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445281-2025-01093</w:t>
      </w:r>
    </w:p>
    <w:p>
      <w:pPr>
        <w:pStyle w:val="null3"/>
        <w:jc w:val="center"/>
        <w:outlineLvl w:val="3"/>
      </w:pPr>
      <w:r>
        <w:rPr>
          <w:sz w:val="24"/>
          <w:b/>
        </w:rPr>
        <w:t>采购项目编号：</w:t>
      </w:r>
      <w:r>
        <w:rPr>
          <w:sz w:val="24"/>
          <w:b/>
        </w:rPr>
        <w:t>GZSK-2025-JY-006</w:t>
      </w:r>
    </w:p>
    <w:p>
      <w:pPr>
        <w:pStyle w:val="null3"/>
        <w:jc w:val="center"/>
        <w:outlineLvl w:val="3"/>
      </w:pPr>
      <w:r>
        <w:rPr>
          <w:sz w:val="24"/>
          <w:b/>
        </w:rPr>
        <w:t>项目名称：</w:t>
      </w:r>
      <w:r>
        <w:rPr>
          <w:sz w:val="24"/>
          <w:b/>
        </w:rPr>
        <w:t>普宁市2024年县道预防及修复养护工程</w:t>
      </w:r>
    </w:p>
    <w:p>
      <w:pPr>
        <w:pStyle w:val="null3"/>
        <w:jc w:val="center"/>
        <w:outlineLvl w:val="3"/>
      </w:pPr>
      <w:r>
        <w:rPr>
          <w:sz w:val="24"/>
          <w:b/>
        </w:rPr>
        <w:t>采购人：</w:t>
      </w:r>
      <w:r>
        <w:rPr>
          <w:sz w:val="24"/>
          <w:b/>
        </w:rPr>
        <w:t>普宁市公路事务中心</w:t>
      </w:r>
    </w:p>
    <w:p>
      <w:pPr>
        <w:pStyle w:val="null3"/>
        <w:jc w:val="center"/>
        <w:outlineLvl w:val="3"/>
      </w:pPr>
      <w:r>
        <w:rPr>
          <w:sz w:val="24"/>
          <w:b/>
        </w:rPr>
        <w:t>采购代理机构：</w:t>
      </w:r>
      <w:r>
        <w:rPr>
          <w:sz w:val="24"/>
          <w:b/>
        </w:rPr>
        <w:t>广州穗科建设管理有限公司揭阳分公司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广州穗科建设管理有限公司揭阳分公司</w:t>
      </w:r>
      <w:r>
        <w:rPr/>
        <w:t>受</w:t>
      </w:r>
      <w:r>
        <w:rPr/>
        <w:t>普宁市公路事务中心</w:t>
      </w:r>
      <w:r>
        <w:rPr/>
        <w:t>的委托，采用</w:t>
      </w:r>
      <w:r>
        <w:rPr/>
        <w:t>竞争性磋商</w:t>
      </w:r>
      <w:r>
        <w:rPr/>
        <w:t>方式组织采购</w:t>
      </w:r>
      <w:r>
        <w:rPr/>
        <w:t>普宁市2024年县道预防及修复养护工程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普宁市2024年县道预防及修复养护工程</w:t>
      </w:r>
    </w:p>
    <w:p>
      <w:pPr>
        <w:pStyle w:val="null3"/>
        <w:ind w:firstLine="480"/>
      </w:pPr>
      <w:r>
        <w:rPr/>
        <w:t>采购计划编号：</w:t>
      </w:r>
      <w:r>
        <w:rPr/>
        <w:t>445281-2025-01093</w:t>
      </w:r>
    </w:p>
    <w:p>
      <w:pPr>
        <w:pStyle w:val="null3"/>
        <w:ind w:firstLine="480"/>
      </w:pPr>
      <w:r>
        <w:rPr/>
        <w:t>采购项目编号：</w:t>
      </w:r>
      <w:r>
        <w:rPr/>
        <w:t>GZSK-2025-JY-006</w:t>
      </w:r>
    </w:p>
    <w:p>
      <w:pPr>
        <w:pStyle w:val="null3"/>
        <w:ind w:firstLine="480"/>
      </w:pPr>
      <w:r>
        <w:rPr/>
        <w:t>采购方式：</w:t>
      </w:r>
      <w:r>
        <w:rPr/>
        <w:t>竞争性磋商</w:t>
      </w:r>
    </w:p>
    <w:p>
      <w:pPr>
        <w:pStyle w:val="null3"/>
        <w:ind w:firstLine="480"/>
      </w:pPr>
      <w:r>
        <w:rPr/>
        <w:t>预算金额：</w:t>
      </w:r>
      <w:r>
        <w:rPr/>
        <w:t>1,450,008.38</w:t>
      </w:r>
      <w:r>
        <w:rPr/>
        <w:t>元</w:t>
      </w:r>
    </w:p>
    <w:p>
      <w:pPr>
        <w:pStyle w:val="null3"/>
        <w:outlineLvl w:val="3"/>
      </w:pPr>
      <w:r>
        <w:rPr>
          <w:sz w:val="24"/>
          <w:b/>
        </w:rPr>
        <w:t>2.项目内容及需求情况（采购项目技术规格、参数及要求）</w:t>
      </w:r>
    </w:p>
    <w:p>
      <w:pPr>
        <w:pStyle w:val="null3"/>
      </w:pPr>
      <w:r>
        <w:rPr/>
        <w:t>采购包1(普宁市2024年县道预防及修复养护工程):</w:t>
      </w:r>
    </w:p>
    <w:p>
      <w:pPr>
        <w:pStyle w:val="null3"/>
      </w:pPr>
      <w:r>
        <w:rPr/>
        <w:t>采购包预算金额：1,450,008.38元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公路工程施工</w:t>
            </w:r>
          </w:p>
        </w:tc>
        <w:tc>
          <w:tcPr>
            <w:tcW w:type="dxa" w:w="2136"/>
          </w:tcPr>
          <w:p>
            <w:pPr>
              <w:pStyle w:val="null3"/>
            </w:pPr>
            <w:r>
              <w:rPr/>
              <w:t>普宁市2024年县道预防及修复养护工程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合同履行期限：90个日历天内整体工程交工并验收合格。</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供应商必须是具有独立承担民事责任能力的在中华人民共和国境内注册的法人、其他组织或者自然人。【提供其取得登记管理机关依法给核准登记或者备案的有效身份凭证副本复印件加盖公章，例如：营业执照、事业单位法人证书、社会团体法人登记证书等。若投标人为法人单位的分支机构时，须同时提供所属法人单位为其出具的《项目投标授权书》及所属法人单位取得登记管理机关依法给核准登记或者备案的有效凭证副本，《项目投标授权书》可参照公告附件格式】。</w:t>
      </w:r>
    </w:p>
    <w:p>
      <w:pPr>
        <w:pStyle w:val="null3"/>
      </w:pPr>
      <w:r>
        <w:rPr/>
        <w:t>2）有依法缴纳税收和社会保障资金的良好记录：提供《资格承诺函》（可参照公告附件格式）；未提供资格承诺函的，提供开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资格承诺函》（可参照公告附件格式）；未提供资格承诺函的，提供2023或2024年度财务状况报告或报表（若注册未满一年的，提供开标日期前的月或季度报表）或基本开户行出具的资信证明。</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提供《资格承诺函》（可参照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采购包1（普宁市2024年县道预防及修复养护工程）：</w:t>
      </w:r>
      <w:r>
        <w:rPr/>
        <w:t>采购包整体专门面向中小企业，本项目专门面向中小企业采购。参与的供应商全部为符合政策要求的中小企业，响应供应商须符合本项目采购标的对应行业（建筑业）的政策划分标准的中小企业。监狱企业、残疾人福利单位视同小型、微型企业。 （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采购包1（普宁市2024年县道预防及修复养护工程）：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参照投标（报价）函相关承诺格式内容。</w:t>
      </w:r>
    </w:p>
    <w:p>
      <w:pPr>
        <w:pStyle w:val="null3"/>
      </w:pPr>
      <w:r>
        <w:rPr/>
        <w:t>3)供应商必须具有公路工程施工总承包三级（含三级）以上资质，并具有有效的安全生产许可证。</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普宁市公路事务中心</w:t>
      </w:r>
    </w:p>
    <w:p>
      <w:pPr>
        <w:pStyle w:val="null3"/>
        <w:ind w:firstLine="480"/>
      </w:pPr>
      <w:r>
        <w:rPr/>
        <w:t>地址：</w:t>
      </w:r>
      <w:r>
        <w:rPr/>
        <w:t>普宁市池尾街道塘边村国道324线东南侧50米处</w:t>
      </w:r>
    </w:p>
    <w:p>
      <w:pPr>
        <w:pStyle w:val="null3"/>
        <w:ind w:firstLine="480"/>
      </w:pPr>
      <w:r>
        <w:rPr/>
        <w:t>联系方式：</w:t>
      </w:r>
      <w:r>
        <w:rPr/>
        <w:t>13534540993</w:t>
      </w:r>
    </w:p>
    <w:p>
      <w:pPr>
        <w:pStyle w:val="null3"/>
        <w:outlineLvl w:val="3"/>
      </w:pPr>
      <w:r>
        <w:rPr>
          <w:sz w:val="24"/>
          <w:b/>
        </w:rPr>
        <w:t>2.采购代理机构信息</w:t>
      </w:r>
    </w:p>
    <w:p>
      <w:pPr>
        <w:pStyle w:val="null3"/>
        <w:ind w:firstLine="480"/>
      </w:pPr>
      <w:r>
        <w:rPr/>
        <w:t>名称：</w:t>
      </w:r>
      <w:r>
        <w:rPr/>
        <w:t>广州穗科建设管理有限公司揭阳分公司</w:t>
      </w:r>
    </w:p>
    <w:p>
      <w:pPr>
        <w:pStyle w:val="null3"/>
        <w:ind w:firstLine="480"/>
      </w:pPr>
      <w:r>
        <w:rPr/>
        <w:t xml:space="preserve"> 地址：</w:t>
      </w:r>
      <w:r>
        <w:rPr/>
        <w:t>普宁市普宁大道北侧大南山路西侧自东向西第10幢东起第5间二楼（门牌号：普宁大道1559即施彩乐涂料服务中心西侧隔壁）</w:t>
      </w:r>
    </w:p>
    <w:p>
      <w:pPr>
        <w:pStyle w:val="null3"/>
        <w:ind w:firstLine="480"/>
      </w:pPr>
      <w:r>
        <w:rPr/>
        <w:t xml:space="preserve"> 联系方式：</w:t>
      </w:r>
      <w:r>
        <w:rPr/>
        <w:t>0663-6180668</w:t>
      </w:r>
    </w:p>
    <w:p>
      <w:pPr>
        <w:pStyle w:val="null3"/>
        <w:outlineLvl w:val="3"/>
      </w:pPr>
      <w:r>
        <w:rPr>
          <w:sz w:val="24"/>
          <w:b/>
        </w:rPr>
        <w:t xml:space="preserve"> 3.项目联系方式</w:t>
      </w:r>
    </w:p>
    <w:p>
      <w:pPr>
        <w:pStyle w:val="null3"/>
        <w:ind w:firstLine="480"/>
      </w:pPr>
      <w:r>
        <w:rPr/>
        <w:t xml:space="preserve"> 项目联系人：</w:t>
      </w:r>
      <w:r>
        <w:rPr/>
        <w:t>陈晓茹</w:t>
      </w:r>
    </w:p>
    <w:p>
      <w:pPr>
        <w:pStyle w:val="null3"/>
        <w:ind w:firstLine="480"/>
      </w:pPr>
      <w:r>
        <w:rPr/>
        <w:t xml:space="preserve"> 电话：</w:t>
      </w:r>
      <w:r>
        <w:rPr/>
        <w:t>0663-6180668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广州穗科建设管理有限公司揭阳分公司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为切实做好道路交通安全工作，消除道路交通安全隐患，确保道路安全畅通，确保人民群众生命财产安全，现实施普宁市</w:t>
      </w:r>
      <w:r>
        <w:rPr>
          <w:sz w:val="20"/>
        </w:rPr>
        <w:t>2024年县道预防及修复养护工程，建设内容具体详见本项目图纸及工程量清单（详见公告附件）等相关资料。</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18"/>
        <w:gridCol w:w="1914"/>
        <w:gridCol w:w="784"/>
        <w:gridCol w:w="739"/>
        <w:gridCol w:w="2065"/>
        <w:gridCol w:w="2186"/>
      </w:tblGrid>
      <w:tr>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9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项目内容</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c>
          <w:tcPr>
            <w:tcW w:type="dxa" w:w="2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项目最高限价（元）</w:t>
            </w:r>
          </w:p>
        </w:tc>
        <w:tc>
          <w:tcPr>
            <w:tcW w:type="dxa" w:w="2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工期（含验收合格）</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普宁市</w:t>
            </w:r>
            <w:r>
              <w:rPr>
                <w:sz w:val="20"/>
              </w:rPr>
              <w:t>2024</w:t>
            </w:r>
            <w:r>
              <w:rPr>
                <w:sz w:val="20"/>
              </w:rPr>
              <w:t>年县道预防及修复养护工程</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1450008.38</w:t>
            </w:r>
            <w:r>
              <w:rPr>
                <w:sz w:val="20"/>
              </w:rPr>
              <w:t>元</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w:t>
            </w:r>
            <w:r>
              <w:rPr>
                <w:sz w:val="20"/>
              </w:rPr>
              <w:t>个日历天内整体工程交工并验收合格</w:t>
            </w:r>
            <w:r>
              <w:rPr>
                <w:sz w:val="20"/>
              </w:rPr>
              <w:t>。</w:t>
            </w:r>
          </w:p>
        </w:tc>
      </w:tr>
    </w:tbl>
    <w:p>
      <w:pPr>
        <w:pStyle w:val="null3"/>
      </w:pPr>
      <w:r>
        <w:rPr/>
        <w:t>采购包1（普宁市2024年县道预防及修复养护工程）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90个日历天内整体工程交工并验收合格。</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第1期为(工程款)：支付比例100%，①自合同签订之日起10个工作日内甲方向乙方支付合同价款的30%作为预付款； ②工程进度款按实际完成进度支付，乙方按实际完成的工程量报甲方或监理单位确认，甲方确认后按上报工程量的50%支付（预付款不抵扣）； ③工程交工验收合格后，验收合格之日起10个工作日内（若存在变更施工内容的情况下，提交结算书送审核部门或有资质的第三方审核机构审核定案之日起28个工作日内），甲方向乙方支付至合同结算价款的97%，余下3%的合同结算价款作为本项目质量保证金，待工程质量保修期届满之日起10个工作日内付清。 上述各款项具体支付时间，视财政资金到位情况为准。。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工程整体完工后由采购人组织验收，工程交付验收标准依次序对照适用标准为：①执行国家、省或行业现行的公路工程质量验收标准及规范，须达到合格标准；②符合中华人民共和国国家安全质量标准、环保标准或行业标准；③符合采购文件和响应承诺配置、参数及各项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合同价格形式</w:t>
            </w:r>
          </w:p>
        </w:tc>
        <w:tc>
          <w:tcPr>
            <w:tcW w:type="dxa" w:w="2076"/>
          </w:tcPr>
          <w:p>
            <w:pPr>
              <w:pStyle w:val="null3"/>
              <w:jc w:val="left"/>
            </w:pPr>
            <w:r>
              <w:rPr/>
              <w:t>本项目采用固定单价包干，包工、包料、包工期、包质量安全与文明施工、包工程保险、包全过程所需要的检测及其费用、包竣工验收、包风险因素等，供应商应按照图纸、工程量清单、施工合同和有关技术规范要求完成施工。</w:t>
            </w:r>
          </w:p>
        </w:tc>
      </w:tr>
      <w:tr>
        <w:tc>
          <w:tcPr>
            <w:tcW w:type="dxa" w:w="2076"/>
          </w:tcPr>
          <w:p/>
        </w:tc>
        <w:tc>
          <w:tcPr>
            <w:tcW w:type="dxa" w:w="2076"/>
          </w:tcPr>
          <w:p>
            <w:pPr>
              <w:pStyle w:val="null3"/>
              <w:jc w:val="center"/>
            </w:pPr>
            <w:r>
              <w:rPr/>
              <w:t>2</w:t>
            </w:r>
          </w:p>
        </w:tc>
        <w:tc>
          <w:tcPr>
            <w:tcW w:type="dxa" w:w="2076"/>
          </w:tcPr>
          <w:p>
            <w:pPr>
              <w:pStyle w:val="null3"/>
              <w:jc w:val="left"/>
            </w:pPr>
            <w:r>
              <w:rPr/>
              <w:t>工程结算约定</w:t>
            </w:r>
          </w:p>
        </w:tc>
        <w:tc>
          <w:tcPr>
            <w:tcW w:type="dxa" w:w="2076"/>
          </w:tcPr>
          <w:p>
            <w:pPr>
              <w:pStyle w:val="null3"/>
              <w:jc w:val="left"/>
            </w:pPr>
            <w:r>
              <w:rPr/>
              <w:t>分部分项工程结算约定： 2.1、本工程以成交供应商在首次报价的基础上进行下浮后的最后报价中的综合单价（不平衡报价外）实行固定单价包干，工程交工验收合格后，工程量按实结算。注：最后报价下浮计算方式为【（首次报价÷（1＋首次报价税率）－安全生产费）×（1－下浮率）＋安全生产费】×（1＋首次报价税率）。 2.2、工程结算时发现算术错误的修正方法：若乙方少计清单工程量、少计暂估价项目、少计暂列金额、少计合计数、少计总计数，则在结算总价中按少计总金额占成交总价的百分比予以扣减；若工程量乘以单价的合价有误，则以合价为准修改单价，并以修改后的单价进行工程竣工结算。 2.3、由于设计变更和工程量漏计（包漏项）引起的工程量增减及图纸外新增工程的综合单价按下列办法确定：①合同价中已有适应于变更工程的综合单价，按合同已有的综合单价变更合同价款。 ②合同价中已有类似于变更工程的综合单价，可参照类似的综合单价变更合同价款。 ③合同价中没有适应或类似于变更工程的综合单价，由成交供应商依据工程预算审定价综合单价组价办法编制综合单价，按成交价下浮率（成交价与工程预算审定价之差）下浮后，报送甲方，由甲方送审核部门或自行委托有资质的第三方审核机构进行审核确定。 2.4、成交供应商采用不平衡报价的修正：若成交供应商采用不平衡报价，结算时则按如下办法进行修正：若P0＞P1×（1＋15％）时，该类项目的综合单价按照P1×（1＋15％）调整。公式中：P0——成交供应商在首次报价的基础上进行下浮后的最后报价中的综合单价。P1——采购人工程预算审定价相应清单项目的综合单价。 2.5、暂估价结算约定：工程中涉及暂估价的，项目实施前设计单位应出具完善的施工图纸，同时由发、承包方按有关规定确定使用材料的品牌、规格及价格。结算时，按已签订的设备、材料单价与本工程预算审定价的设备、材料暂单价之差进行调整，因设备、材料价差调整产生的费用，按成交价下浮率（成交价与工程预算审定价之差）下浮后计入其他项目费，工程量按实结算。 2.6、安全生产费约定:按采购文件明确的各单位工程安全生产费金额实行总价包干结算。</w:t>
            </w:r>
          </w:p>
        </w:tc>
      </w:tr>
      <w:tr>
        <w:tc>
          <w:tcPr>
            <w:tcW w:type="dxa" w:w="2076"/>
          </w:tcPr>
          <w:p/>
        </w:tc>
        <w:tc>
          <w:tcPr>
            <w:tcW w:type="dxa" w:w="2076"/>
          </w:tcPr>
          <w:p>
            <w:pPr>
              <w:pStyle w:val="null3"/>
              <w:jc w:val="center"/>
            </w:pPr>
            <w:r>
              <w:rPr/>
              <w:t>3</w:t>
            </w:r>
          </w:p>
        </w:tc>
        <w:tc>
          <w:tcPr>
            <w:tcW w:type="dxa" w:w="2076"/>
          </w:tcPr>
          <w:p>
            <w:pPr>
              <w:pStyle w:val="null3"/>
              <w:jc w:val="left"/>
            </w:pPr>
            <w:r>
              <w:rPr/>
              <w:t>工程质量保修期</w:t>
            </w:r>
          </w:p>
        </w:tc>
        <w:tc>
          <w:tcPr>
            <w:tcW w:type="dxa" w:w="2076"/>
          </w:tcPr>
          <w:p>
            <w:pPr>
              <w:pStyle w:val="null3"/>
              <w:jc w:val="left"/>
            </w:pPr>
            <w:r>
              <w:rPr/>
              <w:t>工程质量保修期为2年，自工程交工验收合格之日起计。</w:t>
            </w:r>
          </w:p>
        </w:tc>
      </w:tr>
      <w:tr>
        <w:tc>
          <w:tcPr>
            <w:tcW w:type="dxa" w:w="2076"/>
          </w:tcPr>
          <w:p/>
        </w:tc>
        <w:tc>
          <w:tcPr>
            <w:tcW w:type="dxa" w:w="2076"/>
          </w:tcPr>
          <w:p>
            <w:pPr>
              <w:pStyle w:val="null3"/>
              <w:jc w:val="center"/>
            </w:pPr>
            <w:r>
              <w:rPr/>
              <w:t>4</w:t>
            </w:r>
          </w:p>
        </w:tc>
        <w:tc>
          <w:tcPr>
            <w:tcW w:type="dxa" w:w="2076"/>
          </w:tcPr>
          <w:p>
            <w:pPr>
              <w:pStyle w:val="null3"/>
              <w:jc w:val="left"/>
            </w:pPr>
            <w:r>
              <w:rPr/>
              <w:t>报价要求</w:t>
            </w:r>
          </w:p>
        </w:tc>
        <w:tc>
          <w:tcPr>
            <w:tcW w:type="dxa" w:w="2076"/>
          </w:tcPr>
          <w:p>
            <w:pPr>
              <w:pStyle w:val="null3"/>
              <w:jc w:val="left"/>
            </w:pPr>
            <w:r>
              <w:rPr/>
              <w:t>报价要求： 4.1本项目是对普宁市2024年县道预防及修复养护工程进行竞争性磋商采购，本项目的最高限价为人民币1450008.38元，其中安全生产费22091.00元（安全生产费不得作为竞争性费用，报价人的报价中须如数列入不作调整）。首次报价超出最高限价的将被视为无效报价，不能参加磋商。 4.2报价人在进行第二次磋商报价或最终磋商报价时，须在首次磋商报价的基础上以下浮率形式报价，即【（首次报价÷（1＋首次报价税率）－安全生产费）×（1－下浮率）＋安全生产费】×（1＋首次报价税率）当次报价不得高于上一次报价。报价金额价格保留小数点后两位数，小数点后第三位四舍五入。 4.3供应商须对项目涉及的服务范围进行现场踏勘，自行评估投标风险。报价应包括完成工程施工图纸及工程量清单范围内的全部施工内容 所发生的人工费、材料费、机械费、管理费、利润、项目措施费、规费、税金、配合费、预留金、质保期服务、验收手续等一切与完成 本项目相关费用及合同实施过程中应预见和不可预见费用。 4.4供应商按照采购单位提供的工程量清单(详见公告附件)中列出的工程项目和工程量填报单价和合价。每一项目只允许有一个报价。任何有选择的 报价将不予接受。供应商未填报单价或合价的工程项目，视为完成该工程项目所需费用已包含在其它有价款的竞争性报价内，在实施 后，采购单位将不予支付。</w:t>
            </w:r>
          </w:p>
        </w:tc>
      </w:tr>
      <w:tr>
        <w:tc>
          <w:tcPr>
            <w:tcW w:type="dxa" w:w="2076"/>
          </w:tcPr>
          <w:p/>
        </w:tc>
        <w:tc>
          <w:tcPr>
            <w:tcW w:type="dxa" w:w="2076"/>
          </w:tcPr>
          <w:p>
            <w:pPr>
              <w:pStyle w:val="null3"/>
              <w:jc w:val="center"/>
            </w:pPr>
            <w:r>
              <w:rPr/>
              <w:t>5</w:t>
            </w:r>
          </w:p>
        </w:tc>
        <w:tc>
          <w:tcPr>
            <w:tcW w:type="dxa" w:w="2076"/>
          </w:tcPr>
          <w:p>
            <w:pPr>
              <w:pStyle w:val="null3"/>
              <w:jc w:val="left"/>
            </w:pPr>
            <w:r>
              <w:rPr/>
              <w:t>工程质量标准</w:t>
            </w:r>
          </w:p>
        </w:tc>
        <w:tc>
          <w:tcPr>
            <w:tcW w:type="dxa" w:w="2076"/>
          </w:tcPr>
          <w:p>
            <w:pPr>
              <w:pStyle w:val="null3"/>
              <w:jc w:val="left"/>
            </w:pPr>
            <w:r>
              <w:rPr/>
              <w:t>按国家规定现行相关工程质量检验评定标准执行，质量要求达到“合格”或“合格”以上。</w:t>
            </w:r>
          </w:p>
        </w:tc>
      </w:tr>
      <w:tr>
        <w:tc>
          <w:tcPr>
            <w:tcW w:type="dxa" w:w="2076"/>
          </w:tcPr>
          <w:p/>
        </w:tc>
        <w:tc>
          <w:tcPr>
            <w:tcW w:type="dxa" w:w="2076"/>
          </w:tcPr>
          <w:p>
            <w:pPr>
              <w:pStyle w:val="null3"/>
              <w:jc w:val="center"/>
            </w:pPr>
            <w:r>
              <w:rPr/>
              <w:t>6</w:t>
            </w:r>
          </w:p>
        </w:tc>
        <w:tc>
          <w:tcPr>
            <w:tcW w:type="dxa" w:w="2076"/>
          </w:tcPr>
          <w:p>
            <w:pPr>
              <w:pStyle w:val="null3"/>
              <w:jc w:val="left"/>
            </w:pPr>
            <w:r>
              <w:rPr/>
              <w:t>最后报价要求</w:t>
            </w:r>
          </w:p>
        </w:tc>
        <w:tc>
          <w:tcPr>
            <w:tcW w:type="dxa" w:w="2076"/>
          </w:tcPr>
          <w:p>
            <w:pPr>
              <w:pStyle w:val="null3"/>
              <w:jc w:val="left"/>
            </w:pPr>
            <w:r>
              <w:rPr/>
              <w:t>投标供应商进行最后磋商报价时，须在首次报价的基础上以下浮率的形式进行报价。投标供应商须下载本项目采购公告附件《最后报价表》，按照《最后报价表》的格式相应填写信息和报价后进行打印盖章或签名，并扫描上传至广东省政府采购网智慧云平台本项目最后报价系统中，同时在本项目最后报价系统中填写下浮后的报价总金额并提交最后报价。最后报价的下浮计算方式为【（首次报价÷（1＋首次报价税率）－安全生产费）×（1－下浮率）＋安全生产费】×（1＋首次报价税率）。报价金额价格保留小数点后两位数，小数点后第三位四舍五入。</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政府采购强制采购产品</w:t>
            </w:r>
          </w:p>
        </w:tc>
        <w:tc>
          <w:tcPr>
            <w:tcW w:type="dxa" w:w="2076"/>
          </w:tcPr>
          <w:p>
            <w:pPr>
              <w:pStyle w:val="null3"/>
              <w:jc w:val="left"/>
            </w:pPr>
            <w:r>
              <w:rPr/>
              <w:t>投标供应商报价的产品如涉及《财政部发展改革委&lt;关于印发节能产品政府采购品目清单的通知&gt;（财库〔2019〕19号）》文件中政府采购强制采购产品，如：台式计算机、便携式计算机、平板式微型计算机、激光打印机、针式打印机、液晶显示器、冷水机组、水源热泵机组、溴化锂吸收式冷水机组、多联式空调（热泵）机组（制冷量&gt;14000W）、单元式空气调节机（制冷量&gt;14000W）、机房空调、管型荧光灯镇流器、房间空气调节器、多联式空调（热泵）机组（制冷量≤14000W）、单元式空气调节机（制冷量≤14000W）、电热水器、普通照明用双端荧光灯、普通电视设备（电视机）、监视器、坐便器、蹲便器、小便器、水嘴等必须获得国家确定的认证机构出具的、处于有效期之内的节能产品认证证书。须提供产品在中国政府采购网（www.ccgp.gov.cn）或全国认证认可信息公共服务平台（cx.cnca.cn）节能产品认证信息查询界面截图或者提供产品获得国家确定的认证机构出具的、处于有效期之内的节能产品认证证书复印件（加盖投标供应商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公路工程施工</w:t>
            </w:r>
          </w:p>
        </w:tc>
        <w:tc>
          <w:tcPr>
            <w:tcW w:type="dxa" w:w="933"/>
          </w:tcPr>
          <w:p>
            <w:pPr>
              <w:pStyle w:val="null3"/>
              <w:jc w:val="left"/>
            </w:pPr>
            <w:r>
              <w:rPr/>
              <w:t>普宁市2024年县道预防及修复养护工程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1,450,008.38</w:t>
            </w:r>
          </w:p>
        </w:tc>
        <w:tc>
          <w:tcPr>
            <w:tcW w:type="dxa" w:w="933"/>
          </w:tcPr>
          <w:p>
            <w:pPr>
              <w:pStyle w:val="null3"/>
              <w:jc w:val="right"/>
            </w:pPr>
            <w:r>
              <w:rPr/>
              <w:t>1,450,008.38</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普宁市2024年县道预防及修复养护工程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222222"/>
              </w:rPr>
              <w:t>施工现场：采购单位按现状场地条件提供给施工单位，施工单位自行解决本工程临时用地</w:t>
            </w:r>
            <w:r>
              <w:rPr>
                <w:sz w:val="20"/>
                <w:color w:val="222222"/>
              </w:rPr>
              <w:t>(</w:t>
            </w:r>
            <w:r>
              <w:rPr>
                <w:sz w:val="20"/>
                <w:color w:val="222222"/>
              </w:rPr>
              <w:t>包括办公场所、生活场所、预制场地、加工场地、材料堆场、周转材堆场、机械设备存放场地等</w:t>
            </w:r>
            <w:r>
              <w:rPr>
                <w:sz w:val="20"/>
                <w:color w:val="222222"/>
              </w:rPr>
              <w:t>)</w:t>
            </w:r>
            <w:r>
              <w:rPr>
                <w:sz w:val="20"/>
                <w:color w:val="222222"/>
              </w:rPr>
              <w:t>。</w:t>
            </w:r>
          </w:p>
        </w:tc>
      </w:tr>
      <w:tr>
        <w:tc>
          <w:tcPr>
            <w:tcW w:type="dxa" w:w="2076"/>
          </w:tcPr>
          <w:p/>
        </w:tc>
        <w:tc>
          <w:tcPr>
            <w:tcW w:type="dxa" w:w="415"/>
          </w:tcPr>
          <w:p>
            <w:pPr>
              <w:pStyle w:val="null3"/>
            </w:pPr>
            <w:r>
              <w:rPr/>
              <w:t>2</w:t>
            </w:r>
          </w:p>
        </w:tc>
        <w:tc>
          <w:tcPr>
            <w:tcW w:type="dxa" w:w="5814"/>
          </w:tcPr>
          <w:p>
            <w:pPr>
              <w:pStyle w:val="null3"/>
              <w:jc w:val="both"/>
            </w:pPr>
            <w:r>
              <w:rPr>
                <w:sz w:val="20"/>
                <w:color w:val="222222"/>
              </w:rPr>
              <w:t>施工场内外道路及设施：采购单位按现状场地条件提供给施工单位，施工单位自行修建本工程施工所需的场内外道路及设施，并按要求办理出入施工场地的道路通行权</w:t>
            </w:r>
            <w:r>
              <w:rPr>
                <w:sz w:val="20"/>
                <w:color w:val="000000"/>
              </w:rPr>
              <w:t>。</w:t>
            </w:r>
          </w:p>
        </w:tc>
      </w:tr>
      <w:tr>
        <w:tc>
          <w:tcPr>
            <w:tcW w:type="dxa" w:w="2076"/>
          </w:tcPr>
          <w:p/>
        </w:tc>
        <w:tc>
          <w:tcPr>
            <w:tcW w:type="dxa" w:w="415"/>
          </w:tcPr>
          <w:p>
            <w:pPr>
              <w:pStyle w:val="null3"/>
            </w:pPr>
            <w:r>
              <w:rPr/>
              <w:t>3</w:t>
            </w:r>
          </w:p>
        </w:tc>
        <w:tc>
          <w:tcPr>
            <w:tcW w:type="dxa" w:w="5814"/>
          </w:tcPr>
          <w:p>
            <w:pPr>
              <w:pStyle w:val="null3"/>
              <w:jc w:val="both"/>
            </w:pPr>
            <w:r>
              <w:rPr>
                <w:sz w:val="20"/>
                <w:color w:val="222222"/>
              </w:rPr>
              <w:t>施工场地水、电、通讯线路接驳及铺设：采购单位就近指定水、电、通讯线路的接驳地点，施工用水、用电、通讯设施及符合安全等相关管理规定的接驳线路由施工单位自行负责，并自行完成相关管线的铺设。</w:t>
            </w:r>
          </w:p>
        </w:tc>
      </w:tr>
      <w:tr>
        <w:tc>
          <w:tcPr>
            <w:tcW w:type="dxa" w:w="2076"/>
          </w:tcPr>
          <w:p/>
        </w:tc>
        <w:tc>
          <w:tcPr>
            <w:tcW w:type="dxa" w:w="415"/>
          </w:tcPr>
          <w:p>
            <w:pPr>
              <w:pStyle w:val="null3"/>
            </w:pPr>
            <w:r>
              <w:rPr/>
              <w:t>4</w:t>
            </w:r>
          </w:p>
        </w:tc>
        <w:tc>
          <w:tcPr>
            <w:tcW w:type="dxa" w:w="5814"/>
          </w:tcPr>
          <w:p>
            <w:pPr>
              <w:pStyle w:val="null3"/>
              <w:jc w:val="both"/>
            </w:pPr>
            <w:r>
              <w:rPr>
                <w:sz w:val="20"/>
              </w:rPr>
              <w:t>施工要求：严格按照采购单位提供的施工图纸、工程量清单及国家、地区、行业现行的施工标准，验收规范进行施工，工程竣工验收需达到国家有关施工质量验收规范的合格标准，且通过相</w:t>
            </w:r>
            <w:r>
              <w:rPr>
                <w:sz w:val="20"/>
              </w:rPr>
              <w:t>关主管部门竣工验收合格。</w:t>
            </w:r>
          </w:p>
          <w:p>
            <w:pPr>
              <w:pStyle w:val="null3"/>
              <w:jc w:val="both"/>
            </w:pPr>
            <w:r>
              <w:rPr>
                <w:sz w:val="21"/>
              </w:rPr>
              <w:t>（</w:t>
            </w:r>
            <w:r>
              <w:rPr>
                <w:sz w:val="21"/>
              </w:rPr>
              <w:t>1）项目总体实施方案</w:t>
            </w:r>
            <w:r>
              <w:rPr>
                <w:sz w:val="21"/>
              </w:rPr>
              <w:t>需列明</w:t>
            </w:r>
            <w:r>
              <w:rPr>
                <w:sz w:val="21"/>
              </w:rPr>
              <w:t>施工现场条件、施工总平面布置、人员组织机构</w:t>
            </w:r>
            <w:r>
              <w:rPr>
                <w:sz w:val="21"/>
              </w:rPr>
              <w:t>和</w:t>
            </w:r>
            <w:r>
              <w:rPr>
                <w:sz w:val="21"/>
              </w:rPr>
              <w:t>施工技术方案</w:t>
            </w:r>
            <w:r>
              <w:rPr>
                <w:sz w:val="21"/>
              </w:rPr>
              <w:t>。</w:t>
            </w:r>
            <w:r>
              <w:rPr>
                <w:sz w:val="21"/>
              </w:rPr>
              <w:t>（2）质量保障措施方案</w:t>
            </w:r>
            <w:r>
              <w:rPr>
                <w:sz w:val="21"/>
              </w:rPr>
              <w:t>需列明</w:t>
            </w:r>
            <w:r>
              <w:rPr>
                <w:sz w:val="21"/>
              </w:rPr>
              <w:t>工程质量标准规范</w:t>
            </w:r>
            <w:r>
              <w:rPr>
                <w:sz w:val="21"/>
              </w:rPr>
              <w:t>和</w:t>
            </w:r>
            <w:r>
              <w:rPr>
                <w:sz w:val="21"/>
              </w:rPr>
              <w:t>保障措施</w:t>
            </w:r>
            <w:r>
              <w:rPr>
                <w:sz w:val="21"/>
              </w:rPr>
              <w:t>。</w:t>
            </w:r>
            <w:r>
              <w:rPr>
                <w:sz w:val="21"/>
              </w:rPr>
              <w:t>（3）施工机械保证措施</w:t>
            </w:r>
            <w:r>
              <w:rPr>
                <w:sz w:val="21"/>
              </w:rPr>
              <w:t>需列明</w:t>
            </w:r>
            <w:r>
              <w:rPr>
                <w:sz w:val="21"/>
              </w:rPr>
              <w:t>机械设备、办公和检测设备投入、保证机械设备供应措施</w:t>
            </w:r>
            <w:r>
              <w:rPr>
                <w:sz w:val="21"/>
              </w:rPr>
              <w:t>和</w:t>
            </w:r>
            <w:r>
              <w:rPr>
                <w:sz w:val="21"/>
              </w:rPr>
              <w:t>机械设备管理</w:t>
            </w:r>
            <w:r>
              <w:rPr>
                <w:sz w:val="21"/>
              </w:rPr>
              <w:t>。</w:t>
            </w:r>
            <w:r>
              <w:rPr>
                <w:sz w:val="21"/>
              </w:rPr>
              <w:t>（4）施工进度计划</w:t>
            </w:r>
            <w:r>
              <w:rPr>
                <w:sz w:val="21"/>
              </w:rPr>
              <w:t>需列明</w:t>
            </w:r>
            <w:r>
              <w:rPr>
                <w:sz w:val="21"/>
              </w:rPr>
              <w:t>总工期计划、进度保证措施</w:t>
            </w:r>
            <w:r>
              <w:rPr>
                <w:sz w:val="21"/>
              </w:rPr>
              <w:t>和</w:t>
            </w:r>
            <w:r>
              <w:rPr>
                <w:sz w:val="21"/>
              </w:rPr>
              <w:t>各阶段施工工期计划</w:t>
            </w:r>
            <w:r>
              <w:rPr>
                <w:sz w:val="21"/>
              </w:rPr>
              <w:t>。（</w:t>
            </w:r>
            <w:r>
              <w:rPr>
                <w:sz w:val="21"/>
              </w:rPr>
              <w:t>5）</w:t>
            </w:r>
            <w:r>
              <w:rPr>
                <w:sz w:val="21"/>
              </w:rPr>
              <w:t>安全、文明施工、环保措施</w:t>
            </w:r>
            <w:r>
              <w:rPr>
                <w:sz w:val="21"/>
              </w:rPr>
              <w:t>需列明</w:t>
            </w:r>
            <w:r>
              <w:rPr>
                <w:sz w:val="21"/>
              </w:rPr>
              <w:t>安全管理措施、安全文明施工措施</w:t>
            </w:r>
            <w:r>
              <w:rPr>
                <w:sz w:val="21"/>
              </w:rPr>
              <w:t>和</w:t>
            </w:r>
            <w:r>
              <w:rPr>
                <w:sz w:val="21"/>
              </w:rPr>
              <w:t>环境保护</w:t>
            </w:r>
            <w:r>
              <w:rPr>
                <w:sz w:val="21"/>
              </w:rPr>
              <w:t>。</w:t>
            </w:r>
          </w:p>
        </w:tc>
      </w:tr>
      <w:tr>
        <w:tc>
          <w:tcPr>
            <w:tcW w:type="dxa" w:w="2076"/>
          </w:tcPr>
          <w:p/>
        </w:tc>
        <w:tc>
          <w:tcPr>
            <w:tcW w:type="dxa" w:w="415"/>
          </w:tcPr>
          <w:p>
            <w:pPr>
              <w:pStyle w:val="null3"/>
            </w:pPr>
            <w:r>
              <w:rPr/>
              <w:t>5</w:t>
            </w:r>
          </w:p>
        </w:tc>
        <w:tc>
          <w:tcPr>
            <w:tcW w:type="dxa" w:w="5814"/>
          </w:tcPr>
          <w:p>
            <w:pPr>
              <w:pStyle w:val="null3"/>
              <w:jc w:val="both"/>
            </w:pPr>
            <w:r>
              <w:rPr>
                <w:sz w:val="20"/>
                <w:color w:val="222222"/>
              </w:rPr>
              <w:t>安全文明施工要求：</w:t>
            </w:r>
          </w:p>
          <w:p>
            <w:pPr>
              <w:pStyle w:val="null3"/>
              <w:jc w:val="both"/>
            </w:pPr>
            <w:r>
              <w:rPr>
                <w:sz w:val="20"/>
                <w:color w:val="222222"/>
              </w:rPr>
              <w:t>5.1</w:t>
            </w:r>
            <w:r>
              <w:rPr>
                <w:sz w:val="20"/>
                <w:color w:val="222222"/>
              </w:rPr>
              <w:t>施工期间须按国家规范要求设置足够警示标志及防护标志，如因施工而引起的交通事故或安全事故责任和因此发生的费用，由施工单位负责。发生事故的风险费用，由施工单位在投标报价中予以考虑。</w:t>
            </w:r>
          </w:p>
          <w:p>
            <w:pPr>
              <w:pStyle w:val="null3"/>
              <w:jc w:val="both"/>
            </w:pPr>
            <w:r>
              <w:rPr>
                <w:sz w:val="20"/>
                <w:color w:val="222222"/>
              </w:rPr>
              <w:t>5.2</w:t>
            </w:r>
            <w:r>
              <w:rPr>
                <w:sz w:val="20"/>
                <w:color w:val="222222"/>
              </w:rPr>
              <w:t>应严格按照</w:t>
            </w:r>
            <w:r>
              <w:rPr>
                <w:sz w:val="20"/>
                <w:color w:val="222222"/>
              </w:rPr>
              <w:t>《公路工程施工安全技术规范》（</w:t>
            </w:r>
            <w:r>
              <w:rPr>
                <w:sz w:val="20"/>
                <w:color w:val="222222"/>
              </w:rPr>
              <w:t>JTG F90-2015</w:t>
            </w:r>
            <w:r>
              <w:rPr>
                <w:sz w:val="20"/>
                <w:color w:val="222222"/>
              </w:rPr>
              <w:t>）</w:t>
            </w:r>
            <w:r>
              <w:rPr>
                <w:sz w:val="20"/>
                <w:color w:val="222222"/>
              </w:rPr>
              <w:t>、</w:t>
            </w:r>
            <w:r>
              <w:rPr>
                <w:sz w:val="20"/>
                <w:color w:val="222222"/>
              </w:rPr>
              <w:t>《公路水运工程安全生产监督管理办法》（交通运输部令</w:t>
            </w:r>
            <w:r>
              <w:rPr>
                <w:sz w:val="20"/>
                <w:color w:val="222222"/>
              </w:rPr>
              <w:t>2017</w:t>
            </w:r>
            <w:r>
              <w:rPr>
                <w:sz w:val="20"/>
                <w:color w:val="222222"/>
              </w:rPr>
              <w:t>年第</w:t>
            </w:r>
            <w:r>
              <w:rPr>
                <w:sz w:val="20"/>
                <w:color w:val="222222"/>
              </w:rPr>
              <w:t>25</w:t>
            </w:r>
            <w:r>
              <w:rPr>
                <w:sz w:val="20"/>
                <w:color w:val="222222"/>
              </w:rPr>
              <w:t>号）</w:t>
            </w:r>
            <w:r>
              <w:rPr>
                <w:sz w:val="20"/>
                <w:color w:val="222222"/>
              </w:rPr>
              <w:t>要求做好安全防护和文明施工措施，施工围蔽必须按照采购单位要求设置。</w:t>
            </w:r>
          </w:p>
          <w:p>
            <w:pPr>
              <w:pStyle w:val="null3"/>
              <w:jc w:val="both"/>
            </w:pPr>
            <w:r>
              <w:rPr>
                <w:sz w:val="20"/>
                <w:color w:val="222222"/>
              </w:rPr>
              <w:t>5.3</w:t>
            </w:r>
            <w:r>
              <w:rPr>
                <w:sz w:val="20"/>
                <w:color w:val="222222"/>
              </w:rPr>
              <w:t>为加强落实</w:t>
            </w:r>
            <w:r>
              <w:rPr>
                <w:sz w:val="20"/>
                <w:color w:val="222222"/>
              </w:rPr>
              <w:t>“</w:t>
            </w:r>
            <w:r>
              <w:rPr>
                <w:sz w:val="20"/>
                <w:color w:val="222222"/>
              </w:rPr>
              <w:t>安全文明施工</w:t>
            </w:r>
            <w:r>
              <w:rPr>
                <w:sz w:val="20"/>
                <w:color w:val="222222"/>
              </w:rPr>
              <w:t>”</w:t>
            </w:r>
            <w:r>
              <w:rPr>
                <w:sz w:val="20"/>
                <w:color w:val="222222"/>
              </w:rPr>
              <w:t>，若施工单位所采取的措施不能满足</w:t>
            </w:r>
            <w:r>
              <w:rPr>
                <w:sz w:val="20"/>
                <w:color w:val="222222"/>
              </w:rPr>
              <w:t>“</w:t>
            </w:r>
            <w:r>
              <w:rPr>
                <w:sz w:val="20"/>
                <w:color w:val="222222"/>
              </w:rPr>
              <w:t>安全文明施工</w:t>
            </w:r>
            <w:r>
              <w:rPr>
                <w:sz w:val="20"/>
                <w:color w:val="222222"/>
              </w:rPr>
              <w:t>”</w:t>
            </w:r>
            <w:r>
              <w:rPr>
                <w:sz w:val="20"/>
                <w:color w:val="222222"/>
              </w:rPr>
              <w:t>的需要，采购单位有权指令其进一步采取补救或纠正措施，在规定时间内没有按要求完成， 采购单位有权委托第三方实施，全部费用由施工单位承担并在进度款扣除。</w:t>
            </w:r>
          </w:p>
        </w:tc>
      </w:tr>
      <w:tr>
        <w:tc>
          <w:tcPr>
            <w:tcW w:type="dxa" w:w="2076"/>
          </w:tcPr>
          <w:p/>
        </w:tc>
        <w:tc>
          <w:tcPr>
            <w:tcW w:type="dxa" w:w="415"/>
          </w:tcPr>
          <w:p>
            <w:pPr>
              <w:pStyle w:val="null3"/>
            </w:pPr>
            <w:r>
              <w:rPr/>
              <w:t>6</w:t>
            </w:r>
          </w:p>
        </w:tc>
        <w:tc>
          <w:tcPr>
            <w:tcW w:type="dxa" w:w="5814"/>
          </w:tcPr>
          <w:p>
            <w:pPr>
              <w:pStyle w:val="null3"/>
              <w:jc w:val="both"/>
            </w:pPr>
            <w:r>
              <w:rPr>
                <w:sz w:val="20"/>
                <w:color w:val="222222"/>
              </w:rPr>
              <w:t>材料和工程设备：</w:t>
            </w:r>
          </w:p>
          <w:p>
            <w:pPr>
              <w:pStyle w:val="null3"/>
              <w:jc w:val="both"/>
            </w:pPr>
            <w:r>
              <w:rPr>
                <w:sz w:val="20"/>
                <w:color w:val="222222"/>
              </w:rPr>
              <w:t>6.1</w:t>
            </w:r>
            <w:r>
              <w:rPr>
                <w:sz w:val="20"/>
                <w:color w:val="222222"/>
              </w:rPr>
              <w:t>施工单位所投入本项目的施工材料及设备均需采用优等品且质量符合国家或行业标准。</w:t>
            </w:r>
          </w:p>
          <w:p>
            <w:pPr>
              <w:pStyle w:val="null3"/>
              <w:jc w:val="both"/>
            </w:pPr>
            <w:r>
              <w:rPr>
                <w:sz w:val="20"/>
                <w:color w:val="222222"/>
              </w:rPr>
              <w:t>6.2</w:t>
            </w:r>
            <w:r>
              <w:rPr>
                <w:sz w:val="20"/>
                <w:color w:val="222222"/>
              </w:rPr>
              <w:t>施工单位采购设备材料前应会同采购单位、监理工程师对材料设备供应商进行规模、质量、产能条件考察，在取得采购单位确认后，成交供应商应在采购前向监理工程师提交包括营业执照或生产许可证书、产品合格证、检验报告进行供应商资格审查，经批准后，成交供</w:t>
            </w:r>
            <w:r>
              <w:rPr>
                <w:sz w:val="21"/>
              </w:rPr>
              <w:t xml:space="preserve"> </w:t>
            </w:r>
            <w:r>
              <w:rPr>
                <w:sz w:val="20"/>
                <w:color w:val="222222"/>
              </w:rPr>
              <w:t>应商并提交材料设备样板给采购单位封板。施工单位采购材料和设备由其自行负责运输和保管。</w:t>
            </w:r>
          </w:p>
        </w:tc>
      </w:tr>
      <w:tr>
        <w:tc>
          <w:tcPr>
            <w:tcW w:type="dxa" w:w="2076"/>
          </w:tcPr>
          <w:p/>
        </w:tc>
        <w:tc>
          <w:tcPr>
            <w:tcW w:type="dxa" w:w="415"/>
          </w:tcPr>
          <w:p>
            <w:pPr>
              <w:pStyle w:val="null3"/>
            </w:pPr>
            <w:r>
              <w:rPr/>
              <w:t>7</w:t>
            </w:r>
          </w:p>
        </w:tc>
        <w:tc>
          <w:tcPr>
            <w:tcW w:type="dxa" w:w="5814"/>
          </w:tcPr>
          <w:p>
            <w:pPr>
              <w:pStyle w:val="null3"/>
              <w:jc w:val="both"/>
            </w:pPr>
            <w:r>
              <w:rPr>
                <w:sz w:val="20"/>
              </w:rPr>
              <w:t>采购范围包括但不限于：对</w:t>
            </w:r>
            <w:r>
              <w:rPr>
                <w:sz w:val="20"/>
              </w:rPr>
              <w:t>普宁市</w:t>
            </w:r>
            <w:r>
              <w:rPr>
                <w:sz w:val="20"/>
              </w:rPr>
              <w:t>2024</w:t>
            </w:r>
            <w:r>
              <w:rPr>
                <w:sz w:val="20"/>
              </w:rPr>
              <w:t>年县道预防及修复养护工程</w:t>
            </w:r>
            <w:r>
              <w:rPr>
                <w:sz w:val="20"/>
              </w:rPr>
              <w:t>进行施工（具体以图纸、工程量清单及采购单位要求为准）和竣工验收阶段、缺陷责任期、保修期和工程结算工作，并负责跟进工程资料备案。</w:t>
            </w:r>
          </w:p>
        </w:tc>
      </w:tr>
      <w:tr>
        <w:tc>
          <w:tcPr>
            <w:tcW w:type="dxa" w:w="2076"/>
          </w:tcPr>
          <w:p/>
        </w:tc>
        <w:tc>
          <w:tcPr>
            <w:tcW w:type="dxa" w:w="415"/>
          </w:tcPr>
          <w:p>
            <w:pPr>
              <w:pStyle w:val="null3"/>
            </w:pPr>
            <w:r>
              <w:rPr/>
              <w:t>8</w:t>
            </w:r>
          </w:p>
        </w:tc>
        <w:tc>
          <w:tcPr>
            <w:tcW w:type="dxa" w:w="5814"/>
          </w:tcPr>
          <w:p>
            <w:pPr>
              <w:pStyle w:val="null3"/>
              <w:jc w:val="left"/>
            </w:pPr>
            <w:r>
              <w:rPr>
                <w:sz w:val="20"/>
              </w:rPr>
              <w:t>本项目不举行现场踏勘及答疑会，供应商应自行前往项目所在地踏勘以充分了解项目位置、情况、道路及任何其他足以影响投标报价的情况，任何因忽视或误解工地情况而导致的索赔或工期延长申请将不被批准。</w:t>
            </w:r>
          </w:p>
          <w:p>
            <w:pPr>
              <w:pStyle w:val="null3"/>
              <w:jc w:val="both"/>
            </w:pPr>
            <w:r>
              <w:rPr>
                <w:sz w:val="20"/>
              </w:rPr>
              <w:t>采购单位对供应商自行踏勘现场所作的任何判断和决策不承担任何责任。在踏勘现场过程中供应商及其人员不得使采购单位及其人员蒙受损失和承担有关的责任。供应商应对由此次踏勘现场而造成的财产损失、损害、人身伤害、死亡以及任何其它损失、损害和引起的费用和开支承担全部责任。</w:t>
            </w:r>
          </w:p>
        </w:tc>
      </w:tr>
      <w:tr>
        <w:tc>
          <w:tcPr>
            <w:tcW w:type="dxa" w:w="2076"/>
          </w:tcPr>
          <w:p/>
        </w:tc>
        <w:tc>
          <w:tcPr>
            <w:tcW w:type="dxa" w:w="415"/>
          </w:tcPr>
          <w:p>
            <w:pPr>
              <w:pStyle w:val="null3"/>
            </w:pPr>
            <w:r>
              <w:rPr/>
              <w:t>9</w:t>
            </w:r>
          </w:p>
        </w:tc>
        <w:tc>
          <w:tcPr>
            <w:tcW w:type="dxa" w:w="5814"/>
          </w:tcPr>
          <w:p>
            <w:pPr>
              <w:pStyle w:val="null3"/>
              <w:jc w:val="both"/>
            </w:pPr>
            <w:r>
              <w:rPr>
                <w:sz w:val="20"/>
              </w:rPr>
              <w:t>承包方式：固定单价包干的方式。</w:t>
            </w:r>
          </w:p>
          <w:p>
            <w:pPr>
              <w:pStyle w:val="null3"/>
              <w:jc w:val="both"/>
            </w:pPr>
            <w:r>
              <w:rPr>
                <w:sz w:val="20"/>
              </w:rPr>
              <w:t>供应商须对项目涉及的服务范围进行现场踏勘，自行评估投标风险。报价应包括完成工程施工图纸及工程量清单范围内的全部施工内容所发生的人工费、材料费、机械费、管理费、利润、项目措施费、规费、税金、配合费、预留金、质保期服务、验收手续等一切与完成本项目相关费用及合同实施过程中应预见和不可预见费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1.采购代理机构：本项目是指广州穗科建设管理有限公司揭阳分公司，负责整个采购活动的组织，依法负责编制和发布磋商文件，对磋商文件拥有最终的解释权，不以任何身份出任磋商小组成员。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普宁市公路事务中心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采购机构代理服务收费标准：按照国家计委颁布的《招标代理服务收费管理暂行办法》 (计价格[2002]1980号) 执行计取。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 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广州穗科建设管理有限公司揭阳分公司</w:t>
      </w:r>
      <w:r>
        <w:rPr/>
        <w:t>代收。具体操作要求详见</w:t>
      </w:r>
      <w:r>
        <w:rPr/>
        <w:t>广州穗科建设管理有限公司揭阳分公司</w:t>
      </w:r>
      <w:r>
        <w:rPr/>
        <w:t>有关指引，递交事宜请自行咨询</w:t>
      </w:r>
      <w:r>
        <w:rPr/>
        <w:t>广州穗科建设管理有限公司揭阳分公司</w:t>
      </w:r>
      <w:r>
        <w:rPr/>
        <w:t>；请各供应商在响应文件递交截止时间前按须知前附表规定的金额递交至</w:t>
      </w:r>
      <w:r>
        <w:rPr/>
        <w:t>广州穗科建设管理有限公司揭阳分公司</w:t>
      </w:r>
      <w:r>
        <w:rPr/>
        <w:t>，到账情况以开启时</w:t>
      </w:r>
      <w:r>
        <w:rPr/>
        <w:t>广州穗科建设管理有限公司揭阳分公司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0663-6180668</w:t>
      </w:r>
    </w:p>
    <w:p>
      <w:pPr>
        <w:pStyle w:val="null3"/>
        <w:ind w:firstLine="480"/>
      </w:pPr>
      <w:r>
        <w:rPr/>
        <w:t>传真：</w:t>
      </w:r>
      <w:r>
        <w:rPr/>
        <w:t>0663-6180668</w:t>
      </w:r>
    </w:p>
    <w:p>
      <w:pPr>
        <w:pStyle w:val="null3"/>
        <w:ind w:firstLine="480"/>
      </w:pPr>
      <w:r>
        <w:rPr/>
        <w:t>邮箱：</w:t>
      </w:r>
      <w:r>
        <w:rPr/>
        <w:t>gzskpn@163.com</w:t>
      </w:r>
    </w:p>
    <w:p>
      <w:pPr>
        <w:pStyle w:val="null3"/>
        <w:ind w:firstLine="480"/>
      </w:pPr>
      <w:r>
        <w:rPr/>
        <w:t>地址：</w:t>
      </w:r>
      <w:r>
        <w:rPr/>
        <w:t>普宁市普宁大道北侧大南山路西侧自东向西第10幢东起第5间二楼（门牌号：普宁大道1559即施彩乐涂料服务中心西侧隔壁）</w:t>
      </w:r>
    </w:p>
    <w:p>
      <w:pPr>
        <w:pStyle w:val="null3"/>
        <w:ind w:firstLine="480"/>
      </w:pPr>
      <w:r>
        <w:rPr/>
        <w:t>邮编：</w:t>
      </w:r>
      <w:r>
        <w:rPr/>
        <w:t>515300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政府采购监督管理机构名称：普宁市财政局政府采购管理股</w:t>
      </w:r>
    </w:p>
    <w:p>
      <w:pPr>
        <w:pStyle w:val="null3"/>
      </w:pPr>
      <w:r>
        <w:rPr/>
        <w:t>地 址：广东省普宁市流沙西街道南平里11幢</w:t>
      </w:r>
    </w:p>
    <w:p>
      <w:pPr>
        <w:pStyle w:val="null3"/>
      </w:pPr>
      <w:r>
        <w:rPr/>
        <w:t>电 话：0663-2253011</w:t>
      </w:r>
    </w:p>
    <w:p>
      <w:pPr>
        <w:pStyle w:val="null3"/>
      </w:pPr>
      <w:r>
        <w:rPr/>
        <w:t>邮 编：515300</w:t>
      </w:r>
    </w:p>
    <w:p>
      <w:pPr>
        <w:pStyle w:val="null3"/>
      </w:pPr>
      <w:r>
        <w:rPr/>
        <w:t>传 真：0663-2218899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普宁市2024年县道预防及修复养护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广州穗科建设管理有限公司揭阳分公司</w:t>
      </w:r>
      <w:r>
        <w:rPr/>
        <w:t>统一对外发布。</w:t>
      </w:r>
    </w:p>
    <w:p>
      <w:pPr>
        <w:pStyle w:val="null3"/>
        <w:ind w:firstLine="480"/>
      </w:pPr>
      <w:r>
        <w:rPr/>
        <w:t>（2）对</w:t>
      </w:r>
      <w:r>
        <w:rPr/>
        <w:t>广州穗科建设管理有限公司揭阳分公司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采购包1（普宁市2024年县道预防及修复养护工程）：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采购包1（普宁市2024年县道预防及修复养护工程）：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具有独立承担民事责任能力的在中华人民共和国境内注册的法人、其他组织或者自然人。【提供其取得登记管理机关依法给核准登记或者备案的有效身份凭证副本复印件加盖公章，例如：营业执照、事业单位法人证书、社会团体法人登记证书等。若投标人为法人单位的分支机构时，须同时提供所属法人单位为其出具的《项目投标授权书》及所属法人单位取得登记管理机关依法给核准登记或者备案的有效凭证副本，《项目投标授权书》可参照公告附件格式】。</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承诺函》（可参照公告附件格式）；未提供资格承诺函的，提供开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提供《资格承诺函》（可参照公告附件格式）；未提供资格承诺函的，提供2023或2024年度财务状况报告或报表（若注册未满一年的，提供开标日期前的月或季度报表）或基本开户行出具的资信证明。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承诺函》（可参照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参照投标（报价）函相关承诺格式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供应商必须具有公路工程施工总承包三级（含三级）以上资质，并具有有效的安全生产许可证。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本项目专门面向中小企业采购。参与的供应商全部为符合政策要求的中小企业，响应供应商须符合本项目采购标的对应行业（建筑业）的政策划分标准的中小企业。监狱企业、残疾人福利单位视同小型、微型企业。 （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采购包1（普宁市2024年县道预防及修复养护工程）：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响应报价</w:t>
            </w:r>
          </w:p>
        </w:tc>
        <w:tc>
          <w:tcPr>
            <w:tcW w:type="dxa" w:w="4238"/>
          </w:tcPr>
          <w:p>
            <w:pPr>
              <w:pStyle w:val="null3"/>
            </w:pPr>
            <w:r>
              <w:rPr/>
              <w:t>响应报价唯一，不高于采购人需求规定的最高限价或响应报价没有明显低于其他通过符合性审查投标人的报价</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符合磋商文件的签署、盖章要求</w:t>
            </w:r>
          </w:p>
        </w:tc>
      </w:tr>
      <w:tr>
        <w:tc>
          <w:tcPr>
            <w:tcW w:type="dxa" w:w="890"/>
          </w:tcPr>
          <w:p>
            <w:pPr>
              <w:pStyle w:val="null3"/>
            </w:pPr>
            <w:r>
              <w:rPr/>
              <w:t>3</w:t>
            </w:r>
          </w:p>
        </w:tc>
        <w:tc>
          <w:tcPr>
            <w:tcW w:type="dxa" w:w="3178"/>
          </w:tcPr>
          <w:p>
            <w:pPr>
              <w:pStyle w:val="null3"/>
            </w:pPr>
            <w:r>
              <w:rPr/>
              <w:t>法定代表人授权证明</w:t>
            </w:r>
          </w:p>
        </w:tc>
        <w:tc>
          <w:tcPr>
            <w:tcW w:type="dxa" w:w="4238"/>
          </w:tcPr>
          <w:p>
            <w:pPr>
              <w:pStyle w:val="null3"/>
            </w:pPr>
            <w:r>
              <w:rPr/>
              <w:t>按磋商文件要求提供《法定代表人/负责人资格证明书》，若有授权时须同时提供《 法定代表人/负责人授权委托书》的</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符合招标文件投标有效期要求的</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满足磋商文件中带★号的条款和指标，且符合磋商文件的其他要求，没有重大偏离的</w:t>
            </w:r>
          </w:p>
        </w:tc>
      </w:tr>
      <w:tr>
        <w:tc>
          <w:tcPr>
            <w:tcW w:type="dxa" w:w="890"/>
          </w:tcPr>
          <w:p>
            <w:pPr>
              <w:pStyle w:val="null3"/>
            </w:pPr>
            <w:r>
              <w:rPr/>
              <w:t>6</w:t>
            </w:r>
          </w:p>
        </w:tc>
        <w:tc>
          <w:tcPr>
            <w:tcW w:type="dxa" w:w="3178"/>
          </w:tcPr>
          <w:p>
            <w:pPr>
              <w:pStyle w:val="null3"/>
            </w:pPr>
            <w:r>
              <w:rPr/>
              <w:t>未发现无效投标的其他情形的</w:t>
            </w:r>
          </w:p>
        </w:tc>
        <w:tc>
          <w:tcPr>
            <w:tcW w:type="dxa" w:w="4238"/>
          </w:tcPr>
          <w:p>
            <w:pPr>
              <w:pStyle w:val="null3"/>
            </w:pPr>
            <w:r>
              <w:rPr/>
              <w:t>(1) 评标期间，投标人没有按评标委员会的要求提交经授权代表签字的澄清、说 明、补正或改变了投标文件的实质性内容的； (2) 经评标委员会认定投标文件提 供虚假材料的； (3) 投标人以他人的名义投标、串通投标、以行贿手段谋取中标 或者以其他弄虚作假方式投标的； (4) 投标人对采购人、采购代理机构、评标委 员会及其工作人员施加影响，有碍招标公平、公正的； (5) 投标文件附有采购人 不能接受的条件； (6) 出现不符合相关法律、法规要求的情况的。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采购包1(普宁市2024年县道预防及修复养护工程):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项目总体实施方案计划 (15.0分)</w:t>
            </w:r>
          </w:p>
        </w:tc>
        <w:tc>
          <w:tcPr>
            <w:tcW w:type="dxa" w:w="5076"/>
          </w:tcPr>
          <w:p>
            <w:pPr>
              <w:pStyle w:val="null3"/>
              <w:jc w:val="left"/>
            </w:pPr>
            <w:r>
              <w:rPr/>
              <w:t>（1）项目总体实施方案计划中（方案内容包括：施工现场条件、施工总平面布置、人员组织机构、施工技术方案等）内容具体且描述详细，总体实施方案的各项内容能围绕本项目实际需要进行详细描述，完全满足或优于项目需求的，得15分； （2）项目总体实施方案（方案内容包括：施工现场条件、施工总平面布置、人员组织机构、施工技术方案等）内容较具体且描述较详细，总体实施方案的基本能围绕本项目实际需要进行详细描述，基本满足项目需求的，得10分； （3）项目总体实施方案（方案内容包括：施工现场条件、施工总平面布置、人员组织机构、施工技术方案等）内容欠缺，所提供的项目总体实施方案基本围绕对应需求部分进行描述，不完全满足采购需求的，得5分； （4）其他无法满足采购需求或与项目采购需求无相关的情况不得分。</w:t>
            </w:r>
          </w:p>
        </w:tc>
      </w:tr>
      <w:tr>
        <w:tc>
          <w:tcPr>
            <w:tcW w:type="dxa" w:w="922"/>
            <w:gridSpan w:val="2"/>
            <w:vMerge/>
          </w:tcPr>
          <w:p/>
        </w:tc>
        <w:tc>
          <w:tcPr>
            <w:tcW w:type="dxa" w:w="2307"/>
          </w:tcPr>
          <w:p>
            <w:pPr>
              <w:pStyle w:val="null3"/>
              <w:jc w:val="left"/>
            </w:pPr>
            <w:r>
              <w:rPr/>
              <w:t>质量保障措施方案 (15.0分)</w:t>
            </w:r>
          </w:p>
        </w:tc>
        <w:tc>
          <w:tcPr>
            <w:tcW w:type="dxa" w:w="5076"/>
          </w:tcPr>
          <w:p>
            <w:pPr>
              <w:pStyle w:val="null3"/>
              <w:jc w:val="left"/>
            </w:pPr>
            <w:r>
              <w:rPr/>
              <w:t>（1）质量保障措施方案中（方案内容包括：工程质量标准规范、保障措施等）内容具体且描述详细，质量保障措施方案的各项内容能围绕本项目实际需要进行详细描述，完全满足或优于项目需求的，得15分； （2）质量保障措施方案（方案内容包括：工程质量标准规范、保障措施等）内容较具体且描述较详细，质量保障措施方案的基本能围绕本项目实际需要进行详细描述，基本满足项目需求的，得10分； （3）质量保障措施方案（方案内容包括：工程质量标准规范、保障措施等）内容欠缺，所提供的质量保障措施方案基本围绕对应需求部分进行描述，不完全满足采购需求的，得5分； （4）其他无法满足采购需求或与项目采购需求无相关的情况不得分。</w:t>
            </w:r>
          </w:p>
        </w:tc>
      </w:tr>
      <w:tr>
        <w:tc>
          <w:tcPr>
            <w:tcW w:type="dxa" w:w="922"/>
            <w:gridSpan w:val="2"/>
            <w:vMerge/>
          </w:tcPr>
          <w:p/>
        </w:tc>
        <w:tc>
          <w:tcPr>
            <w:tcW w:type="dxa" w:w="2307"/>
          </w:tcPr>
          <w:p>
            <w:pPr>
              <w:pStyle w:val="null3"/>
              <w:jc w:val="left"/>
            </w:pPr>
            <w:r>
              <w:rPr/>
              <w:t>施工机械保证措施 (10.0分)</w:t>
            </w:r>
          </w:p>
        </w:tc>
        <w:tc>
          <w:tcPr>
            <w:tcW w:type="dxa" w:w="5076"/>
          </w:tcPr>
          <w:p>
            <w:pPr>
              <w:pStyle w:val="null3"/>
              <w:jc w:val="left"/>
            </w:pPr>
            <w:r>
              <w:rPr/>
              <w:t>（1）施工机械保证措施中（方案内容包括：机械设备、办公和检测设备投入、保证机械设备供应措施、机械设备管理）内容具体且描述详细，施工机械保证措施的各项内容能围绕本项目实际需要进行详细描述，完全满足或优于项目需求的，得10分； （2）施工机械保证措施（方案内容包括：施工现场条件、施工总平面布置、机械设备管理）内容较具体且描述较详细，施工机械保证措施的基本能围绕本项目实际需要进行详细描述，基本满足项目需求的，得7分； （3）施工机械保证措施（方案内容包括：施工现场条件、施工总平面布置、机械设备管理）内容欠缺，所提供的施工机械保证措施基本围绕对应需求部分进行描述，不完全满足采购需求的，得4分； （4）其他无法满足采购需求或无项目采购需求无相关的情况不得分。</w:t>
            </w:r>
          </w:p>
        </w:tc>
      </w:tr>
      <w:tr>
        <w:tc>
          <w:tcPr>
            <w:tcW w:type="dxa" w:w="922"/>
            <w:gridSpan w:val="2"/>
            <w:vMerge/>
          </w:tcPr>
          <w:p/>
        </w:tc>
        <w:tc>
          <w:tcPr>
            <w:tcW w:type="dxa" w:w="2307"/>
          </w:tcPr>
          <w:p>
            <w:pPr>
              <w:pStyle w:val="null3"/>
              <w:jc w:val="left"/>
            </w:pPr>
            <w:r>
              <w:rPr/>
              <w:t>施工进度计划和各阶段进度保证措施 (10.0分)</w:t>
            </w:r>
          </w:p>
        </w:tc>
        <w:tc>
          <w:tcPr>
            <w:tcW w:type="dxa" w:w="5076"/>
          </w:tcPr>
          <w:p>
            <w:pPr>
              <w:pStyle w:val="null3"/>
              <w:jc w:val="left"/>
            </w:pPr>
            <w:r>
              <w:rPr/>
              <w:t>（1）施工进度计划中（方案内容包括：总工期计划、进度保证措施、各阶段施工工期计划等）内容具体且描述详细，所提供的方案的各项内容能围绕本项目实际需要进行详细描述，完全满足或优于项目需求的，得10分； （2）施工进度计划和各阶段进度保证措施（方案内容包括：总工期计划、进度保证措施、各阶段施工工期计划等）内容较具体且描述较详细，所提供的方案基本能围绕本项目实际需要进行详细描述，基本满足项目需求的，得6分； （3）施工进度计划和各阶段进度保证措施（方案内容包括：总工期计划、进度保证措施、各阶段施工工期计划等）内容欠缺，所提供的方案基本围绕对应需求部分进行描述，不完全满足采购需求的，得3分； （4）其他无法满足采购需求或与项目采购需求无相关的情况不得分。</w:t>
            </w:r>
          </w:p>
        </w:tc>
      </w:tr>
      <w:tr>
        <w:tc>
          <w:tcPr>
            <w:tcW w:type="dxa" w:w="922"/>
            <w:gridSpan w:val="2"/>
            <w:vMerge/>
          </w:tcPr>
          <w:p/>
        </w:tc>
        <w:tc>
          <w:tcPr>
            <w:tcW w:type="dxa" w:w="2307"/>
          </w:tcPr>
          <w:p>
            <w:pPr>
              <w:pStyle w:val="null3"/>
              <w:jc w:val="left"/>
            </w:pPr>
            <w:r>
              <w:rPr/>
              <w:t>安全、文明施工、环保措施 (10.0分)</w:t>
            </w:r>
          </w:p>
        </w:tc>
        <w:tc>
          <w:tcPr>
            <w:tcW w:type="dxa" w:w="5076"/>
          </w:tcPr>
          <w:p>
            <w:pPr>
              <w:pStyle w:val="null3"/>
              <w:jc w:val="left"/>
            </w:pPr>
            <w:r>
              <w:rPr/>
              <w:t>（1）安全、文明施工、环保措施中（方案内容包括：安全管理措施、安全文明施工措施、环境保护等）内容具体且描述详细，所提供的方案的各项内容能围绕本项目实际需要进行详细描述，完全满足或优于项目需求的，得10分； （2）安全、文明施工、环保措施（方案内容包括：安全管理措施、安全文明施工措施、环境保护等）内容较具体且描述较详细，所提供的方案基本能围绕本项目实际需要进行详细描述，基本满足项目需求的，得6分； （3）安全、文明施工、环保措施（方案内容包括：安全管理措施、安全文明施工措施、环境保护等）内容欠缺，所提供的方案基本围绕对应需求部分进行描述，不完全满足采购需求的，得3分； （4）其他无法满足采购需求或与项目采购需求无相关的情况不得分。</w:t>
            </w:r>
          </w:p>
        </w:tc>
      </w:tr>
      <w:tr>
        <w:tc>
          <w:tcPr>
            <w:tcW w:type="dxa" w:w="922"/>
            <w:gridSpan w:val="2"/>
          </w:tcPr>
          <w:p>
            <w:pPr>
              <w:pStyle w:val="null3"/>
              <w:jc w:val="center"/>
            </w:pPr>
            <w:r>
              <w:rPr/>
              <w:t>商务部分</w:t>
            </w:r>
          </w:p>
        </w:tc>
        <w:tc>
          <w:tcPr>
            <w:tcW w:type="dxa" w:w="2307"/>
          </w:tcPr>
          <w:p>
            <w:pPr>
              <w:pStyle w:val="null3"/>
              <w:jc w:val="left"/>
            </w:pPr>
            <w:r>
              <w:rPr/>
              <w:t>企业业绩 (10.0分)</w:t>
            </w:r>
          </w:p>
        </w:tc>
        <w:tc>
          <w:tcPr>
            <w:tcW w:type="dxa" w:w="5076"/>
          </w:tcPr>
          <w:p>
            <w:pPr>
              <w:pStyle w:val="null3"/>
              <w:jc w:val="left"/>
            </w:pPr>
            <w:r>
              <w:rPr/>
              <w:t>自2020年至今供应商独立承担过同类项目经验的，每承担过一个得5分 。(本项最高得分10分) 注：业绩需提供合同复印件，以合同签订时间为准。否则不得分。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磋商报价得分=（磋商基准价/最后磋商报价）×价格分值【注：满足磋商 文件要求且最后报价最低的供应商的价格为磋商基准价。】最低报价不是 成交的唯一依据。因落实政府采购政策进行价格调整的，以调整后的价格计算磋商基准价和最后磋商报价。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sz w:val="21"/>
        </w:rPr>
        <w:t xml:space="preserve"> </w:t>
      </w:r>
    </w:p>
    <w:p>
      <w:pPr>
        <w:pStyle w:val="null3"/>
        <w:jc w:val="center"/>
      </w:pPr>
      <w:r>
        <w:rPr>
          <w:sz w:val="48"/>
          <w:b/>
        </w:rPr>
        <w:t>合　同　书</w:t>
      </w:r>
    </w:p>
    <w:p>
      <w:pPr>
        <w:pStyle w:val="null3"/>
        <w:jc w:val="center"/>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32"/>
          <w:color w:val="222222"/>
        </w:rPr>
        <w:t>采购计划编号：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jc w:val="both"/>
      </w:pPr>
      <w:r>
        <w:rPr>
          <w:sz w:val="21"/>
        </w:rPr>
        <w:t xml:space="preserve"> </w:t>
      </w:r>
    </w:p>
    <w:p>
      <w:pPr>
        <w:pStyle w:val="null3"/>
        <w:jc w:val="both"/>
      </w:pPr>
      <w:r>
        <w:rPr>
          <w:sz w:val="32"/>
          <w:color w:val="222222"/>
        </w:rPr>
        <w:t>项目编号：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jc w:val="both"/>
      </w:pPr>
      <w:r>
        <w:rPr>
          <w:sz w:val="21"/>
        </w:rPr>
        <w:t xml:space="preserve"> </w:t>
      </w:r>
    </w:p>
    <w:p>
      <w:pPr>
        <w:pStyle w:val="null3"/>
        <w:jc w:val="both"/>
      </w:pPr>
      <w:r>
        <w:rPr>
          <w:sz w:val="32"/>
          <w:color w:val="222222"/>
        </w:rPr>
        <w:t>项目名称：</w:t>
      </w:r>
      <w:r>
        <w:rPr>
          <w:sz w:val="21"/>
          <w:u w:val="single"/>
        </w:rPr>
        <w:t xml:space="preserve"> </w:t>
      </w:r>
      <w:r>
        <w:rPr>
          <w:sz w:val="21"/>
          <w:u w:val="single"/>
        </w:rPr>
        <w:t xml:space="preserve">                              </w:t>
      </w:r>
      <w:r>
        <w:rPr>
          <w:sz w:val="21"/>
          <w:u w:val="single"/>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t xml:space="preserve"> </w:t>
      </w:r>
    </w:p>
    <w:p>
      <w:pPr>
        <w:pStyle w:val="null3"/>
        <w:jc w:val="both"/>
      </w:pPr>
      <w:r>
        <w:rPr>
          <w:sz w:val="24"/>
          <w:b/>
        </w:rPr>
        <w:t>甲方（下简称甲方）：普宁市公路事务中心</w:t>
      </w:r>
    </w:p>
    <w:p>
      <w:pPr>
        <w:pStyle w:val="null3"/>
        <w:jc w:val="both"/>
      </w:pPr>
      <w:r>
        <w:rPr>
          <w:sz w:val="24"/>
          <w:b/>
        </w:rPr>
        <w:t>电</w:t>
      </w:r>
      <w:r>
        <w:rPr>
          <w:sz w:val="24"/>
          <w:b/>
        </w:rPr>
        <w:t xml:space="preserve">    </w:t>
      </w:r>
      <w:r>
        <w:rPr>
          <w:sz w:val="24"/>
          <w:b/>
        </w:rPr>
        <w:t>话：</w:t>
      </w:r>
    </w:p>
    <w:p>
      <w:pPr>
        <w:pStyle w:val="null3"/>
        <w:jc w:val="both"/>
      </w:pPr>
      <w:r>
        <w:rPr>
          <w:sz w:val="24"/>
          <w:b/>
        </w:rPr>
        <w:t>传</w:t>
      </w:r>
      <w:r>
        <w:rPr>
          <w:sz w:val="24"/>
          <w:b/>
        </w:rPr>
        <w:t xml:space="preserve">   </w:t>
      </w:r>
      <w:r>
        <w:rPr>
          <w:sz w:val="24"/>
          <w:b/>
        </w:rPr>
        <w:t>真：</w:t>
      </w:r>
      <w:r>
        <w:rPr>
          <w:sz w:val="24"/>
          <w:b/>
        </w:rPr>
        <w:t>/</w:t>
      </w:r>
    </w:p>
    <w:p>
      <w:pPr>
        <w:pStyle w:val="null3"/>
        <w:jc w:val="both"/>
      </w:pPr>
      <w:r>
        <w:rPr>
          <w:sz w:val="24"/>
          <w:b/>
        </w:rPr>
        <w:t>地</w:t>
      </w:r>
      <w:r>
        <w:rPr>
          <w:sz w:val="24"/>
          <w:b/>
        </w:rPr>
        <w:t xml:space="preserve">   </w:t>
      </w:r>
      <w:r>
        <w:rPr>
          <w:sz w:val="24"/>
          <w:b/>
        </w:rPr>
        <w:t>址：普宁市池尾街道塘边村国道</w:t>
      </w:r>
      <w:r>
        <w:rPr>
          <w:sz w:val="24"/>
          <w:b/>
        </w:rPr>
        <w:t>324</w:t>
      </w:r>
      <w:r>
        <w:rPr>
          <w:sz w:val="24"/>
          <w:b/>
        </w:rPr>
        <w:t>线东南侧</w:t>
      </w:r>
      <w:r>
        <w:rPr>
          <w:sz w:val="24"/>
          <w:b/>
        </w:rPr>
        <w:t>50</w:t>
      </w:r>
      <w:r>
        <w:rPr>
          <w:sz w:val="24"/>
          <w:b/>
        </w:rPr>
        <w:t>米处</w:t>
      </w:r>
    </w:p>
    <w:p>
      <w:pPr>
        <w:pStyle w:val="null3"/>
        <w:jc w:val="both"/>
      </w:pPr>
      <w:r>
        <w:rPr>
          <w:sz w:val="24"/>
          <w:b/>
        </w:rPr>
        <w:t>乙方（下简称乙方）：</w:t>
      </w:r>
    </w:p>
    <w:p>
      <w:pPr>
        <w:pStyle w:val="null3"/>
        <w:jc w:val="both"/>
      </w:pPr>
      <w:r>
        <w:rPr>
          <w:sz w:val="24"/>
          <w:b/>
        </w:rPr>
        <w:t>电</w:t>
      </w:r>
      <w:r>
        <w:rPr>
          <w:sz w:val="24"/>
          <w:b/>
        </w:rPr>
        <w:t xml:space="preserve">    </w:t>
      </w:r>
      <w:r>
        <w:rPr>
          <w:sz w:val="24"/>
          <w:b/>
        </w:rPr>
        <w:t>话：</w:t>
      </w:r>
    </w:p>
    <w:p>
      <w:pPr>
        <w:pStyle w:val="null3"/>
        <w:jc w:val="both"/>
      </w:pPr>
      <w:r>
        <w:rPr>
          <w:sz w:val="24"/>
          <w:b/>
        </w:rPr>
        <w:t>传</w:t>
      </w:r>
      <w:r>
        <w:rPr>
          <w:sz w:val="24"/>
          <w:b/>
        </w:rPr>
        <w:t xml:space="preserve">   </w:t>
      </w:r>
      <w:r>
        <w:rPr>
          <w:sz w:val="24"/>
          <w:b/>
        </w:rPr>
        <w:t>真：</w:t>
      </w:r>
      <w:r>
        <w:rPr>
          <w:sz w:val="24"/>
          <w:b/>
        </w:rPr>
        <w:t>/</w:t>
      </w:r>
    </w:p>
    <w:p>
      <w:pPr>
        <w:pStyle w:val="null3"/>
        <w:jc w:val="both"/>
      </w:pPr>
      <w:r>
        <w:rPr>
          <w:sz w:val="24"/>
          <w:b/>
        </w:rPr>
        <w:t>地</w:t>
      </w:r>
      <w:r>
        <w:rPr>
          <w:sz w:val="24"/>
          <w:b/>
        </w:rPr>
        <w:t xml:space="preserve">   </w:t>
      </w:r>
      <w:r>
        <w:rPr>
          <w:sz w:val="24"/>
          <w:b/>
        </w:rPr>
        <w:t>址：</w:t>
      </w:r>
    </w:p>
    <w:p>
      <w:pPr>
        <w:pStyle w:val="null3"/>
        <w:jc w:val="both"/>
      </w:pPr>
      <w:r>
        <w:rPr>
          <w:sz w:val="24"/>
        </w:rPr>
        <w:t>根据该项目的采购结果，依照《中华人民共和国政府采购法》、《中华人民共和国民法典》、《中华人民共和国建筑法》及其他有关法律、法规、规章等有关规定，结合本工程的具体情况，遵循平等、自愿、公平、和诚实信用的原则，双方就本工程施工事项协商一致，订立本协议。</w:t>
      </w:r>
    </w:p>
    <w:p>
      <w:pPr>
        <w:pStyle w:val="null3"/>
        <w:jc w:val="both"/>
      </w:pPr>
      <w:r>
        <w:rPr>
          <w:sz w:val="24"/>
          <w:b/>
        </w:rPr>
        <w:t>一、工程概况</w:t>
      </w:r>
    </w:p>
    <w:p>
      <w:pPr>
        <w:pStyle w:val="null3"/>
        <w:jc w:val="both"/>
      </w:pPr>
      <w:r>
        <w:rPr>
          <w:sz w:val="24"/>
        </w:rPr>
        <w:t>1.1</w:t>
      </w:r>
      <w:r>
        <w:rPr>
          <w:sz w:val="24"/>
        </w:rPr>
        <w:t>工程名称：</w:t>
      </w:r>
      <w:r>
        <w:rPr>
          <w:sz w:val="21"/>
          <w:u w:val="single"/>
        </w:rPr>
        <w:t xml:space="preserve">                                        </w:t>
      </w:r>
    </w:p>
    <w:p>
      <w:pPr>
        <w:pStyle w:val="null3"/>
        <w:jc w:val="both"/>
      </w:pPr>
      <w:r>
        <w:rPr>
          <w:sz w:val="24"/>
        </w:rPr>
        <w:t>1.2</w:t>
      </w:r>
      <w:r>
        <w:rPr>
          <w:sz w:val="24"/>
        </w:rPr>
        <w:t>工程地点：</w:t>
      </w:r>
      <w:r>
        <w:rPr>
          <w:sz w:val="21"/>
          <w:u w:val="single"/>
        </w:rPr>
        <w:t xml:space="preserve">                                        </w:t>
      </w:r>
    </w:p>
    <w:p>
      <w:pPr>
        <w:pStyle w:val="null3"/>
        <w:jc w:val="both"/>
      </w:pPr>
      <w:r>
        <w:rPr>
          <w:sz w:val="24"/>
        </w:rPr>
        <w:t>1.3</w:t>
      </w:r>
      <w:r>
        <w:rPr>
          <w:sz w:val="24"/>
        </w:rPr>
        <w:t>项目规</w:t>
      </w:r>
      <w:r>
        <w:rPr>
          <w:sz w:val="24"/>
        </w:rPr>
        <w:t>模</w:t>
      </w:r>
      <w:r>
        <w:rPr>
          <w:sz w:val="24"/>
        </w:rPr>
        <w:t>：</w:t>
      </w:r>
      <w:r>
        <w:rPr>
          <w:sz w:val="21"/>
          <w:u w:val="single"/>
        </w:rPr>
        <w:t xml:space="preserve">                                        </w:t>
      </w:r>
    </w:p>
    <w:p>
      <w:pPr>
        <w:pStyle w:val="null3"/>
        <w:jc w:val="both"/>
      </w:pPr>
      <w:r>
        <w:rPr>
          <w:sz w:val="24"/>
          <w:b/>
        </w:rPr>
        <w:t>二、工程承包范围</w:t>
      </w:r>
    </w:p>
    <w:p>
      <w:pPr>
        <w:pStyle w:val="null3"/>
        <w:jc w:val="both"/>
      </w:pPr>
      <w:r>
        <w:rPr>
          <w:sz w:val="24"/>
        </w:rPr>
        <w:t>2.1</w:t>
      </w:r>
      <w:r>
        <w:rPr>
          <w:sz w:val="24"/>
        </w:rPr>
        <w:t>承包内容：</w:t>
      </w:r>
      <w:r>
        <w:rPr>
          <w:sz w:val="24"/>
          <w:u w:val="single"/>
        </w:rPr>
        <w:t>按甲方提供的图纸内容和工程量清单及资料说明</w:t>
      </w:r>
    </w:p>
    <w:p>
      <w:pPr>
        <w:pStyle w:val="null3"/>
        <w:jc w:val="both"/>
      </w:pPr>
      <w:r>
        <w:rPr>
          <w:sz w:val="24"/>
        </w:rPr>
        <w:t>2.2</w:t>
      </w:r>
      <w:r>
        <w:rPr>
          <w:sz w:val="24"/>
        </w:rPr>
        <w:t>承包方式：本工程以乙方的投标报价，采取</w:t>
      </w:r>
      <w:r>
        <w:rPr>
          <w:sz w:val="24"/>
          <w:b/>
        </w:rPr>
        <w:t>固定单价包干，工程量按实结算的方式</w:t>
      </w:r>
      <w:r>
        <w:rPr>
          <w:sz w:val="24"/>
        </w:rPr>
        <w:t>。包工、包料、包工期、包质量安全与文明施工、包工程保险、包全过程所需要的检测及其费用、</w:t>
      </w:r>
      <w:r>
        <w:rPr>
          <w:sz w:val="24"/>
        </w:rPr>
        <w:t>包交工验收、包风</w:t>
      </w:r>
      <w:r>
        <w:rPr>
          <w:sz w:val="24"/>
        </w:rPr>
        <w:t>险因素等，供应商应按照图纸、工程量清单、施工合同和有关技术规范要求完成施工。</w:t>
      </w:r>
    </w:p>
    <w:p>
      <w:pPr>
        <w:pStyle w:val="null3"/>
        <w:jc w:val="both"/>
      </w:pPr>
      <w:r>
        <w:rPr>
          <w:sz w:val="24"/>
          <w:b/>
        </w:rPr>
        <w:t>三、合同工期</w:t>
      </w:r>
    </w:p>
    <w:p>
      <w:pPr>
        <w:pStyle w:val="null3"/>
        <w:jc w:val="both"/>
      </w:pPr>
      <w:r>
        <w:rPr>
          <w:sz w:val="24"/>
        </w:rPr>
        <w:t>3.1</w:t>
      </w:r>
      <w:r>
        <w:rPr>
          <w:sz w:val="24"/>
        </w:rPr>
        <w:t>开工日期</w:t>
      </w:r>
      <w:r>
        <w:rPr>
          <w:sz w:val="24"/>
        </w:rPr>
        <w:t>:</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日（工期开始日以监理开工令为准（若有））。</w:t>
      </w:r>
    </w:p>
    <w:p>
      <w:pPr>
        <w:pStyle w:val="null3"/>
        <w:jc w:val="both"/>
      </w:pPr>
      <w:r>
        <w:rPr>
          <w:sz w:val="24"/>
        </w:rPr>
        <w:t>3.2</w:t>
      </w:r>
      <w:r>
        <w:rPr>
          <w:sz w:val="24"/>
        </w:rPr>
        <w:t>完工日期</w:t>
      </w:r>
      <w:r>
        <w:rPr>
          <w:sz w:val="24"/>
        </w:rPr>
        <w:t>:</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p>
    <w:p>
      <w:pPr>
        <w:pStyle w:val="null3"/>
        <w:jc w:val="both"/>
      </w:pPr>
      <w:r>
        <w:rPr>
          <w:sz w:val="24"/>
        </w:rPr>
        <w:t>3.3</w:t>
      </w:r>
      <w:r>
        <w:rPr>
          <w:sz w:val="24"/>
          <w:b/>
        </w:rPr>
        <w:t>项目完成限期（含交工验收合格</w:t>
      </w:r>
      <w:r>
        <w:rPr>
          <w:sz w:val="24"/>
          <w:b/>
        </w:rPr>
        <w:t>)</w:t>
      </w:r>
      <w:r>
        <w:rPr>
          <w:sz w:val="24"/>
          <w:b/>
        </w:rPr>
        <w:t>：</w:t>
      </w:r>
      <w:r>
        <w:rPr>
          <w:sz w:val="24"/>
        </w:rPr>
        <w:t>合同签订后</w:t>
      </w:r>
      <w:r>
        <w:rPr>
          <w:sz w:val="21"/>
          <w:u w:val="single"/>
        </w:rPr>
        <w:t xml:space="preserve">    </w:t>
      </w:r>
      <w:r>
        <w:rPr>
          <w:sz w:val="24"/>
        </w:rPr>
        <w:t>日历天内完成。</w:t>
      </w:r>
    </w:p>
    <w:p>
      <w:pPr>
        <w:pStyle w:val="null3"/>
        <w:jc w:val="both"/>
      </w:pPr>
      <w:r>
        <w:rPr>
          <w:sz w:val="24"/>
        </w:rPr>
        <w:t>如遇人力不可抗拒的自然灾害而影响工程进度的，经甲方现场监理工程代表签证并报采购人审定后，工程作相应顺延，并用书面形式确定顺延期限。</w:t>
      </w:r>
    </w:p>
    <w:p>
      <w:pPr>
        <w:pStyle w:val="null3"/>
        <w:jc w:val="both"/>
      </w:pPr>
      <w:r>
        <w:rPr>
          <w:sz w:val="24"/>
        </w:rPr>
        <w:t>3.4</w:t>
      </w:r>
      <w:r>
        <w:rPr>
          <w:sz w:val="24"/>
        </w:rPr>
        <w:t>乙方应在签订本合同后的</w:t>
      </w:r>
      <w:r>
        <w:rPr>
          <w:sz w:val="21"/>
          <w:u w:val="single"/>
        </w:rPr>
        <w:t xml:space="preserve"> </w:t>
      </w:r>
      <w:r>
        <w:rPr>
          <w:sz w:val="21"/>
          <w:u w:val="single"/>
        </w:rPr>
        <w:t xml:space="preserve">  </w:t>
      </w:r>
      <w:r>
        <w:rPr>
          <w:sz w:val="21"/>
          <w:u w:val="single"/>
        </w:rPr>
        <w:t xml:space="preserve"> </w:t>
      </w:r>
      <w:r>
        <w:rPr>
          <w:sz w:val="24"/>
        </w:rPr>
        <w:t>天内，向甲方（或监理工程师（若有），下同）提交一式两份工程进度计划书。甲方应在收到工程进度计划书后及时予以确认或提出修改意见，乙方应在收到甲方提出的修改意见后</w:t>
      </w:r>
      <w:r>
        <w:rPr>
          <w:sz w:val="21"/>
          <w:u w:val="single"/>
        </w:rPr>
        <w:t xml:space="preserve"> </w:t>
      </w:r>
      <w:r>
        <w:rPr>
          <w:sz w:val="21"/>
          <w:u w:val="single"/>
        </w:rPr>
        <w:t xml:space="preserve">  </w:t>
      </w:r>
      <w:r>
        <w:rPr>
          <w:sz w:val="24"/>
        </w:rPr>
        <w:t>天内，对工程进度计划书进行修改，并将新的工程进度计划书提交甲方进行确认，甲方超过</w:t>
      </w:r>
      <w:r>
        <w:rPr>
          <w:sz w:val="21"/>
          <w:u w:val="single"/>
        </w:rPr>
        <w:t xml:space="preserve"> </w:t>
      </w:r>
      <w:r>
        <w:rPr>
          <w:sz w:val="21"/>
          <w:u w:val="single"/>
        </w:rPr>
        <w:t xml:space="preserve"> </w:t>
      </w:r>
      <w:r>
        <w:rPr>
          <w:sz w:val="21"/>
          <w:u w:val="single"/>
        </w:rPr>
        <w:t xml:space="preserve"> </w:t>
      </w:r>
      <w:r>
        <w:rPr>
          <w:sz w:val="24"/>
        </w:rPr>
        <w:t>天不确认也不提出书面意见的，视为同意。</w:t>
      </w:r>
    </w:p>
    <w:p>
      <w:pPr>
        <w:pStyle w:val="null3"/>
        <w:jc w:val="both"/>
      </w:pPr>
      <w:r>
        <w:rPr>
          <w:sz w:val="24"/>
        </w:rPr>
        <w:t>3.5</w:t>
      </w:r>
      <w:r>
        <w:rPr>
          <w:sz w:val="24"/>
        </w:rPr>
        <w:t>工程进度计划书，应对工程全部施工作业提出总体上的施工方法及施工安排、作业顺序和时间安排等。合同约定有单位工程的，乙方还应编制单位工程进度计划。乙方应按照甲方批准的进度计划组织施工，接受甲方对工程进度的监督检查。</w:t>
      </w:r>
    </w:p>
    <w:p>
      <w:pPr>
        <w:pStyle w:val="null3"/>
        <w:jc w:val="both"/>
      </w:pPr>
      <w:r>
        <w:rPr>
          <w:sz w:val="24"/>
        </w:rPr>
        <w:t>3.6</w:t>
      </w:r>
      <w:r>
        <w:rPr>
          <w:sz w:val="24"/>
        </w:rPr>
        <w:t>乙方应在签订本合同后的</w:t>
      </w:r>
      <w:r>
        <w:rPr>
          <w:sz w:val="21"/>
          <w:u w:val="single"/>
        </w:rPr>
        <w:t xml:space="preserve">  </w:t>
      </w:r>
      <w:r>
        <w:rPr>
          <w:sz w:val="21"/>
          <w:u w:val="single"/>
        </w:rPr>
        <w:t xml:space="preserve"> </w:t>
      </w:r>
      <w:r>
        <w:rPr>
          <w:sz w:val="21"/>
          <w:u w:val="single"/>
        </w:rPr>
        <w:t xml:space="preserve"> </w:t>
      </w:r>
      <w:r>
        <w:rPr>
          <w:sz w:val="24"/>
        </w:rPr>
        <w:t>天内，向甲方提交开工申请书，并附上表明已做好开工准备的有关资料。乙方应在接到开工令后的</w:t>
      </w:r>
      <w:r>
        <w:rPr>
          <w:sz w:val="21"/>
          <w:u w:val="single"/>
        </w:rPr>
        <w:t xml:space="preserve"> </w:t>
      </w:r>
      <w:r>
        <w:rPr>
          <w:sz w:val="21"/>
          <w:u w:val="single"/>
        </w:rPr>
        <w:t xml:space="preserve"> </w:t>
      </w:r>
      <w:r>
        <w:rPr>
          <w:sz w:val="21"/>
          <w:u w:val="single"/>
        </w:rPr>
        <w:t xml:space="preserve">  </w:t>
      </w:r>
      <w:r>
        <w:rPr>
          <w:sz w:val="24"/>
        </w:rPr>
        <w:t>天内开工，之后保持合同工程连续均衡地施工。</w:t>
      </w:r>
    </w:p>
    <w:p>
      <w:pPr>
        <w:pStyle w:val="null3"/>
        <w:jc w:val="both"/>
      </w:pPr>
      <w:r>
        <w:rPr>
          <w:sz w:val="24"/>
        </w:rPr>
        <w:t>3.7</w:t>
      </w:r>
      <w:r>
        <w:rPr>
          <w:sz w:val="24"/>
        </w:rPr>
        <w:t>乙方对所有现场作业和施工方法的完备性、稳定性和安全性负责，并应按照合同约定的工作内容和施工进度要求，向甲方提交为实施本工程拟采用的施工组织设计和工作安排的详细说明。如乙方对施工组织设计和工作安排作出重大修改，或者增加、减少工程量，应事先征得甲方的书面同意，甲方应在收到乙方的材料后及时予以确认或提出修改意见，乙方应在收到甲方提出的修改意见后</w:t>
      </w:r>
      <w:r>
        <w:rPr>
          <w:sz w:val="21"/>
          <w:u w:val="single"/>
        </w:rPr>
        <w:t xml:space="preserve"> </w:t>
      </w:r>
      <w:r>
        <w:rPr>
          <w:sz w:val="21"/>
          <w:u w:val="single"/>
        </w:rPr>
        <w:t xml:space="preserve">   </w:t>
      </w:r>
      <w:r>
        <w:rPr>
          <w:sz w:val="21"/>
          <w:u w:val="single"/>
        </w:rPr>
        <w:t xml:space="preserve"> </w:t>
      </w:r>
      <w:r>
        <w:rPr>
          <w:sz w:val="24"/>
        </w:rPr>
        <w:t>天内及时进行修改，并将工程进度计划书提交甲方进行确认，甲方超过</w:t>
      </w:r>
      <w:r>
        <w:rPr>
          <w:sz w:val="21"/>
          <w:u w:val="single"/>
        </w:rPr>
        <w:t xml:space="preserve"> </w:t>
      </w:r>
      <w:r>
        <w:rPr>
          <w:sz w:val="21"/>
          <w:u w:val="single"/>
        </w:rPr>
        <w:t xml:space="preserve">   </w:t>
      </w:r>
      <w:r>
        <w:rPr>
          <w:sz w:val="21"/>
          <w:u w:val="single"/>
        </w:rPr>
        <w:t xml:space="preserve"> </w:t>
      </w:r>
      <w:r>
        <w:rPr>
          <w:sz w:val="24"/>
        </w:rPr>
        <w:t>天不确认也不提出书面意见的，视为同意。</w:t>
      </w:r>
    </w:p>
    <w:p>
      <w:pPr>
        <w:pStyle w:val="null3"/>
        <w:jc w:val="both"/>
      </w:pPr>
      <w:r>
        <w:rPr>
          <w:sz w:val="24"/>
          <w:b/>
        </w:rPr>
        <w:t>四、工程合同价</w:t>
      </w:r>
      <w:r>
        <w:rPr>
          <w:sz w:val="24"/>
          <w:b/>
        </w:rPr>
        <w:t>(</w:t>
      </w:r>
      <w:r>
        <w:rPr>
          <w:sz w:val="24"/>
          <w:b/>
        </w:rPr>
        <w:t>含税</w:t>
      </w:r>
      <w:r>
        <w:rPr>
          <w:sz w:val="24"/>
          <w:b/>
        </w:rPr>
        <w:t>)</w:t>
      </w:r>
    </w:p>
    <w:p>
      <w:pPr>
        <w:pStyle w:val="null3"/>
        <w:jc w:val="both"/>
      </w:pPr>
      <w:r>
        <w:rPr>
          <w:sz w:val="24"/>
          <w:b/>
        </w:rPr>
        <w:t>4.1</w:t>
      </w:r>
      <w:r>
        <w:rPr>
          <w:sz w:val="24"/>
          <w:b/>
        </w:rPr>
        <w:t>工程合同价（大写）：</w:t>
      </w:r>
      <w:r>
        <w:rPr>
          <w:sz w:val="21"/>
          <w:b/>
          <w:u w:val="single"/>
        </w:rPr>
        <w:t xml:space="preserve"> </w:t>
      </w:r>
      <w:r>
        <w:rPr>
          <w:sz w:val="21"/>
          <w:b/>
          <w:u w:val="single"/>
        </w:rPr>
        <w:t xml:space="preserve">            </w:t>
      </w:r>
      <w:r>
        <w:rPr>
          <w:sz w:val="21"/>
          <w:b/>
          <w:u w:val="single"/>
        </w:rPr>
        <w:t xml:space="preserve"> </w:t>
      </w:r>
    </w:p>
    <w:p>
      <w:pPr>
        <w:pStyle w:val="null3"/>
        <w:ind w:firstLine="1476"/>
        <w:jc w:val="both"/>
      </w:pPr>
      <w:r>
        <w:rPr>
          <w:sz w:val="24"/>
          <w:b/>
        </w:rPr>
        <w:t>（小写）：</w:t>
      </w:r>
      <w:r>
        <w:rPr>
          <w:sz w:val="21"/>
          <w:b/>
          <w:u w:val="single"/>
        </w:rPr>
        <w:t xml:space="preserve"> </w:t>
      </w:r>
      <w:r>
        <w:rPr>
          <w:sz w:val="21"/>
          <w:b/>
          <w:u w:val="single"/>
        </w:rPr>
        <w:t xml:space="preserve">              </w:t>
      </w:r>
    </w:p>
    <w:p>
      <w:pPr>
        <w:pStyle w:val="null3"/>
        <w:jc w:val="both"/>
      </w:pPr>
      <w:r>
        <w:rPr>
          <w:sz w:val="24"/>
        </w:rPr>
        <w:t>4.2</w:t>
      </w:r>
      <w:r>
        <w:rPr>
          <w:sz w:val="24"/>
        </w:rPr>
        <w:t>工程价款结算方式：</w:t>
      </w:r>
    </w:p>
    <w:p>
      <w:pPr>
        <w:pStyle w:val="null3"/>
        <w:jc w:val="both"/>
      </w:pPr>
      <w:r>
        <w:rPr>
          <w:sz w:val="24"/>
        </w:rPr>
        <w:t>4.2.1</w:t>
      </w:r>
      <w:r>
        <w:rPr>
          <w:sz w:val="24"/>
        </w:rPr>
        <w:t>本工程以乙方的投标报价，采取</w:t>
      </w:r>
      <w:r>
        <w:rPr>
          <w:sz w:val="24"/>
          <w:b/>
        </w:rPr>
        <w:t>固定单价包干的方式</w:t>
      </w:r>
      <w:r>
        <w:rPr>
          <w:sz w:val="24"/>
        </w:rPr>
        <w:t>。</w:t>
      </w:r>
    </w:p>
    <w:p>
      <w:pPr>
        <w:pStyle w:val="null3"/>
        <w:jc w:val="both"/>
      </w:pPr>
      <w:r>
        <w:rPr>
          <w:sz w:val="24"/>
        </w:rPr>
        <w:t>4.2.2</w:t>
      </w:r>
      <w:r>
        <w:rPr>
          <w:sz w:val="24"/>
        </w:rPr>
        <w:t>在工程按设计施工图纸施工和交工验收合格的前提下，本工程以固定单价包干，以乙方在首次磋商报价</w:t>
      </w:r>
      <w:r>
        <w:rPr>
          <w:sz w:val="24"/>
          <w:b/>
        </w:rPr>
        <w:t>（人民币</w:t>
      </w:r>
      <w:r>
        <w:rPr>
          <w:sz w:val="21"/>
          <w:b/>
          <w:u w:val="single"/>
        </w:rPr>
        <w:t xml:space="preserve">  </w:t>
      </w:r>
      <w:r>
        <w:rPr>
          <w:sz w:val="24"/>
          <w:b/>
        </w:rPr>
        <w:t>元）</w:t>
      </w:r>
      <w:r>
        <w:rPr>
          <w:sz w:val="24"/>
        </w:rPr>
        <w:t>的基础上进行</w:t>
      </w:r>
      <w:r>
        <w:rPr>
          <w:sz w:val="24"/>
          <w:b/>
          <w:u w:val="single"/>
        </w:rPr>
        <w:t>下浮</w:t>
      </w:r>
      <w:r>
        <w:rPr>
          <w:sz w:val="21"/>
          <w:b/>
          <w:u w:val="single"/>
        </w:rPr>
        <w:t xml:space="preserve"> </w:t>
      </w:r>
      <w:r>
        <w:rPr>
          <w:sz w:val="21"/>
          <w:b/>
          <w:u w:val="single"/>
        </w:rPr>
        <w:t xml:space="preserve"> </w:t>
      </w:r>
      <w:r>
        <w:rPr>
          <w:sz w:val="24"/>
        </w:rPr>
        <w:t>后的最终报价</w:t>
      </w:r>
      <w:r>
        <w:rPr>
          <w:sz w:val="24"/>
          <w:b/>
          <w:u w:val="single"/>
        </w:rPr>
        <w:t>人民币</w:t>
      </w:r>
      <w:r>
        <w:rPr>
          <w:sz w:val="24"/>
          <w:b/>
          <w:u w:val="single"/>
        </w:rPr>
        <w:t xml:space="preserve">            </w:t>
      </w:r>
      <w:r>
        <w:rPr>
          <w:sz w:val="24"/>
          <w:b/>
          <w:u w:val="single"/>
        </w:rPr>
        <w:t>元</w:t>
      </w:r>
      <w:r>
        <w:rPr>
          <w:sz w:val="21"/>
          <w:u w:val="single"/>
        </w:rPr>
        <w:t xml:space="preserve"> </w:t>
      </w:r>
      <w:r>
        <w:rPr>
          <w:sz w:val="24"/>
        </w:rPr>
        <w:t>作为合同结算价款。若在工程的施工过程中，为确保工程质量及安全或甲方根据具体情况需对工程变更、设计变更造成工程施工内容变更的，乙方应为确保质量及安全或甲方要求进行变更施工，</w:t>
      </w:r>
      <w:r>
        <w:rPr>
          <w:sz w:val="24"/>
          <w:u w:val="single"/>
        </w:rPr>
        <w:t>工程交工验收合格后，</w:t>
      </w:r>
      <w:r>
        <w:rPr>
          <w:sz w:val="24"/>
        </w:rPr>
        <w:t>乙方应对变更施工内容部分制作完工图纸并按现行规范编制</w:t>
      </w:r>
      <w:r>
        <w:rPr>
          <w:sz w:val="24"/>
        </w:rPr>
        <w:t>结算，结算书送审核部门进行审核定案。</w:t>
      </w:r>
    </w:p>
    <w:p>
      <w:pPr>
        <w:pStyle w:val="null3"/>
        <w:jc w:val="both"/>
      </w:pPr>
      <w:r>
        <w:rPr>
          <w:sz w:val="24"/>
        </w:rPr>
        <w:t>注：下浮计算方式为</w:t>
      </w:r>
      <w:r>
        <w:rPr>
          <w:sz w:val="24"/>
        </w:rPr>
        <w:t>【（首次报价</w:t>
      </w:r>
      <w:r>
        <w:rPr>
          <w:sz w:val="24"/>
        </w:rPr>
        <w:t>÷（</w:t>
      </w:r>
      <w:r>
        <w:rPr>
          <w:sz w:val="24"/>
        </w:rPr>
        <w:t>1</w:t>
      </w:r>
      <w:r>
        <w:rPr>
          <w:sz w:val="24"/>
        </w:rPr>
        <w:t>＋首次报价税率）－安全生产费）×（</w:t>
      </w:r>
      <w:r>
        <w:rPr>
          <w:sz w:val="24"/>
        </w:rPr>
        <w:t>1</w:t>
      </w:r>
      <w:r>
        <w:rPr>
          <w:sz w:val="24"/>
        </w:rPr>
        <w:t>－下浮率）＋安全生产费】×（</w:t>
      </w:r>
      <w:r>
        <w:rPr>
          <w:sz w:val="24"/>
        </w:rPr>
        <w:t>1</w:t>
      </w:r>
      <w:r>
        <w:rPr>
          <w:sz w:val="24"/>
        </w:rPr>
        <w:t>＋首次报价税率）</w:t>
      </w:r>
      <w:r>
        <w:rPr>
          <w:sz w:val="24"/>
        </w:rPr>
        <w:t>。</w:t>
      </w:r>
    </w:p>
    <w:p>
      <w:pPr>
        <w:pStyle w:val="null3"/>
        <w:jc w:val="both"/>
      </w:pPr>
      <w:r>
        <w:rPr>
          <w:sz w:val="24"/>
          <w:b/>
        </w:rPr>
        <w:t>五、工程价款的付款方式</w:t>
      </w:r>
      <w:r>
        <w:rPr>
          <w:sz w:val="21"/>
        </w:rPr>
        <w:t xml:space="preserve">                                                 </w:t>
      </w:r>
    </w:p>
    <w:p>
      <w:pPr>
        <w:pStyle w:val="null3"/>
        <w:jc w:val="both"/>
      </w:pPr>
      <w:r>
        <w:rPr>
          <w:sz w:val="24"/>
        </w:rPr>
        <w:t>5.1</w:t>
      </w:r>
      <w:r>
        <w:rPr>
          <w:sz w:val="24"/>
        </w:rPr>
        <w:t>付款方式：</w:t>
      </w:r>
    </w:p>
    <w:p>
      <w:pPr>
        <w:pStyle w:val="null3"/>
      </w:pPr>
      <w:r>
        <w:rPr>
          <w:sz w:val="24"/>
        </w:rPr>
        <w:t>①自合同签订之日起10个工作日内甲方向乙方支付合同价款的30%作为预付款； ②工程进度款按实际完成进度支付，乙方按实际完成的工程量报甲方或监理单位确认，甲方确认后按上报工程量的</w:t>
      </w:r>
      <w:r>
        <w:rPr>
          <w:sz w:val="24"/>
        </w:rPr>
        <w:t>50</w:t>
      </w:r>
      <w:r>
        <w:rPr>
          <w:sz w:val="24"/>
        </w:rPr>
        <w:t>%支付（预付款不抵扣）； ③工程</w:t>
      </w:r>
      <w:r>
        <w:rPr>
          <w:sz w:val="24"/>
        </w:rPr>
        <w:t>交工验收合格后</w:t>
      </w:r>
      <w:r>
        <w:rPr>
          <w:sz w:val="24"/>
        </w:rPr>
        <w:t>，验收合格之日起</w:t>
      </w:r>
      <w:r>
        <w:rPr>
          <w:sz w:val="24"/>
        </w:rPr>
        <w:t>10个工作日内（若存在变更施工内容的情况下，提交结算书送审核部门或有资质的第三方审核机构审核定案之日起</w:t>
      </w:r>
      <w:r>
        <w:rPr>
          <w:sz w:val="24"/>
        </w:rPr>
        <w:t>28</w:t>
      </w:r>
      <w:r>
        <w:rPr>
          <w:sz w:val="24"/>
        </w:rPr>
        <w:t>个工作日内），甲方向乙方支付至合同结算价款的</w:t>
      </w:r>
      <w:r>
        <w:rPr>
          <w:sz w:val="24"/>
        </w:rPr>
        <w:t>97%，余下3%的合同结算价款作为本项目质量保证金，待工程质量保修期届满之日起10个工作日内付清。</w:t>
      </w:r>
    </w:p>
    <w:p>
      <w:pPr>
        <w:pStyle w:val="null3"/>
        <w:jc w:val="both"/>
      </w:pPr>
      <w:r>
        <w:rPr>
          <w:sz w:val="24"/>
        </w:rPr>
        <w:t>5.2</w:t>
      </w:r>
      <w:r>
        <w:rPr>
          <w:sz w:val="24"/>
        </w:rPr>
        <w:t>上述各款项具体支付时间，</w:t>
      </w:r>
      <w:r>
        <w:rPr>
          <w:sz w:val="24"/>
        </w:rPr>
        <w:t>视财政资金到位情况为准</w:t>
      </w:r>
      <w:r>
        <w:rPr>
          <w:sz w:val="24"/>
        </w:rPr>
        <w:t>。</w:t>
      </w:r>
    </w:p>
    <w:p>
      <w:pPr>
        <w:pStyle w:val="null3"/>
        <w:jc w:val="both"/>
      </w:pPr>
      <w:r>
        <w:rPr>
          <w:sz w:val="24"/>
        </w:rPr>
        <w:t>5.3</w:t>
      </w:r>
      <w:r>
        <w:rPr>
          <w:sz w:val="24"/>
        </w:rPr>
        <w:t>付款方式：采用支票、银行汇付（含电汇）等形式。</w:t>
      </w:r>
    </w:p>
    <w:p>
      <w:pPr>
        <w:pStyle w:val="null3"/>
        <w:jc w:val="both"/>
      </w:pPr>
      <w:r>
        <w:rPr>
          <w:sz w:val="24"/>
        </w:rPr>
        <w:t>5.4</w:t>
      </w:r>
      <w:r>
        <w:rPr>
          <w:sz w:val="24"/>
        </w:rPr>
        <w:t>款项支付时，乙方同时向甲方提供相应金额的正式发票。</w:t>
      </w:r>
    </w:p>
    <w:p>
      <w:pPr>
        <w:pStyle w:val="null3"/>
        <w:jc w:val="both"/>
      </w:pPr>
      <w:r>
        <w:rPr>
          <w:sz w:val="24"/>
          <w:b/>
        </w:rPr>
        <w:t>六、工程结算约定</w:t>
      </w:r>
    </w:p>
    <w:p>
      <w:pPr>
        <w:pStyle w:val="null3"/>
        <w:jc w:val="both"/>
      </w:pPr>
      <w:r>
        <w:rPr>
          <w:sz w:val="24"/>
        </w:rPr>
        <w:t>6.1</w:t>
      </w:r>
      <w:r>
        <w:rPr>
          <w:sz w:val="24"/>
        </w:rPr>
        <w:t>本工程以乙方在首次报价的基础上进行下浮后的最后报价中的综合单价（除不平衡报价外）实行固定单价包</w:t>
      </w:r>
      <w:r>
        <w:rPr>
          <w:sz w:val="24"/>
        </w:rPr>
        <w:t>干，工程交工验收合格后，工程量按实结算。注：最后报价下浮计算方式为</w:t>
      </w:r>
      <w:r>
        <w:rPr>
          <w:sz w:val="24"/>
        </w:rPr>
        <w:t>【（首次报价</w:t>
      </w:r>
      <w:r>
        <w:rPr>
          <w:sz w:val="24"/>
        </w:rPr>
        <w:t>÷（</w:t>
      </w:r>
      <w:r>
        <w:rPr>
          <w:sz w:val="24"/>
        </w:rPr>
        <w:t>1</w:t>
      </w:r>
      <w:r>
        <w:rPr>
          <w:sz w:val="24"/>
        </w:rPr>
        <w:t>＋首次报价税率）－安全生产费）×（</w:t>
      </w:r>
      <w:r>
        <w:rPr>
          <w:sz w:val="24"/>
        </w:rPr>
        <w:t>1</w:t>
      </w:r>
      <w:r>
        <w:rPr>
          <w:sz w:val="24"/>
        </w:rPr>
        <w:t>－下浮率）＋安全生产费】×（</w:t>
      </w:r>
      <w:r>
        <w:rPr>
          <w:sz w:val="24"/>
        </w:rPr>
        <w:t>1</w:t>
      </w:r>
      <w:r>
        <w:rPr>
          <w:sz w:val="24"/>
        </w:rPr>
        <w:t>＋首次报价税率）</w:t>
      </w:r>
      <w:r>
        <w:rPr>
          <w:sz w:val="24"/>
        </w:rPr>
        <w:t>。</w:t>
      </w:r>
    </w:p>
    <w:p>
      <w:pPr>
        <w:pStyle w:val="null3"/>
        <w:jc w:val="both"/>
      </w:pPr>
      <w:r>
        <w:rPr>
          <w:sz w:val="24"/>
        </w:rPr>
        <w:t>6.2</w:t>
      </w:r>
      <w:r>
        <w:rPr>
          <w:sz w:val="24"/>
        </w:rPr>
        <w:t>工程结算时发现算术错误的修正方法：若乙方少计清单工程量、少计暂估价项目、少计暂列金额、少计合计数、少计总</w:t>
      </w:r>
      <w:r>
        <w:rPr>
          <w:sz w:val="24"/>
        </w:rPr>
        <w:t>计数，则在结算总价中按少计总金额占成交总价的百分比予以扣减；若工程量乘以单价的合价有误，则以合价为准修改单价，并以修改后的单价进行工程结算。</w:t>
      </w:r>
    </w:p>
    <w:p>
      <w:pPr>
        <w:pStyle w:val="null3"/>
        <w:jc w:val="both"/>
      </w:pPr>
      <w:r>
        <w:rPr>
          <w:sz w:val="24"/>
        </w:rPr>
        <w:t>6.3</w:t>
      </w:r>
      <w:r>
        <w:rPr>
          <w:sz w:val="24"/>
        </w:rPr>
        <w:t>由于设计变更和工程量漏计（包漏项）引起的工程量增减及图纸外新增工程的综合单价按下列办法确定：</w:t>
      </w:r>
      <w:r>
        <w:rPr>
          <w:sz w:val="24"/>
        </w:rPr>
        <w:t>a</w:t>
      </w:r>
      <w:r>
        <w:rPr>
          <w:sz w:val="24"/>
        </w:rPr>
        <w:t>、合同价中已有适应于变更工程的综合单价，按合同已有的综合单价变更合同价款。</w:t>
      </w:r>
      <w:r>
        <w:rPr>
          <w:sz w:val="24"/>
        </w:rPr>
        <w:t>b</w:t>
      </w:r>
      <w:r>
        <w:rPr>
          <w:sz w:val="24"/>
        </w:rPr>
        <w:t>、合同价中已有类似于变更工程的综合单价，可参照类似的综合单价变更合同价款。</w:t>
      </w:r>
      <w:r>
        <w:rPr>
          <w:sz w:val="24"/>
        </w:rPr>
        <w:t>c</w:t>
      </w:r>
      <w:r>
        <w:rPr>
          <w:sz w:val="24"/>
        </w:rPr>
        <w:t>、合同价中没有适应或类似于变更工程的综合单价，由乙方依据工程预算审定价综合单价组价办法编制综合单价，按成交价下浮率（成交价与工程预算审定价之差）下浮后，报送甲方，由甲方送审核部门或自行委托有资质的第三方审核机构进行审核确定。</w:t>
      </w:r>
    </w:p>
    <w:p>
      <w:pPr>
        <w:pStyle w:val="null3"/>
        <w:jc w:val="both"/>
      </w:pPr>
      <w:r>
        <w:rPr>
          <w:sz w:val="24"/>
        </w:rPr>
        <w:t>6.4</w:t>
      </w:r>
      <w:r>
        <w:rPr>
          <w:sz w:val="24"/>
        </w:rPr>
        <w:t>乙方采用不平衡报价的修正：若乙方采用不平衡报价，结算时则按如下办法进行修正：若</w:t>
      </w:r>
      <w:r>
        <w:rPr>
          <w:sz w:val="24"/>
        </w:rPr>
        <w:t>P0</w:t>
      </w:r>
      <w:r>
        <w:rPr>
          <w:sz w:val="24"/>
        </w:rPr>
        <w:t>＞</w:t>
      </w:r>
      <w:r>
        <w:rPr>
          <w:sz w:val="24"/>
        </w:rPr>
        <w:t>P1×</w:t>
      </w:r>
      <w:r>
        <w:rPr>
          <w:sz w:val="24"/>
        </w:rPr>
        <w:t>（</w:t>
      </w:r>
      <w:r>
        <w:rPr>
          <w:sz w:val="24"/>
        </w:rPr>
        <w:t>1</w:t>
      </w:r>
      <w:r>
        <w:rPr>
          <w:sz w:val="24"/>
        </w:rPr>
        <w:t>＋</w:t>
      </w:r>
      <w:r>
        <w:rPr>
          <w:sz w:val="24"/>
        </w:rPr>
        <w:t>1</w:t>
      </w:r>
      <w:r>
        <w:rPr>
          <w:sz w:val="24"/>
        </w:rPr>
        <w:t>5</w:t>
      </w:r>
      <w:r>
        <w:rPr>
          <w:sz w:val="24"/>
        </w:rPr>
        <w:t>％）时，该类项目的综合单价按照</w:t>
      </w:r>
      <w:r>
        <w:rPr>
          <w:sz w:val="24"/>
        </w:rPr>
        <w:t>P1×</w:t>
      </w:r>
      <w:r>
        <w:rPr>
          <w:sz w:val="24"/>
        </w:rPr>
        <w:t>（</w:t>
      </w:r>
      <w:r>
        <w:rPr>
          <w:sz w:val="24"/>
        </w:rPr>
        <w:t>1</w:t>
      </w:r>
      <w:r>
        <w:rPr>
          <w:sz w:val="24"/>
        </w:rPr>
        <w:t>＋</w:t>
      </w:r>
      <w:r>
        <w:rPr>
          <w:sz w:val="24"/>
        </w:rPr>
        <w:t>1</w:t>
      </w:r>
      <w:r>
        <w:rPr>
          <w:sz w:val="24"/>
        </w:rPr>
        <w:t>5</w:t>
      </w:r>
      <w:r>
        <w:rPr>
          <w:sz w:val="24"/>
        </w:rPr>
        <w:t>％）调整。公式中：</w:t>
      </w:r>
      <w:r>
        <w:rPr>
          <w:sz w:val="24"/>
        </w:rPr>
        <w:t>P0——</w:t>
      </w:r>
      <w:r>
        <w:rPr>
          <w:sz w:val="24"/>
        </w:rPr>
        <w:t>乙方在首次报价的基础上进行下浮后的最后报价中的综合单价。</w:t>
      </w:r>
      <w:r>
        <w:rPr>
          <w:sz w:val="24"/>
        </w:rPr>
        <w:t>P1——</w:t>
      </w:r>
      <w:r>
        <w:rPr>
          <w:sz w:val="24"/>
        </w:rPr>
        <w:t>甲方工程预算审定价相应清单项目的综合单价。</w:t>
      </w:r>
    </w:p>
    <w:p>
      <w:pPr>
        <w:pStyle w:val="null3"/>
        <w:jc w:val="both"/>
      </w:pPr>
      <w:r>
        <w:rPr>
          <w:sz w:val="24"/>
        </w:rPr>
        <w:t>6.5</w:t>
      </w:r>
      <w:r>
        <w:rPr>
          <w:sz w:val="24"/>
        </w:rPr>
        <w:t>暂估价结算约定：工程中涉及暂估价的，项目实施前设计单位应出具完善的施工图纸，同时由发、承包方按有关规定确定使用材料的品牌、规格及价格。结算时，按已签订的设备、材料单价与本工程预算审定价的设备、材料暂单价之差进行调整，因设备、材料价差调整产生的费用，按成交价下浮率（成交价与工程预算审定价之差）下浮后计入其他项目费，工程量按实结算。</w:t>
      </w:r>
    </w:p>
    <w:p>
      <w:pPr>
        <w:pStyle w:val="null3"/>
        <w:jc w:val="both"/>
      </w:pPr>
      <w:r>
        <w:rPr>
          <w:sz w:val="24"/>
        </w:rPr>
        <w:t>6</w:t>
      </w:r>
      <w:r>
        <w:rPr>
          <w:sz w:val="24"/>
        </w:rPr>
        <w:t>.</w:t>
      </w:r>
      <w:r>
        <w:rPr>
          <w:sz w:val="24"/>
        </w:rPr>
        <w:t>6</w:t>
      </w:r>
      <w:r>
        <w:rPr>
          <w:sz w:val="24"/>
        </w:rPr>
        <w:t>、</w:t>
      </w:r>
      <w:r>
        <w:rPr>
          <w:sz w:val="24"/>
        </w:rPr>
        <w:t>安全生产措施费约定：按采购文件明确的各单位工程安全生产措施费金额实行总价包干结算。</w:t>
      </w:r>
    </w:p>
    <w:p>
      <w:pPr>
        <w:pStyle w:val="null3"/>
        <w:jc w:val="both"/>
      </w:pPr>
      <w:r>
        <w:rPr>
          <w:sz w:val="24"/>
          <w:b/>
        </w:rPr>
        <w:t>七、发包人职责</w:t>
      </w:r>
    </w:p>
    <w:p>
      <w:pPr>
        <w:pStyle w:val="null3"/>
        <w:jc w:val="both"/>
      </w:pPr>
      <w:r>
        <w:rPr>
          <w:sz w:val="24"/>
        </w:rPr>
        <w:t>下列工作，由发包人负责完成：</w:t>
      </w:r>
    </w:p>
    <w:p>
      <w:pPr>
        <w:pStyle w:val="null3"/>
        <w:jc w:val="both"/>
      </w:pPr>
      <w:r>
        <w:rPr>
          <w:sz w:val="24"/>
        </w:rPr>
        <w:t>7.1</w:t>
      </w:r>
      <w:r>
        <w:rPr>
          <w:sz w:val="24"/>
        </w:rPr>
        <w:t>确定水准点与坐标控制点，组织现场交验并以书面形式移交给承包人；</w:t>
      </w:r>
    </w:p>
    <w:p>
      <w:pPr>
        <w:pStyle w:val="null3"/>
        <w:jc w:val="both"/>
      </w:pPr>
      <w:r>
        <w:rPr>
          <w:sz w:val="24"/>
        </w:rPr>
        <w:t>7.2</w:t>
      </w:r>
      <w:r>
        <w:rPr>
          <w:sz w:val="24"/>
        </w:rPr>
        <w:t>组织承包人和设计人进行图纸会审和设计交底；</w:t>
      </w:r>
    </w:p>
    <w:p>
      <w:pPr>
        <w:pStyle w:val="null3"/>
        <w:jc w:val="both"/>
      </w:pPr>
      <w:r>
        <w:rPr>
          <w:sz w:val="24"/>
        </w:rPr>
        <w:t>7.3</w:t>
      </w:r>
      <w:r>
        <w:rPr>
          <w:sz w:val="24"/>
        </w:rPr>
        <w:t>及时接收已验收合格工程，并按照合同约定及时支付工程款及其他各种款项。</w:t>
      </w:r>
    </w:p>
    <w:p>
      <w:pPr>
        <w:pStyle w:val="null3"/>
        <w:jc w:val="both"/>
      </w:pPr>
      <w:r>
        <w:rPr>
          <w:sz w:val="24"/>
          <w:b/>
        </w:rPr>
        <w:t>八、承包人职责</w:t>
      </w:r>
    </w:p>
    <w:p>
      <w:pPr>
        <w:pStyle w:val="null3"/>
        <w:jc w:val="both"/>
      </w:pPr>
      <w:r>
        <w:rPr>
          <w:sz w:val="24"/>
        </w:rPr>
        <w:t>下列工作，由承包人负责完成：</w:t>
      </w:r>
    </w:p>
    <w:p>
      <w:pPr>
        <w:pStyle w:val="null3"/>
        <w:jc w:val="both"/>
      </w:pPr>
      <w:r>
        <w:rPr>
          <w:sz w:val="24"/>
        </w:rPr>
        <w:t>8.1</w:t>
      </w:r>
      <w:r>
        <w:rPr>
          <w:sz w:val="24"/>
        </w:rPr>
        <w:t>按期保质完成工程施工任务并保修工程；</w:t>
      </w:r>
    </w:p>
    <w:p>
      <w:pPr>
        <w:pStyle w:val="null3"/>
        <w:jc w:val="both"/>
      </w:pPr>
      <w:r>
        <w:rPr>
          <w:sz w:val="24"/>
        </w:rPr>
        <w:t>8.2</w:t>
      </w:r>
      <w:r>
        <w:rPr>
          <w:sz w:val="24"/>
        </w:rPr>
        <w:t>按照合同约定提交工程进度报告和进度计划；</w:t>
      </w:r>
    </w:p>
    <w:p>
      <w:pPr>
        <w:pStyle w:val="null3"/>
        <w:jc w:val="both"/>
      </w:pPr>
      <w:r>
        <w:rPr>
          <w:sz w:val="24"/>
        </w:rPr>
        <w:t>8.3</w:t>
      </w:r>
      <w:r>
        <w:rPr>
          <w:sz w:val="24"/>
        </w:rPr>
        <w:t>按照合同约定提交工程款报告和支付申请；</w:t>
      </w:r>
    </w:p>
    <w:p>
      <w:pPr>
        <w:pStyle w:val="null3"/>
        <w:jc w:val="both"/>
      </w:pPr>
      <w:r>
        <w:rPr>
          <w:sz w:val="24"/>
        </w:rPr>
        <w:t>8.4</w:t>
      </w:r>
      <w:r>
        <w:rPr>
          <w:sz w:val="24"/>
        </w:rPr>
        <w:t>负责施工场地安全及保卫等全部工作，防止因工程施工造成的人身伤害和财产损失；</w:t>
      </w:r>
    </w:p>
    <w:p>
      <w:pPr>
        <w:pStyle w:val="null3"/>
        <w:jc w:val="both"/>
      </w:pPr>
      <w:r>
        <w:rPr>
          <w:sz w:val="24"/>
        </w:rPr>
        <w:t>8.5</w:t>
      </w:r>
      <w:r>
        <w:rPr>
          <w:sz w:val="24"/>
        </w:rPr>
        <w:t>向发包人提供施工场地办公和生活的房屋及设施，并在施工现场保留本合同约定的标准与规范、工程资料，供发包人现场人员需要时使用；</w:t>
      </w:r>
    </w:p>
    <w:p>
      <w:pPr>
        <w:pStyle w:val="null3"/>
        <w:jc w:val="both"/>
      </w:pPr>
      <w:r>
        <w:rPr>
          <w:sz w:val="24"/>
        </w:rPr>
        <w:t>8.6</w:t>
      </w:r>
      <w:r>
        <w:rPr>
          <w:sz w:val="24"/>
        </w:rPr>
        <w:t>遵守政府部门有关施工场地交通、环境保护、施工噪声、安全文明施工等的管理规定，办理有关手续，并以书面形式通知发包人；</w:t>
      </w:r>
    </w:p>
    <w:p>
      <w:pPr>
        <w:pStyle w:val="null3"/>
        <w:jc w:val="both"/>
      </w:pPr>
      <w:r>
        <w:rPr>
          <w:sz w:val="24"/>
        </w:rPr>
        <w:t>8.7</w:t>
      </w:r>
      <w:r>
        <w:rPr>
          <w:sz w:val="24"/>
        </w:rPr>
        <w:t>本工程或某单位工程已完工未移交给发包人之前，负责已完工程的照管工作。照管期间发生损坏的，应予以修复并承担费用；</w:t>
      </w:r>
    </w:p>
    <w:p>
      <w:pPr>
        <w:pStyle w:val="null3"/>
        <w:jc w:val="both"/>
      </w:pPr>
      <w:r>
        <w:rPr>
          <w:sz w:val="24"/>
        </w:rPr>
        <w:t>8.8</w:t>
      </w:r>
      <w:r>
        <w:rPr>
          <w:sz w:val="24"/>
        </w:rPr>
        <w:t>做好施工场地地下管线和邻近建筑物、构筑物（包括文物保护建筑）、古树名木的保护工作；</w:t>
      </w:r>
    </w:p>
    <w:p>
      <w:pPr>
        <w:pStyle w:val="null3"/>
        <w:jc w:val="both"/>
      </w:pPr>
      <w:r>
        <w:rPr>
          <w:sz w:val="24"/>
        </w:rPr>
        <w:t>8.9</w:t>
      </w:r>
      <w:r>
        <w:rPr>
          <w:sz w:val="24"/>
        </w:rPr>
        <w:t>遵守政府部门有关环境卫生的管理规定，保证施工场地的清洁和做好交工前施工现场的清理工作，并承担因自身责任</w:t>
      </w:r>
      <w:r>
        <w:rPr>
          <w:sz w:val="24"/>
        </w:rPr>
        <w:t>造成的损失和罚款；</w:t>
      </w:r>
    </w:p>
    <w:p>
      <w:pPr>
        <w:pStyle w:val="null3"/>
        <w:jc w:val="both"/>
      </w:pPr>
      <w:r>
        <w:rPr>
          <w:sz w:val="24"/>
        </w:rPr>
        <w:t>8.10</w:t>
      </w:r>
      <w:r>
        <w:rPr>
          <w:sz w:val="24"/>
        </w:rPr>
        <w:t>工程完工后，按照合同约定提交交工验收申请报告和结算文件，及时移交工程；</w:t>
      </w:r>
    </w:p>
    <w:p>
      <w:pPr>
        <w:pStyle w:val="null3"/>
        <w:jc w:val="both"/>
      </w:pPr>
      <w:r>
        <w:rPr>
          <w:sz w:val="24"/>
        </w:rPr>
        <w:t>8.11</w:t>
      </w:r>
      <w:r>
        <w:rPr>
          <w:sz w:val="24"/>
        </w:rPr>
        <w:t>其它与施工和管理相关的工作。</w:t>
      </w:r>
    </w:p>
    <w:p>
      <w:pPr>
        <w:pStyle w:val="null3"/>
        <w:jc w:val="left"/>
      </w:pPr>
      <w:r>
        <w:rPr>
          <w:sz w:val="24"/>
          <w:b/>
        </w:rPr>
        <w:t>九、工程所需材料及设备</w:t>
      </w:r>
    </w:p>
    <w:p>
      <w:pPr>
        <w:pStyle w:val="null3"/>
        <w:jc w:val="both"/>
      </w:pPr>
      <w:r>
        <w:rPr>
          <w:sz w:val="24"/>
        </w:rPr>
        <w:t>乙方负责采购材料和工程设备的，应按照标准与规范、设计要求和合同约定的要求采购，并提供产品质量合格证明文件，对材料和工程设备质量负责。乙方采购招标工程的材料和工程设备，应与其提交的投标文件相应内容一致。材料和工程设备均由乙方负责运输和保管。乙方应将各项材料和工程设备的供货人及品种、规格、数量和供货时间等情况以书面形式提交甲方批准后实施。</w:t>
      </w:r>
    </w:p>
    <w:p>
      <w:pPr>
        <w:pStyle w:val="null3"/>
        <w:jc w:val="both"/>
      </w:pPr>
      <w:r>
        <w:rPr>
          <w:sz w:val="24"/>
        </w:rPr>
        <w:t>乙方采购的材料和工程设备在使用前，应会同甲方进行检验试验，查验材料合格证明和产品合格证书。不合格的，禁止在工程中使用，并及时清出施工场地。甲方发现乙方使用不符合标准与规范、设计要求和合同约定要求的材料和工程设备时，乙方应按甲方的指令立即停止使用，并拆除、修复或重新采购，由此增加的费用和（或）延误的工期由乙方承担。检验费由乙方负担。</w:t>
      </w:r>
    </w:p>
    <w:p>
      <w:pPr>
        <w:pStyle w:val="null3"/>
        <w:jc w:val="both"/>
      </w:pPr>
      <w:r>
        <w:rPr>
          <w:sz w:val="24"/>
          <w:b/>
        </w:rPr>
        <w:t>十、安全及责任</w:t>
      </w:r>
    </w:p>
    <w:p>
      <w:pPr>
        <w:pStyle w:val="null3"/>
        <w:jc w:val="both"/>
      </w:pPr>
      <w:r>
        <w:rPr>
          <w:sz w:val="24"/>
        </w:rPr>
        <w:t>乙方应严格按照法律法规的规定安全施工和文明施工。</w:t>
      </w:r>
      <w:r>
        <w:rPr>
          <w:sz w:val="24"/>
        </w:rPr>
        <w:t>工程交工验收移交甲方之前，无论是否正在施工，与该工程有关的一切安全隐患、安全责任、安全事故及其人身财产损失，概由乙方负责。</w:t>
      </w:r>
    </w:p>
    <w:p>
      <w:pPr>
        <w:pStyle w:val="null3"/>
        <w:jc w:val="both"/>
      </w:pPr>
      <w:r>
        <w:rPr>
          <w:sz w:val="24"/>
          <w:b/>
        </w:rPr>
        <w:t>十一、隐蔽工程</w:t>
      </w:r>
    </w:p>
    <w:p>
      <w:pPr>
        <w:pStyle w:val="null3"/>
        <w:jc w:val="both"/>
      </w:pPr>
      <w:r>
        <w:rPr>
          <w:sz w:val="24"/>
        </w:rPr>
        <w:t>没有经甲方验收同意，任何工程均不得覆盖或隐蔽。工程具备隐蔽条件或中间验收部位，乙方应进行自检，并在隐蔽或中间验收前</w:t>
      </w:r>
      <w:r>
        <w:rPr>
          <w:sz w:val="24"/>
        </w:rPr>
        <w:t>48</w:t>
      </w:r>
      <w:r>
        <w:rPr>
          <w:sz w:val="24"/>
        </w:rPr>
        <w:t>小时向甲方提出隐蔽工程或中间验收申请，申请的内容包括隐蔽或中间验收的内容、时间、地点，以及自检记录和必要的验收资料。如果甲方未发出延期验收指令也未能到场验收，乙方可自行验收，验收完成后，乙方应立即向甲方提交验收记录，且乙方对自行验收的隐蔽工程的质量负责。</w:t>
      </w:r>
    </w:p>
    <w:p>
      <w:pPr>
        <w:pStyle w:val="null3"/>
        <w:jc w:val="both"/>
      </w:pPr>
      <w:r>
        <w:rPr>
          <w:sz w:val="24"/>
          <w:b/>
        </w:rPr>
        <w:t>十二、交工验收</w:t>
      </w:r>
    </w:p>
    <w:p>
      <w:pPr>
        <w:pStyle w:val="null3"/>
        <w:jc w:val="left"/>
      </w:pPr>
      <w:r>
        <w:rPr>
          <w:sz w:val="24"/>
        </w:rPr>
        <w:t>12.1</w:t>
      </w:r>
      <w:r>
        <w:rPr>
          <w:sz w:val="24"/>
        </w:rPr>
        <w:t>乙方应严格遵守国家、省有关工程质量和施工安全的法律法规、标准与规范等规定，严格按照施工设计图纸和施工技术标准施工，不得偷工减料，不得擅自修改施工设计图纸，确保合同工程质量和施工安全，对工程施工质量负责。</w:t>
      </w:r>
    </w:p>
    <w:p>
      <w:pPr>
        <w:pStyle w:val="null3"/>
        <w:jc w:val="left"/>
      </w:pPr>
      <w:r>
        <w:rPr>
          <w:sz w:val="24"/>
        </w:rPr>
        <w:t>12.2</w:t>
      </w:r>
      <w:r>
        <w:rPr>
          <w:sz w:val="24"/>
        </w:rPr>
        <w:t>本工程具备验收条件，乙方应按照国家、省规定的工程交工验收技术资料格式和要求，向甲方提交符合要</w:t>
      </w:r>
      <w:r>
        <w:rPr>
          <w:sz w:val="24"/>
        </w:rPr>
        <w:t>求的完整交工资料及交工验收申请报告。如果乙方不按照规定提交交工资料或提交的资料不符合要求，则视为工程尚未达到交工验收条件。</w:t>
      </w:r>
    </w:p>
    <w:p>
      <w:pPr>
        <w:pStyle w:val="null3"/>
        <w:jc w:val="both"/>
      </w:pPr>
      <w:r>
        <w:rPr>
          <w:sz w:val="24"/>
        </w:rPr>
        <w:t>12.3</w:t>
      </w:r>
      <w:r>
        <w:rPr>
          <w:sz w:val="24"/>
        </w:rPr>
        <w:t>乙方在工程具备交工验收条件前</w:t>
      </w:r>
      <w:r>
        <w:rPr>
          <w:sz w:val="24"/>
        </w:rPr>
        <w:t>24</w:t>
      </w:r>
      <w:r>
        <w:rPr>
          <w:sz w:val="24"/>
        </w:rPr>
        <w:t>小时通知甲方组织交工验收，</w:t>
      </w:r>
      <w:r>
        <w:rPr>
          <w:sz w:val="24"/>
        </w:rPr>
        <w:t>甲方在收到通知后应及时组织有关单位进行验收，并在验收后</w:t>
      </w:r>
      <w:r>
        <w:rPr>
          <w:sz w:val="24"/>
        </w:rPr>
        <w:t>2</w:t>
      </w:r>
      <w:r>
        <w:rPr>
          <w:sz w:val="24"/>
        </w:rPr>
        <w:t>天内给予认可或提出整改意见，乙方按要求整改，并承担自身原因造成整改的费用。</w:t>
      </w:r>
    </w:p>
    <w:p>
      <w:pPr>
        <w:pStyle w:val="null3"/>
        <w:jc w:val="both"/>
      </w:pPr>
      <w:r>
        <w:rPr>
          <w:sz w:val="24"/>
        </w:rPr>
        <w:t>12.4</w:t>
      </w:r>
      <w:r>
        <w:rPr>
          <w:sz w:val="24"/>
          <w:u w:val="single"/>
        </w:rPr>
        <w:t>交工验收</w:t>
      </w:r>
      <w:r>
        <w:rPr>
          <w:sz w:val="24"/>
        </w:rPr>
        <w:t>所采用的各项验收和评定标准，应符合国家、广东省规定的工程交工验收标准。双方当事人为交工验收提供的各项交工验收资料，应按照国家、广东省规定的工程交工验收技术资料格式和要求。合同约定本工程质量应达到国家现行验收标准合格或以上等级。</w:t>
      </w:r>
    </w:p>
    <w:p>
      <w:pPr>
        <w:pStyle w:val="null3"/>
        <w:jc w:val="both"/>
      </w:pPr>
      <w:r>
        <w:rPr>
          <w:sz w:val="24"/>
        </w:rPr>
        <w:t>12.5</w:t>
      </w:r>
      <w:r>
        <w:rPr>
          <w:sz w:val="24"/>
        </w:rPr>
        <w:t>工程质保期内，如有产生质量问题，乙方应无条件按要求返工，施工一切费用由乙方负责。</w:t>
      </w:r>
    </w:p>
    <w:p>
      <w:pPr>
        <w:pStyle w:val="null3"/>
        <w:jc w:val="both"/>
      </w:pPr>
      <w:r>
        <w:rPr>
          <w:sz w:val="24"/>
          <w:b/>
        </w:rPr>
        <w:t>十三、违约责任</w:t>
      </w:r>
    </w:p>
    <w:p>
      <w:pPr>
        <w:pStyle w:val="null3"/>
        <w:jc w:val="both"/>
      </w:pPr>
      <w:r>
        <w:rPr>
          <w:sz w:val="24"/>
        </w:rPr>
        <w:t>13.1</w:t>
      </w:r>
      <w:r>
        <w:rPr>
          <w:sz w:val="24"/>
        </w:rPr>
        <w:t>乙方工程质量不符合规定，负责无偿修理返工。由于修理返工造成逾期交付的，或工程交付时间不符合规定，乙方应偿付甲方合同总造价的</w:t>
      </w:r>
      <w:r>
        <w:rPr>
          <w:sz w:val="24"/>
        </w:rPr>
        <w:t>5</w:t>
      </w:r>
      <w:r>
        <w:rPr>
          <w:sz w:val="24"/>
        </w:rPr>
        <w:t>％违约金。</w:t>
      </w:r>
    </w:p>
    <w:p>
      <w:pPr>
        <w:pStyle w:val="null3"/>
        <w:jc w:val="both"/>
      </w:pPr>
      <w:r>
        <w:rPr>
          <w:sz w:val="24"/>
        </w:rPr>
        <w:t>13.2</w:t>
      </w:r>
      <w:r>
        <w:rPr>
          <w:sz w:val="24"/>
        </w:rPr>
        <w:t>工程质保期为两年，即自工程交工验收合格之日计起两年，如有产生质量问题，乙方应无条件按要求返工，施工一切费用由乙方负责。</w:t>
      </w:r>
    </w:p>
    <w:p>
      <w:pPr>
        <w:pStyle w:val="null3"/>
        <w:jc w:val="both"/>
      </w:pPr>
      <w:r>
        <w:rPr>
          <w:sz w:val="24"/>
        </w:rPr>
        <w:t>13.3</w:t>
      </w:r>
      <w:r>
        <w:rPr>
          <w:sz w:val="24"/>
        </w:rPr>
        <w:t>缺陷责任期：自实际交工日期起计算两年。</w:t>
      </w:r>
    </w:p>
    <w:p>
      <w:pPr>
        <w:pStyle w:val="null3"/>
        <w:jc w:val="both"/>
      </w:pPr>
      <w:r>
        <w:rPr>
          <w:sz w:val="24"/>
          <w:b/>
        </w:rPr>
        <w:t>十四、不可抗力：</w:t>
      </w:r>
      <w:r>
        <w:rPr>
          <w:sz w:val="24"/>
        </w:rPr>
        <w:t>任何一方由于不可抗力原因不能履行合同时，应在不可抗力事件发生后第一时间内向对方通报，以减轻可能给对方造成的损失，在取得有关机构的不可抗力证明或双方谅解确认后，允许延期履行或修订合同。承担违约责任得以免除，双方损失各自负。</w:t>
      </w:r>
    </w:p>
    <w:p>
      <w:pPr>
        <w:pStyle w:val="null3"/>
        <w:jc w:val="both"/>
      </w:pPr>
      <w:r>
        <w:rPr>
          <w:sz w:val="24"/>
          <w:b/>
        </w:rPr>
        <w:t>十五、禁止分包</w:t>
      </w:r>
    </w:p>
    <w:p>
      <w:pPr>
        <w:pStyle w:val="null3"/>
        <w:jc w:val="both"/>
      </w:pPr>
      <w:r>
        <w:rPr>
          <w:sz w:val="24"/>
        </w:rPr>
        <w:t>乙方不得将其承包的全部工程或将其肢解后以分包的名义转包给第三方，也不得将工程主体、关键性工作分包给第三方。</w:t>
      </w:r>
    </w:p>
    <w:p>
      <w:pPr>
        <w:pStyle w:val="null3"/>
        <w:jc w:val="both"/>
      </w:pPr>
      <w:r>
        <w:rPr>
          <w:sz w:val="24"/>
          <w:b/>
        </w:rPr>
        <w:t>十六、争议解决办法</w:t>
      </w:r>
    </w:p>
    <w:p>
      <w:pPr>
        <w:pStyle w:val="null3"/>
        <w:jc w:val="both"/>
      </w:pPr>
      <w:r>
        <w:rPr>
          <w:sz w:val="24"/>
        </w:rPr>
        <w:t xml:space="preserve">  </w:t>
      </w:r>
      <w:r>
        <w:rPr>
          <w:sz w:val="24"/>
        </w:rPr>
        <w:t>本合同内容的任何争议以及履行中出现的任何纠纷，双方当事人应友好协商；确实无法协商一致的，任何一方可向甲方所在地或合同履行地人民法院起诉。</w:t>
      </w:r>
    </w:p>
    <w:p>
      <w:pPr>
        <w:pStyle w:val="null3"/>
        <w:jc w:val="both"/>
      </w:pPr>
      <w:r>
        <w:rPr>
          <w:sz w:val="24"/>
          <w:b/>
        </w:rPr>
        <w:t>十七、税费：</w:t>
      </w:r>
      <w:r>
        <w:rPr>
          <w:sz w:val="24"/>
        </w:rPr>
        <w:t>在中国境内、外发生的与本合同执行有关的一切税费均由乙方承担。</w:t>
      </w:r>
    </w:p>
    <w:p>
      <w:pPr>
        <w:pStyle w:val="null3"/>
        <w:jc w:val="both"/>
      </w:pPr>
      <w:r>
        <w:rPr>
          <w:sz w:val="24"/>
          <w:b/>
        </w:rPr>
        <w:t>十八、其他：</w:t>
      </w:r>
    </w:p>
    <w:p>
      <w:pPr>
        <w:pStyle w:val="null3"/>
        <w:jc w:val="both"/>
      </w:pPr>
      <w:r>
        <w:rPr>
          <w:sz w:val="24"/>
        </w:rPr>
        <w:t>18.1</w:t>
      </w:r>
      <w:r>
        <w:rPr>
          <w:sz w:val="24"/>
        </w:rPr>
        <w:t>本合同所有附件、采购文件、响应文件、成交通知书均为合同的有效组成部分、与本合同具有同等法律效力。</w:t>
      </w:r>
    </w:p>
    <w:p>
      <w:pPr>
        <w:pStyle w:val="null3"/>
        <w:jc w:val="both"/>
      </w:pPr>
      <w:r>
        <w:rPr>
          <w:sz w:val="24"/>
        </w:rPr>
        <w:t>18.2</w:t>
      </w:r>
      <w:r>
        <w:rPr>
          <w:sz w:val="24"/>
        </w:rPr>
        <w:t>在执行本合同的过程中，所有经双方签署确认的文件</w:t>
      </w:r>
      <w:r>
        <w:rPr>
          <w:sz w:val="24"/>
        </w:rPr>
        <w:t>(</w:t>
      </w:r>
      <w:r>
        <w:rPr>
          <w:sz w:val="24"/>
        </w:rPr>
        <w:t>包括会议纪要、补充协议、往来信函</w:t>
      </w:r>
      <w:r>
        <w:rPr>
          <w:sz w:val="24"/>
        </w:rPr>
        <w:t>)</w:t>
      </w:r>
      <w:r>
        <w:rPr>
          <w:sz w:val="24"/>
        </w:rPr>
        <w:t>即成为本合同的有效组成部分。</w:t>
      </w:r>
    </w:p>
    <w:p>
      <w:pPr>
        <w:pStyle w:val="null3"/>
        <w:jc w:val="both"/>
      </w:pPr>
      <w:r>
        <w:rPr>
          <w:sz w:val="24"/>
        </w:rPr>
        <w:t>18.3</w:t>
      </w:r>
      <w:r>
        <w:rPr>
          <w:sz w:val="24"/>
        </w:rPr>
        <w:t>如一方地址、电话、传真号码有变更，应在变更当日内书面通知对方，否则应承担相应责任。</w:t>
      </w:r>
    </w:p>
    <w:p>
      <w:pPr>
        <w:pStyle w:val="null3"/>
        <w:jc w:val="both"/>
      </w:pPr>
      <w:r>
        <w:rPr>
          <w:sz w:val="24"/>
        </w:rPr>
        <w:t>18.4</w:t>
      </w:r>
      <w:r>
        <w:rPr>
          <w:sz w:val="24"/>
        </w:rPr>
        <w:t>除甲方事先书面同意外，乙方不得部分或全部转让其应履行的合同项下的义务。</w:t>
      </w:r>
    </w:p>
    <w:p>
      <w:pPr>
        <w:pStyle w:val="null3"/>
        <w:jc w:val="both"/>
      </w:pPr>
      <w:r>
        <w:rPr>
          <w:sz w:val="24"/>
          <w:b/>
        </w:rPr>
        <w:t>十九、合同效力</w:t>
      </w:r>
    </w:p>
    <w:p>
      <w:pPr>
        <w:pStyle w:val="null3"/>
        <w:jc w:val="both"/>
      </w:pPr>
      <w:r>
        <w:rPr>
          <w:sz w:val="24"/>
        </w:rPr>
        <w:t>19.1</w:t>
      </w:r>
      <w:r>
        <w:rPr>
          <w:sz w:val="24"/>
        </w:rPr>
        <w:t>本合同经双方授权代表签字并加盖合同专用章或公章之日起生效，合同生效日期以最后一个签字日为准。</w:t>
      </w:r>
    </w:p>
    <w:p>
      <w:pPr>
        <w:pStyle w:val="null3"/>
        <w:jc w:val="both"/>
      </w:pPr>
      <w:r>
        <w:rPr>
          <w:sz w:val="24"/>
        </w:rPr>
        <w:t>19.2</w:t>
      </w:r>
      <w:r>
        <w:rPr>
          <w:sz w:val="24"/>
        </w:rPr>
        <w:t>本合同一式</w:t>
      </w:r>
      <w:r>
        <w:rPr>
          <w:sz w:val="21"/>
          <w:u w:val="single"/>
        </w:rPr>
        <w:t xml:space="preserve"> </w:t>
      </w:r>
      <w:r>
        <w:rPr>
          <w:sz w:val="21"/>
          <w:u w:val="single"/>
        </w:rPr>
        <w:t xml:space="preserve"> </w:t>
      </w:r>
      <w:r>
        <w:rPr>
          <w:sz w:val="21"/>
          <w:u w:val="single"/>
        </w:rPr>
        <w:t xml:space="preserve"> </w:t>
      </w:r>
      <w:r>
        <w:rPr>
          <w:sz w:val="24"/>
        </w:rPr>
        <w:t>份，甲乙双方各执</w:t>
      </w:r>
      <w:r>
        <w:rPr>
          <w:sz w:val="21"/>
          <w:u w:val="single"/>
        </w:rPr>
        <w:t xml:space="preserve"> </w:t>
      </w:r>
      <w:r>
        <w:rPr>
          <w:sz w:val="21"/>
          <w:u w:val="single"/>
        </w:rPr>
        <w:t xml:space="preserve"> </w:t>
      </w:r>
      <w:r>
        <w:rPr>
          <w:sz w:val="21"/>
          <w:u w:val="single"/>
        </w:rPr>
        <w:t xml:space="preserve"> </w:t>
      </w:r>
      <w:r>
        <w:rPr>
          <w:sz w:val="24"/>
        </w:rPr>
        <w:t>份，广州穗科建设管理有限公司揭阳分公司一份，普宁市财政局政府采购监管股一份，均具有同等法律效力。</w:t>
      </w:r>
    </w:p>
    <w:p>
      <w:pPr>
        <w:pStyle w:val="null3"/>
        <w:jc w:val="both"/>
      </w:pPr>
      <w:r>
        <w:rPr>
          <w:sz w:val="24"/>
        </w:rPr>
        <w:t>19.3</w:t>
      </w:r>
      <w:r>
        <w:rPr>
          <w:sz w:val="24"/>
        </w:rPr>
        <w:t>本合同未尽事宜，由双方协商处理。</w:t>
      </w:r>
    </w:p>
    <w:tbl>
      <w:tblPr>
        <w:tblW w:w="0" w:type="auto"/>
        <w:tblBorders>
          <w:top w:val="none" w:color="000000" w:sz="4"/>
          <w:left w:val="none" w:color="000000" w:sz="4"/>
          <w:bottom w:val="none" w:color="000000" w:sz="4"/>
          <w:right w:val="none" w:color="000000" w:sz="4"/>
          <w:insideH w:val="none"/>
          <w:insideV w:val="none"/>
        </w:tblBorders>
      </w:tblPr>
      <w:tblGrid>
        <w:gridCol w:w="2944"/>
        <w:gridCol w:w="2929"/>
        <w:gridCol w:w="2417"/>
      </w:tblGrid>
      <w:tr>
        <w:tc>
          <w:tcPr>
            <w:tcW w:type="dxa" w:w="2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 xml:space="preserve"> </w:t>
            </w:r>
            <w:r>
              <w:rPr>
                <w:sz w:val="24"/>
                <w:b/>
              </w:rPr>
              <w:t>甲方（盖章）：</w:t>
            </w:r>
          </w:p>
        </w:tc>
        <w:tc>
          <w:tcPr>
            <w:tcW w:type="dxa" w:w="2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 xml:space="preserve"> </w:t>
            </w:r>
            <w:r>
              <w:rPr>
                <w:sz w:val="24"/>
                <w:b/>
              </w:rPr>
              <w:t>乙方（盖章）：</w:t>
            </w:r>
          </w:p>
        </w:tc>
        <w:tc>
          <w:tcPr>
            <w:tcW w:type="dxa" w:w="2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广州穗科建设管理有限公司揭阳分公司</w:t>
            </w:r>
          </w:p>
        </w:tc>
      </w:tr>
      <w:tr>
        <w:tc>
          <w:tcPr>
            <w:tcW w:type="dxa" w:w="2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法定代表人或授权代理人</w:t>
            </w:r>
          </w:p>
          <w:p>
            <w:pPr>
              <w:pStyle w:val="null3"/>
              <w:jc w:val="both"/>
            </w:pPr>
            <w:r>
              <w:rPr>
                <w:sz w:val="24"/>
                <w:b/>
              </w:rPr>
              <w:t>（签字）：</w:t>
            </w:r>
          </w:p>
          <w:p>
            <w:pPr>
              <w:pStyle w:val="null3"/>
              <w:jc w:val="both"/>
            </w:pPr>
            <w:r>
              <w:rPr>
                <w:sz w:val="21"/>
                <w:b/>
              </w:rPr>
              <w:t xml:space="preserve">                 </w:t>
            </w:r>
          </w:p>
          <w:p>
            <w:pPr>
              <w:pStyle w:val="null3"/>
              <w:jc w:val="both"/>
            </w:pPr>
            <w:r>
              <w:rPr>
                <w:sz w:val="24"/>
                <w:b/>
              </w:rPr>
              <w:t>签订时间：</w:t>
            </w:r>
            <w:r>
              <w:rPr>
                <w:sz w:val="21"/>
                <w:b/>
              </w:rPr>
              <w:t xml:space="preserve"> </w:t>
            </w:r>
            <w:r>
              <w:rPr>
                <w:sz w:val="24"/>
                <w:b/>
              </w:rPr>
              <w:t>年</w:t>
            </w:r>
            <w:r>
              <w:rPr>
                <w:sz w:val="24"/>
                <w:b/>
              </w:rPr>
              <w:t xml:space="preserve">  </w:t>
            </w:r>
            <w:r>
              <w:rPr>
                <w:sz w:val="24"/>
                <w:b/>
              </w:rPr>
              <w:t>月</w:t>
            </w:r>
            <w:r>
              <w:rPr>
                <w:sz w:val="24"/>
                <w:b/>
              </w:rPr>
              <w:t xml:space="preserve">   </w:t>
            </w:r>
            <w:r>
              <w:rPr>
                <w:sz w:val="24"/>
                <w:b/>
              </w:rPr>
              <w:t>日</w:t>
            </w:r>
          </w:p>
        </w:tc>
        <w:tc>
          <w:tcPr>
            <w:tcW w:type="dxa" w:w="2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法定代表人或授权代理人</w:t>
            </w:r>
          </w:p>
          <w:p>
            <w:pPr>
              <w:pStyle w:val="null3"/>
              <w:jc w:val="both"/>
            </w:pPr>
            <w:r>
              <w:rPr>
                <w:sz w:val="24"/>
                <w:b/>
              </w:rPr>
              <w:t>（签字）：</w:t>
            </w:r>
          </w:p>
          <w:p>
            <w:pPr>
              <w:pStyle w:val="null3"/>
              <w:jc w:val="both"/>
            </w:pPr>
            <w:r>
              <w:rPr>
                <w:sz w:val="24"/>
                <w:b/>
              </w:rPr>
              <w:t>开户名称：</w:t>
            </w:r>
          </w:p>
          <w:p>
            <w:pPr>
              <w:pStyle w:val="null3"/>
              <w:jc w:val="both"/>
            </w:pPr>
            <w:r>
              <w:rPr>
                <w:sz w:val="24"/>
                <w:b/>
              </w:rPr>
              <w:t>开户银行：</w:t>
            </w:r>
            <w:r>
              <w:rPr>
                <w:sz w:val="21"/>
                <w:b/>
              </w:rPr>
              <w:t xml:space="preserve"> </w:t>
            </w:r>
          </w:p>
          <w:p>
            <w:pPr>
              <w:pStyle w:val="null3"/>
              <w:jc w:val="both"/>
            </w:pPr>
            <w:r>
              <w:rPr>
                <w:sz w:val="24"/>
                <w:b/>
              </w:rPr>
              <w:t>账号：</w:t>
            </w:r>
            <w:r>
              <w:rPr>
                <w:sz w:val="21"/>
                <w:b/>
              </w:rPr>
              <w:t xml:space="preserve"> </w:t>
            </w:r>
            <w:r>
              <w:rPr>
                <w:sz w:val="21"/>
                <w:b/>
              </w:rPr>
              <w:t xml:space="preserve"> </w:t>
            </w:r>
          </w:p>
          <w:p>
            <w:pPr>
              <w:pStyle w:val="null3"/>
              <w:jc w:val="both"/>
            </w:pPr>
            <w:r>
              <w:rPr>
                <w:sz w:val="24"/>
                <w:b/>
              </w:rPr>
              <w:t>签订时间：</w:t>
            </w:r>
            <w:r>
              <w:rPr>
                <w:sz w:val="24"/>
                <w:b/>
              </w:rPr>
              <w:t xml:space="preserve">  </w:t>
            </w:r>
            <w:r>
              <w:rPr>
                <w:sz w:val="24"/>
                <w:b/>
              </w:rPr>
              <w:t>年</w:t>
            </w:r>
            <w:r>
              <w:rPr>
                <w:sz w:val="24"/>
                <w:b/>
              </w:rPr>
              <w:t xml:space="preserve">  </w:t>
            </w:r>
            <w:r>
              <w:rPr>
                <w:sz w:val="24"/>
                <w:b/>
              </w:rPr>
              <w:t>月</w:t>
            </w:r>
            <w:r>
              <w:rPr>
                <w:sz w:val="24"/>
                <w:b/>
              </w:rPr>
              <w:t xml:space="preserve">   </w:t>
            </w:r>
            <w:r>
              <w:rPr>
                <w:sz w:val="24"/>
                <w:b/>
              </w:rPr>
              <w:t>日</w:t>
            </w:r>
          </w:p>
        </w:tc>
        <w:tc>
          <w:tcPr>
            <w:tcW w:type="dxa" w:w="2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登记备案</w:t>
            </w:r>
          </w:p>
          <w:p>
            <w:pPr>
              <w:pStyle w:val="null3"/>
              <w:jc w:val="center"/>
            </w:pPr>
            <w:r>
              <w:rPr>
                <w:sz w:val="24"/>
                <w:b/>
              </w:rPr>
              <w:t>（盖章）</w:t>
            </w:r>
          </w:p>
        </w:tc>
      </w:tr>
    </w:tbl>
    <w:p>
      <w:pPr>
        <w:pStyle w:val="null3"/>
        <w:jc w:val="both"/>
      </w:pPr>
      <w:r>
        <w:rPr>
          <w:sz w:val="30"/>
          <w:b/>
        </w:rPr>
        <w:t>附件一：</w:t>
      </w:r>
    </w:p>
    <w:p>
      <w:pPr>
        <w:pStyle w:val="null3"/>
        <w:jc w:val="center"/>
      </w:pPr>
      <w:r>
        <w:rPr>
          <w:sz w:val="30"/>
          <w:b/>
        </w:rPr>
        <w:t>廉洁自律责任合同书</w:t>
      </w:r>
    </w:p>
    <w:p>
      <w:pPr>
        <w:pStyle w:val="null3"/>
        <w:jc w:val="both"/>
      </w:pPr>
      <w:r>
        <w:rPr>
          <w:sz w:val="24"/>
        </w:rPr>
        <w:t>甲方（采购方）：</w:t>
      </w:r>
      <w:r>
        <w:rPr>
          <w:sz w:val="24"/>
          <w:u w:val="single"/>
        </w:rPr>
        <w:t xml:space="preserve"> </w:t>
      </w:r>
      <w:r>
        <w:rPr>
          <w:sz w:val="24"/>
          <w:u w:val="single"/>
        </w:rPr>
        <w:t>普宁市公路事务中心</w:t>
      </w:r>
      <w:r>
        <w:rPr>
          <w:sz w:val="24"/>
          <w:u w:val="single"/>
        </w:rPr>
        <w:t xml:space="preserve">          </w:t>
      </w:r>
    </w:p>
    <w:p>
      <w:pPr>
        <w:pStyle w:val="null3"/>
        <w:jc w:val="both"/>
      </w:pPr>
      <w:r>
        <w:rPr>
          <w:sz w:val="24"/>
        </w:rPr>
        <w:t>乙方（供应方）：</w:t>
      </w:r>
      <w:r>
        <w:rPr>
          <w:sz w:val="21"/>
          <w:u w:val="single"/>
        </w:rPr>
        <w:t xml:space="preserve"> </w:t>
      </w:r>
      <w:r>
        <w:rPr>
          <w:sz w:val="21"/>
          <w:u w:val="single"/>
        </w:rPr>
        <w:t xml:space="preserve">                          </w:t>
      </w:r>
      <w:r>
        <w:rPr>
          <w:sz w:val="21"/>
          <w:u w:val="single"/>
        </w:rPr>
        <w:t xml:space="preserve"> </w:t>
      </w:r>
    </w:p>
    <w:p>
      <w:pPr>
        <w:pStyle w:val="null3"/>
        <w:jc w:val="both"/>
      </w:pPr>
      <w:r>
        <w:rPr>
          <w:sz w:val="24"/>
        </w:rPr>
        <w:t>为搞</w:t>
      </w:r>
      <w:r>
        <w:rPr>
          <w:sz w:val="24"/>
        </w:rPr>
        <w:t>好普宁市公路事务中心廉政工作，从源头上杜绝全局各部门及其工作人员违规违纪行为的发生，确保工作健康有序开展，保障人民群众的切身利益。根据中共中央、国务院《关于实行党风廉政建设责任制的规定》等有关文件的要求，结合本次</w:t>
      </w:r>
      <w:r>
        <w:rPr>
          <w:sz w:val="24"/>
        </w:rPr>
        <w:t>“</w:t>
      </w:r>
      <w:r>
        <w:rPr>
          <w:sz w:val="21"/>
        </w:rPr>
        <w:t xml:space="preserve"> </w:t>
      </w:r>
      <w:r>
        <w:rPr>
          <w:sz w:val="21"/>
          <w:u w:val="single"/>
        </w:rPr>
        <w:t xml:space="preserve">          </w:t>
      </w:r>
      <w:r>
        <w:rPr>
          <w:sz w:val="21"/>
        </w:rPr>
        <w:t xml:space="preserve"> </w:t>
      </w:r>
      <w:r>
        <w:rPr>
          <w:sz w:val="24"/>
        </w:rPr>
        <w:t>”</w:t>
      </w:r>
      <w:r>
        <w:rPr>
          <w:sz w:val="24"/>
        </w:rPr>
        <w:t>的实际，经双方协商一致，特制订本廉洁自律责任合同</w:t>
      </w:r>
      <w:r>
        <w:rPr>
          <w:sz w:val="24"/>
        </w:rPr>
        <w:t>书。</w:t>
      </w:r>
    </w:p>
    <w:p>
      <w:pPr>
        <w:pStyle w:val="null3"/>
        <w:jc w:val="both"/>
      </w:pPr>
      <w:r>
        <w:rPr>
          <w:sz w:val="24"/>
        </w:rPr>
        <w:t>第一条</w:t>
      </w:r>
      <w:r>
        <w:rPr>
          <w:sz w:val="24"/>
        </w:rPr>
        <w:t>甲乙双方共同的权利及义务</w:t>
      </w:r>
    </w:p>
    <w:p>
      <w:pPr>
        <w:pStyle w:val="null3"/>
        <w:jc w:val="both"/>
      </w:pPr>
      <w:r>
        <w:rPr>
          <w:sz w:val="24"/>
        </w:rPr>
        <w:t>（一）应严格遵守国家关于市场准入、项目招标投标和市场活动的有关法律、法规及相关政策，严格遵守廉政建设的各项规定。</w:t>
      </w:r>
    </w:p>
    <w:p>
      <w:pPr>
        <w:pStyle w:val="null3"/>
        <w:jc w:val="both"/>
      </w:pPr>
      <w:r>
        <w:rPr>
          <w:sz w:val="24"/>
        </w:rPr>
        <w:t>（二）严格履行采购合同的各项规定，自觉按照合同办事。</w:t>
      </w:r>
    </w:p>
    <w:p>
      <w:pPr>
        <w:pStyle w:val="null3"/>
        <w:jc w:val="both"/>
      </w:pPr>
      <w:r>
        <w:rPr>
          <w:sz w:val="24"/>
        </w:rPr>
        <w:t>（三）采购活动全过程必须坚持公开、公平、公正、透明的原则（除法律法规另有规定者外），不得为获取单位或个人的不正当利益而损害国家、集体及对方利益，不得违反招标投标采购工作的有关程序及各项规章制度。</w:t>
      </w:r>
    </w:p>
    <w:p>
      <w:pPr>
        <w:pStyle w:val="null3"/>
        <w:jc w:val="both"/>
      </w:pPr>
      <w:r>
        <w:rPr>
          <w:sz w:val="24"/>
        </w:rPr>
        <w:t>（四）建立健全廉洁自律制度，积极开展廉政教育，设立并公布监督举报电话，严肃认真查处违法违纪行为。</w:t>
      </w:r>
    </w:p>
    <w:p>
      <w:pPr>
        <w:pStyle w:val="null3"/>
        <w:jc w:val="both"/>
      </w:pPr>
      <w:r>
        <w:rPr>
          <w:sz w:val="24"/>
        </w:rPr>
        <w:t>（五）发现对方在业务活动中存在违规、违纪、违法行为时，应及时提醒对方，情节严重的，应及时向上级主管部门或纪检监察、司法等机关举报。</w:t>
      </w:r>
    </w:p>
    <w:p>
      <w:pPr>
        <w:pStyle w:val="null3"/>
        <w:jc w:val="both"/>
      </w:pPr>
      <w:r>
        <w:rPr>
          <w:sz w:val="24"/>
        </w:rPr>
        <w:t>第二条甲方的义务</w:t>
      </w:r>
    </w:p>
    <w:p>
      <w:pPr>
        <w:pStyle w:val="null3"/>
        <w:jc w:val="both"/>
      </w:pPr>
      <w:r>
        <w:rPr>
          <w:sz w:val="24"/>
        </w:rPr>
        <w:t>甲方领导及从事该采购项目的工作人员，在采购活动的事前、事中、事后，应严格遵守以下规定：</w:t>
      </w:r>
    </w:p>
    <w:p>
      <w:pPr>
        <w:pStyle w:val="null3"/>
        <w:jc w:val="both"/>
      </w:pPr>
      <w:r>
        <w:rPr>
          <w:sz w:val="24"/>
        </w:rPr>
        <w:t>（一）不准向乙方或相关单位索要或接受礼金、有价证券、贵重物品和好处费、感谢费等等。</w:t>
      </w:r>
    </w:p>
    <w:p>
      <w:pPr>
        <w:pStyle w:val="null3"/>
        <w:jc w:val="both"/>
      </w:pPr>
      <w:r>
        <w:rPr>
          <w:sz w:val="24"/>
        </w:rPr>
        <w:t>（二）不准向乙方或相关单位报销任何应由甲方或个人支付的费用。</w:t>
      </w:r>
    </w:p>
    <w:p>
      <w:pPr>
        <w:pStyle w:val="null3"/>
        <w:jc w:val="both"/>
      </w:pPr>
      <w:r>
        <w:rPr>
          <w:sz w:val="24"/>
        </w:rPr>
        <w:t>（三）不准要求、暗示和接受乙方或相关单位为个人装修住房、婚丧嫁娶提供费用或为配偶配子女安排工作以及提供出国出境、旅游机会。</w:t>
      </w:r>
    </w:p>
    <w:p>
      <w:pPr>
        <w:pStyle w:val="null3"/>
        <w:jc w:val="both"/>
      </w:pPr>
      <w:r>
        <w:rPr>
          <w:sz w:val="24"/>
        </w:rPr>
        <w:t>（四）不准参加有可能影响公正执行公务的由乙方或相关单位安排的宴请、健身及娱乐等活动。</w:t>
      </w:r>
    </w:p>
    <w:p>
      <w:pPr>
        <w:pStyle w:val="null3"/>
        <w:jc w:val="both"/>
      </w:pPr>
      <w:r>
        <w:rPr>
          <w:sz w:val="24"/>
        </w:rPr>
        <w:t>（五）不准向乙方介绍或安排配偶、子女、亲属参与同本次采购活动有关的设备、原料、劳务供应等经济活动。不得以任何理由向乙方或相关单位推荐或要求购买采购合同规定以外的物资。</w:t>
      </w:r>
    </w:p>
    <w:p>
      <w:pPr>
        <w:pStyle w:val="null3"/>
        <w:jc w:val="both"/>
      </w:pPr>
      <w:r>
        <w:rPr>
          <w:sz w:val="24"/>
        </w:rPr>
        <w:t>第三条乙方的义务</w:t>
      </w:r>
    </w:p>
    <w:p>
      <w:pPr>
        <w:pStyle w:val="null3"/>
        <w:jc w:val="both"/>
      </w:pPr>
      <w:r>
        <w:rPr>
          <w:sz w:val="24"/>
        </w:rPr>
        <w:t>严格执行政府服务采购、采购设备、物质的市场准入制度，严格遵守行业及产品各项硬性指标，严格按照招标投标有关规定开展业务，与甲方保持正常的业务交往，并遵守以下规定：</w:t>
      </w:r>
    </w:p>
    <w:p>
      <w:pPr>
        <w:pStyle w:val="null3"/>
        <w:jc w:val="both"/>
      </w:pPr>
      <w:r>
        <w:rPr>
          <w:sz w:val="24"/>
        </w:rPr>
        <w:t>（一）不准以任何理由向甲方或相关单位及其工作人员赠送礼金、有价证券、贵重物品和好处费、感谢费等。</w:t>
      </w:r>
    </w:p>
    <w:p>
      <w:pPr>
        <w:pStyle w:val="null3"/>
        <w:jc w:val="both"/>
      </w:pPr>
      <w:r>
        <w:rPr>
          <w:sz w:val="24"/>
        </w:rPr>
        <w:t>（二）不准以任何理由为甲方或相关单位报销任何应由对方支付的费用。</w:t>
      </w:r>
    </w:p>
    <w:p>
      <w:pPr>
        <w:pStyle w:val="null3"/>
        <w:jc w:val="both"/>
      </w:pPr>
      <w:r>
        <w:rPr>
          <w:sz w:val="24"/>
        </w:rPr>
        <w:t>（三）不准暗示或实施为甲方或相关单位及其工作人员装修住房、婚丧嫁娶提供费用，不准为甲方或相关单位及其工作人员出国出境、旅游提供方便，不准为甲方工作人员配偶、子女或亲属安排工作。</w:t>
      </w:r>
    </w:p>
    <w:p>
      <w:pPr>
        <w:pStyle w:val="null3"/>
        <w:jc w:val="both"/>
      </w:pPr>
      <w:r>
        <w:rPr>
          <w:sz w:val="24"/>
        </w:rPr>
        <w:t>（四）不准以任何理由为甲方或相关单位及其工作人员组织有可能影响公正执行公务的宴请、健身及娱乐等活动。</w:t>
      </w:r>
    </w:p>
    <w:p>
      <w:pPr>
        <w:pStyle w:val="null3"/>
        <w:jc w:val="both"/>
      </w:pPr>
      <w:r>
        <w:rPr>
          <w:sz w:val="24"/>
        </w:rPr>
        <w:t>（五）采购合同约定所需的设备、物资由乙方总承包。</w:t>
      </w:r>
    </w:p>
    <w:p>
      <w:pPr>
        <w:pStyle w:val="null3"/>
        <w:jc w:val="both"/>
      </w:pPr>
      <w:r>
        <w:rPr>
          <w:sz w:val="24"/>
        </w:rPr>
        <w:t>第四条违约责任</w:t>
      </w:r>
    </w:p>
    <w:p>
      <w:pPr>
        <w:pStyle w:val="null3"/>
        <w:jc w:val="both"/>
      </w:pPr>
      <w:r>
        <w:rPr>
          <w:sz w:val="24"/>
        </w:rPr>
        <w:t>（一）甲方及其工作人员如违反本合同书第一、二条规定的，按照惯例权限，依据有关法律法规和规定给予党纪、政纪处分或组织处理；涉嫌犯罪的，移交司法追究有关刑事责任；给乙方单位或个人造成经济损失的，应予以赔偿。</w:t>
      </w:r>
    </w:p>
    <w:p>
      <w:pPr>
        <w:pStyle w:val="null3"/>
        <w:jc w:val="both"/>
      </w:pPr>
      <w:r>
        <w:rPr>
          <w:sz w:val="24"/>
        </w:rPr>
        <w:t>（二）乙方及其工作人员如违反本合同书第一、三条规定的，按照管理权限，依据有关法律法规和规定给予党纪、政纪处分或组织处理；涉嫌犯罪的，移交司法追究有关刑事责任；给甲方单位或个人造成经济损失的，应予以赔偿。</w:t>
      </w:r>
    </w:p>
    <w:p>
      <w:pPr>
        <w:pStyle w:val="null3"/>
        <w:jc w:val="both"/>
      </w:pPr>
      <w:r>
        <w:rPr>
          <w:sz w:val="24"/>
        </w:rPr>
        <w:t xml:space="preserve">   </w:t>
      </w:r>
      <w:r>
        <w:rPr>
          <w:sz w:val="24"/>
        </w:rPr>
        <w:t>第五条</w:t>
      </w:r>
      <w:r>
        <w:rPr>
          <w:sz w:val="24"/>
        </w:rPr>
        <w:t>本合同书作为采购合同的附件，与采购合同具有同等法律效力，经双方签署后立即生效，有效期自签署之日起至采购合同执行完毕之日止。本合同的执行由相关部门负责监督执行。</w:t>
      </w:r>
    </w:p>
    <w:p>
      <w:pPr>
        <w:pStyle w:val="null3"/>
        <w:ind w:firstLine="420"/>
        <w:jc w:val="both"/>
      </w:pPr>
      <w:r>
        <w:rPr>
          <w:sz w:val="24"/>
        </w:rPr>
        <w:t>第六条</w:t>
      </w:r>
      <w:r>
        <w:rPr>
          <w:sz w:val="24"/>
        </w:rPr>
        <w:t>本协议自双方签字盖章后生效。本协议与主合同份数一致，均具有同等法律效力。</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甲方（盖章）</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乙方（盖章）</w:t>
            </w:r>
          </w:p>
        </w:tc>
      </w:tr>
      <w:tr>
        <w:tc>
          <w:tcPr>
            <w:tcW w:type="dxa" w:w="415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b/>
              </w:rPr>
              <w:t>法定代表人或授权代理人</w:t>
            </w:r>
          </w:p>
          <w:p>
            <w:pPr>
              <w:pStyle w:val="null3"/>
              <w:jc w:val="both"/>
            </w:pPr>
            <w:r>
              <w:rPr>
                <w:sz w:val="24"/>
                <w:b/>
              </w:rPr>
              <w:t>（签字）：</w:t>
            </w:r>
          </w:p>
        </w:tc>
        <w:tc>
          <w:tcPr>
            <w:tcW w:type="dxa" w:w="41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b/>
              </w:rPr>
              <w:t>法定代表人或授权代理人</w:t>
            </w:r>
          </w:p>
          <w:p>
            <w:pPr>
              <w:pStyle w:val="null3"/>
              <w:jc w:val="both"/>
            </w:pPr>
            <w:r>
              <w:rPr>
                <w:sz w:val="24"/>
                <w:b/>
              </w:rPr>
              <w:t>（签字）：</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年</w:t>
            </w:r>
            <w:r>
              <w:rPr>
                <w:sz w:val="24"/>
                <w:b/>
              </w:rPr>
              <w:t xml:space="preserve">    </w:t>
            </w:r>
            <w:r>
              <w:rPr>
                <w:sz w:val="24"/>
                <w:b/>
              </w:rPr>
              <w:t>月</w:t>
            </w:r>
            <w:r>
              <w:rPr>
                <w:sz w:val="24"/>
                <w:b/>
              </w:rPr>
              <w:t xml:space="preserve">    </w:t>
            </w:r>
            <w:r>
              <w:rPr>
                <w:sz w:val="24"/>
                <w:b/>
              </w:rPr>
              <w:t>日</w:t>
            </w:r>
            <w:r>
              <w:rPr>
                <w:sz w:val="24"/>
                <w:b/>
              </w:rPr>
              <w:t xml:space="preserve">  </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b/>
              </w:rPr>
              <w:t xml:space="preserve"> </w:t>
            </w:r>
            <w:r>
              <w:rPr>
                <w:sz w:val="24"/>
                <w:b/>
              </w:rPr>
              <w:t>年</w:t>
            </w:r>
            <w:r>
              <w:rPr>
                <w:sz w:val="24"/>
                <w:b/>
              </w:rPr>
              <w:t xml:space="preserve">    </w:t>
            </w:r>
            <w:r>
              <w:rPr>
                <w:sz w:val="24"/>
                <w:b/>
              </w:rPr>
              <w:t>月</w:t>
            </w:r>
            <w:r>
              <w:rPr>
                <w:sz w:val="24"/>
                <w:b/>
              </w:rPr>
              <w:t xml:space="preserve">    </w:t>
            </w:r>
            <w:r>
              <w:rPr>
                <w:sz w:val="24"/>
                <w:b/>
              </w:rPr>
              <w:t>日</w:t>
            </w:r>
          </w:p>
        </w:tc>
      </w:tr>
    </w:tbl>
    <w:p>
      <w:pPr>
        <w:pStyle w:val="null3"/>
        <w:jc w:val="both"/>
      </w:pPr>
      <w:r>
        <w:rPr>
          <w:sz w:val="21"/>
        </w:rPr>
        <w:t xml:space="preserve">   </w:t>
      </w:r>
    </w:p>
    <w:p>
      <w:pPr>
        <w:pStyle w:val="null3"/>
        <w:jc w:val="both"/>
      </w:pPr>
      <w:r>
        <w:rPr/>
        <w:t xml:space="preserve"> </w:t>
      </w:r>
    </w:p>
    <w:p>
      <w:pPr>
        <w:pStyle w:val="null3"/>
        <w:jc w:val="both"/>
      </w:pPr>
      <w:r>
        <w:rPr>
          <w:sz w:val="32"/>
        </w:rPr>
        <w:t>附件二：</w:t>
      </w:r>
    </w:p>
    <w:p>
      <w:pPr>
        <w:pStyle w:val="null3"/>
        <w:jc w:val="center"/>
      </w:pPr>
      <w:r>
        <w:rPr>
          <w:sz w:val="32"/>
          <w:b/>
        </w:rPr>
        <w:t>工程质量保修书</w:t>
      </w:r>
    </w:p>
    <w:p>
      <w:pPr>
        <w:pStyle w:val="null3"/>
        <w:ind w:firstLine="420"/>
        <w:jc w:val="both"/>
      </w:pPr>
      <w:r>
        <w:rPr>
          <w:sz w:val="24"/>
        </w:rPr>
        <w:t>发包人：</w:t>
      </w:r>
      <w:r>
        <w:rPr>
          <w:sz w:val="24"/>
          <w:u w:val="single"/>
        </w:rPr>
        <w:t xml:space="preserve"> </w:t>
      </w:r>
      <w:r>
        <w:rPr>
          <w:sz w:val="24"/>
          <w:u w:val="single"/>
        </w:rPr>
        <w:t>普宁市公路事务中心</w:t>
      </w:r>
      <w:r>
        <w:rPr>
          <w:sz w:val="21"/>
          <w:u w:val="single"/>
        </w:rPr>
        <w:t xml:space="preserve">  </w:t>
      </w:r>
      <w:r>
        <w:rPr>
          <w:sz w:val="21"/>
        </w:rPr>
        <w:t xml:space="preserve"> </w:t>
      </w:r>
    </w:p>
    <w:p>
      <w:pPr>
        <w:pStyle w:val="null3"/>
        <w:ind w:firstLine="420"/>
        <w:jc w:val="both"/>
      </w:pPr>
      <w:r>
        <w:rPr>
          <w:sz w:val="24"/>
        </w:rPr>
        <w:t>承包人：</w:t>
      </w:r>
      <w:r>
        <w:rPr>
          <w:sz w:val="21"/>
          <w:u w:val="single"/>
        </w:rPr>
        <w:t xml:space="preserve">  </w:t>
      </w:r>
      <w:r>
        <w:rPr>
          <w:sz w:val="21"/>
          <w:u w:val="single"/>
        </w:rPr>
        <w:t xml:space="preserve">                  </w:t>
      </w:r>
      <w:r>
        <w:rPr>
          <w:sz w:val="21"/>
          <w:u w:val="single"/>
        </w:rPr>
        <w:t xml:space="preserve"> </w:t>
      </w:r>
      <w:r>
        <w:rPr>
          <w:sz w:val="21"/>
        </w:rPr>
        <w:t xml:space="preserve"> </w:t>
      </w:r>
    </w:p>
    <w:p>
      <w:pPr>
        <w:pStyle w:val="null3"/>
        <w:ind w:firstLine="420"/>
        <w:jc w:val="both"/>
      </w:pPr>
      <w:r>
        <w:rPr>
          <w:sz w:val="24"/>
        </w:rPr>
        <w:t>为保证</w:t>
      </w:r>
      <w:r>
        <w:rPr>
          <w:sz w:val="21"/>
          <w:u w:val="single"/>
        </w:rPr>
        <w:t xml:space="preserve"> </w:t>
      </w:r>
      <w:r>
        <w:rPr>
          <w:sz w:val="21"/>
          <w:u w:val="single"/>
        </w:rPr>
        <w:t xml:space="preserve">             </w:t>
      </w:r>
      <w:r>
        <w:rPr>
          <w:sz w:val="21"/>
          <w:u w:val="single"/>
        </w:rPr>
        <w:t xml:space="preserve"> </w:t>
      </w:r>
      <w:r>
        <w:rPr>
          <w:sz w:val="24"/>
        </w:rPr>
        <w:t>在合理使用期限内正常使用，采购人承包人协商一致签订工程质量保修书。承包人在质量保修期内按照有关管理规定及双方约定承担工程质量保修责任。</w:t>
      </w:r>
    </w:p>
    <w:p>
      <w:pPr>
        <w:pStyle w:val="null3"/>
        <w:ind w:firstLine="420"/>
        <w:jc w:val="both"/>
      </w:pPr>
      <w:r>
        <w:rPr>
          <w:sz w:val="24"/>
        </w:rPr>
        <w:t>一、工程质量保修范围和内容</w:t>
      </w:r>
    </w:p>
    <w:p>
      <w:pPr>
        <w:pStyle w:val="null3"/>
        <w:ind w:firstLine="420"/>
        <w:jc w:val="both"/>
      </w:pPr>
      <w:r>
        <w:rPr>
          <w:sz w:val="24"/>
        </w:rPr>
        <w:t>质量保修范围</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4"/>
        </w:rPr>
        <w:t>具体质量保修内容双方约定如下：</w:t>
      </w:r>
      <w:r>
        <w:rPr>
          <w:sz w:val="24"/>
          <w:u w:val="single"/>
        </w:rPr>
        <w:t xml:space="preserve"> </w:t>
      </w:r>
      <w:r>
        <w:rPr>
          <w:sz w:val="24"/>
          <w:u w:val="single"/>
        </w:rPr>
        <w:t>承包人在质量保修期内，按照有关法律、法规、规章的管理规定承担本工程质量保修责任。</w:t>
      </w:r>
    </w:p>
    <w:p>
      <w:pPr>
        <w:pStyle w:val="null3"/>
        <w:ind w:firstLine="420"/>
        <w:jc w:val="both"/>
      </w:pPr>
      <w:r>
        <w:rPr>
          <w:sz w:val="24"/>
        </w:rPr>
        <w:t>二、质量保修期</w:t>
      </w:r>
    </w:p>
    <w:p>
      <w:pPr>
        <w:pStyle w:val="null3"/>
        <w:ind w:firstLine="420"/>
        <w:jc w:val="both"/>
      </w:pPr>
      <w:r>
        <w:rPr>
          <w:sz w:val="24"/>
        </w:rPr>
        <w:t>质量保修期从工程交工验收合格之日算起。双方根据国家有关规定，结合具体工程约定质量保修期如下：</w:t>
      </w:r>
      <w:r>
        <w:rPr>
          <w:sz w:val="24"/>
          <w:u w:val="single"/>
        </w:rPr>
        <w:t>工程质量保修期为</w:t>
      </w:r>
      <w:r>
        <w:rPr>
          <w:sz w:val="24"/>
          <w:u w:val="single"/>
        </w:rPr>
        <w:t>2</w:t>
      </w:r>
      <w:r>
        <w:rPr>
          <w:sz w:val="24"/>
          <w:u w:val="single"/>
        </w:rPr>
        <w:t>年，自工程交工验收合格之日起计。</w:t>
      </w:r>
    </w:p>
    <w:p>
      <w:pPr>
        <w:pStyle w:val="null3"/>
        <w:ind w:firstLine="420"/>
        <w:jc w:val="both"/>
      </w:pPr>
      <w:r>
        <w:rPr>
          <w:sz w:val="24"/>
        </w:rPr>
        <w:t>三、质量保修责任</w:t>
      </w:r>
    </w:p>
    <w:p>
      <w:pPr>
        <w:pStyle w:val="null3"/>
        <w:ind w:firstLine="420"/>
        <w:jc w:val="both"/>
      </w:pPr>
      <w:r>
        <w:rPr>
          <w:sz w:val="24"/>
        </w:rPr>
        <w:t>1</w:t>
      </w:r>
      <w:r>
        <w:rPr>
          <w:sz w:val="24"/>
        </w:rPr>
        <w:t>、属于保修范围和内容的项目，承包人应在接到修理通知之日后</w:t>
      </w:r>
      <w:r>
        <w:rPr>
          <w:sz w:val="24"/>
        </w:rPr>
        <w:t>7</w:t>
      </w:r>
      <w:r>
        <w:rPr>
          <w:sz w:val="24"/>
        </w:rPr>
        <w:t>天内派人修理。承包人不在约定期限内派人修理，采购人可委托其他人员修理，保修费用从质量保证金内扣除。</w:t>
      </w:r>
    </w:p>
    <w:p>
      <w:pPr>
        <w:pStyle w:val="null3"/>
        <w:ind w:firstLine="420"/>
        <w:jc w:val="both"/>
      </w:pPr>
      <w:r>
        <w:rPr>
          <w:sz w:val="24"/>
        </w:rPr>
        <w:t>2</w:t>
      </w:r>
      <w:r>
        <w:rPr>
          <w:sz w:val="24"/>
        </w:rPr>
        <w:t>、发生须紧急抢修事故，承包人接到事故通知后，应立即到达事故现场抢修。非承包人施工质量引起的事故，抢修费用由采购人承担。</w:t>
      </w:r>
    </w:p>
    <w:p>
      <w:pPr>
        <w:pStyle w:val="null3"/>
        <w:ind w:firstLine="420"/>
        <w:jc w:val="both"/>
      </w:pPr>
      <w:r>
        <w:rPr>
          <w:sz w:val="24"/>
        </w:rPr>
        <w:t>3</w:t>
      </w:r>
      <w:r>
        <w:rPr>
          <w:sz w:val="24"/>
        </w:rPr>
        <w:t>、在国家规定的工程合同使用期限内，承包人确保地基基础工程和主体结构的质量。因承包人原因致使工程在合理使用期限内造成人身和财产损害的，承包人应承担损害赔偿责任。</w:t>
      </w:r>
    </w:p>
    <w:p>
      <w:pPr>
        <w:pStyle w:val="null3"/>
        <w:ind w:firstLine="420"/>
        <w:jc w:val="both"/>
      </w:pPr>
      <w:r>
        <w:rPr>
          <w:sz w:val="24"/>
        </w:rPr>
        <w:t>四、质量保证金的支付</w:t>
      </w:r>
    </w:p>
    <w:p>
      <w:pPr>
        <w:pStyle w:val="null3"/>
        <w:ind w:firstLine="420"/>
        <w:jc w:val="both"/>
      </w:pPr>
      <w:r>
        <w:rPr>
          <w:sz w:val="24"/>
        </w:rPr>
        <w:t>本工程约定的工程质量保证金为本项目工程价款结算总额的</w:t>
      </w:r>
      <w:r>
        <w:rPr>
          <w:sz w:val="24"/>
          <w:u w:val="single"/>
        </w:rPr>
        <w:t xml:space="preserve"> 3 </w:t>
      </w:r>
      <w:r>
        <w:rPr>
          <w:sz w:val="24"/>
        </w:rPr>
        <w:t>％。</w:t>
      </w:r>
    </w:p>
    <w:p>
      <w:pPr>
        <w:pStyle w:val="null3"/>
        <w:ind w:firstLine="420"/>
        <w:jc w:val="both"/>
      </w:pPr>
      <w:r>
        <w:rPr>
          <w:sz w:val="24"/>
        </w:rPr>
        <w:t>工程质量保证金银行利率为</w:t>
      </w:r>
      <w:r>
        <w:rPr>
          <w:sz w:val="24"/>
          <w:u w:val="single"/>
        </w:rPr>
        <w:t xml:space="preserve">    /    </w:t>
      </w:r>
      <w:r>
        <w:rPr>
          <w:sz w:val="24"/>
        </w:rPr>
        <w:t>。</w:t>
      </w:r>
    </w:p>
    <w:p>
      <w:pPr>
        <w:pStyle w:val="null3"/>
        <w:ind w:firstLine="420"/>
        <w:jc w:val="both"/>
      </w:pPr>
      <w:r>
        <w:rPr>
          <w:sz w:val="24"/>
        </w:rPr>
        <w:t>五、质量保证金的返还</w:t>
      </w:r>
    </w:p>
    <w:p>
      <w:pPr>
        <w:pStyle w:val="null3"/>
        <w:ind w:firstLine="420"/>
        <w:jc w:val="both"/>
      </w:pPr>
      <w:r>
        <w:rPr>
          <w:sz w:val="24"/>
        </w:rPr>
        <w:t>由乙方向甲方提交工程质量保证金担保函，保证金额为合同结算审定价款的</w:t>
      </w:r>
      <w:r>
        <w:rPr>
          <w:sz w:val="24"/>
        </w:rPr>
        <w:t>3%</w:t>
      </w:r>
      <w:r>
        <w:rPr>
          <w:sz w:val="24"/>
        </w:rPr>
        <w:t>。</w:t>
      </w:r>
    </w:p>
    <w:p>
      <w:pPr>
        <w:pStyle w:val="null3"/>
        <w:jc w:val="both"/>
      </w:pPr>
      <w:r>
        <w:rPr>
          <w:sz w:val="24"/>
        </w:rPr>
        <w:t>六、</w:t>
      </w:r>
      <w:r>
        <w:rPr>
          <w:sz w:val="24"/>
        </w:rPr>
        <w:t>其他</w:t>
      </w:r>
    </w:p>
    <w:p>
      <w:pPr>
        <w:pStyle w:val="null3"/>
        <w:jc w:val="both"/>
      </w:pPr>
      <w:r>
        <w:rPr>
          <w:sz w:val="24"/>
        </w:rPr>
        <w:t>双方约定的其他工程保修事项：</w:t>
      </w:r>
      <w:r>
        <w:rPr>
          <w:sz w:val="24"/>
          <w:u w:val="single"/>
        </w:rPr>
        <w:t xml:space="preserve">                 /                    </w:t>
      </w:r>
      <w:r>
        <w:rPr>
          <w:sz w:val="24"/>
        </w:rPr>
        <w:t>。</w:t>
      </w:r>
    </w:p>
    <w:p>
      <w:pPr>
        <w:pStyle w:val="null3"/>
        <w:ind w:firstLine="420"/>
        <w:jc w:val="both"/>
      </w:pPr>
      <w:r>
        <w:rPr>
          <w:sz w:val="24"/>
        </w:rPr>
        <w:t>本工程质量保修书作为施工合同附件，由施工合同采购人承包人双方共同签署。</w:t>
      </w:r>
    </w:p>
    <w:p>
      <w:pPr>
        <w:pStyle w:val="null3"/>
        <w:jc w:val="both"/>
      </w:pPr>
      <w:r>
        <w:rPr>
          <w:sz w:val="24"/>
        </w:rPr>
        <w:t>采购人（甲方）：</w:t>
      </w:r>
      <w:r>
        <w:rPr>
          <w:sz w:val="21"/>
          <w:u w:val="single"/>
        </w:rPr>
        <w:t xml:space="preserve"> </w:t>
      </w:r>
      <w:r>
        <w:rPr>
          <w:sz w:val="21"/>
          <w:u w:val="single"/>
        </w:rPr>
        <w:t xml:space="preserve">                  </w:t>
      </w:r>
      <w:r>
        <w:rPr>
          <w:sz w:val="21"/>
          <w:u w:val="single"/>
        </w:rPr>
        <w:t xml:space="preserve"> </w:t>
      </w:r>
      <w:r>
        <w:rPr>
          <w:sz w:val="21"/>
        </w:rPr>
        <w:t xml:space="preserve">  </w:t>
      </w:r>
      <w:r>
        <w:rPr>
          <w:sz w:val="24"/>
        </w:rPr>
        <w:t>承包人（乙方）：</w:t>
      </w:r>
      <w:r>
        <w:rPr>
          <w:sz w:val="21"/>
          <w:u w:val="single"/>
        </w:rPr>
        <w:t xml:space="preserve"> </w:t>
      </w:r>
      <w:r>
        <w:rPr>
          <w:sz w:val="21"/>
          <w:u w:val="single"/>
        </w:rPr>
        <w:t xml:space="preserve">               </w:t>
      </w:r>
      <w:r>
        <w:rPr>
          <w:sz w:val="21"/>
          <w:u w:val="single"/>
        </w:rPr>
        <w:t xml:space="preserve"> </w:t>
      </w:r>
    </w:p>
    <w:p>
      <w:pPr>
        <w:pStyle w:val="null3"/>
        <w:jc w:val="both"/>
      </w:pPr>
      <w:r>
        <w:rPr>
          <w:sz w:val="24"/>
        </w:rPr>
        <w:t xml:space="preserve">             </w:t>
      </w:r>
      <w:r>
        <w:rPr>
          <w:sz w:val="24"/>
        </w:rPr>
        <w:t>（盖单位章）</w:t>
      </w:r>
      <w:r>
        <w:rPr>
          <w:sz w:val="24"/>
        </w:rPr>
        <w:t xml:space="preserve">                                  </w:t>
      </w:r>
      <w:r>
        <w:rPr>
          <w:sz w:val="24"/>
        </w:rPr>
        <w:t>（盖单位章）</w:t>
      </w:r>
    </w:p>
    <w:p>
      <w:pPr>
        <w:pStyle w:val="null3"/>
        <w:jc w:val="both"/>
      </w:pPr>
      <w:r>
        <w:rPr>
          <w:sz w:val="24"/>
        </w:rPr>
        <w:t>法定代表人</w:t>
      </w:r>
      <w:r>
        <w:rPr>
          <w:sz w:val="24"/>
        </w:rPr>
        <w:t xml:space="preserve">                             </w:t>
      </w:r>
      <w:r>
        <w:rPr>
          <w:sz w:val="24"/>
        </w:rPr>
        <w:t>法定代表人</w:t>
      </w:r>
    </w:p>
    <w:p>
      <w:pPr>
        <w:pStyle w:val="null3"/>
        <w:jc w:val="both"/>
      </w:pPr>
      <w:r>
        <w:rPr>
          <w:sz w:val="24"/>
        </w:rPr>
        <w:t>或其委托代理人：</w:t>
      </w:r>
      <w:r>
        <w:rPr>
          <w:sz w:val="21"/>
          <w:u w:val="single"/>
        </w:rPr>
        <w:t xml:space="preserve">       </w:t>
      </w:r>
      <w:r>
        <w:rPr>
          <w:sz w:val="21"/>
          <w:u w:val="single"/>
        </w:rPr>
        <w:t xml:space="preserve">  </w:t>
      </w:r>
      <w:r>
        <w:rPr>
          <w:sz w:val="21"/>
          <w:u w:val="single"/>
        </w:rPr>
        <w:t xml:space="preserve">  </w:t>
      </w:r>
      <w:r>
        <w:rPr>
          <w:sz w:val="24"/>
        </w:rPr>
        <w:t>（签字）</w:t>
      </w:r>
      <w:r>
        <w:rPr>
          <w:sz w:val="24"/>
        </w:rPr>
        <w:t xml:space="preserve">    </w:t>
      </w:r>
      <w:r>
        <w:rPr>
          <w:sz w:val="24"/>
        </w:rPr>
        <w:t>或其委托代理人：</w:t>
      </w:r>
      <w:r>
        <w:rPr>
          <w:sz w:val="21"/>
          <w:u w:val="single"/>
        </w:rPr>
        <w:t xml:space="preserve">            </w:t>
      </w:r>
      <w:r>
        <w:rPr>
          <w:sz w:val="24"/>
        </w:rPr>
        <w:t>（签字）</w:t>
      </w:r>
    </w:p>
    <w:p>
      <w:pPr>
        <w:pStyle w:val="null3"/>
        <w:jc w:val="both"/>
      </w:pPr>
      <w:r>
        <w:rPr>
          <w:sz w:val="21"/>
        </w:rPr>
        <w:t xml:space="preserve">      </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4"/>
        </w:rPr>
        <w:t xml:space="preserve">                            </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p>
    <w:p>
      <w:pPr>
        <w:pStyle w:val="null3"/>
        <w:jc w:val="both"/>
      </w:pPr>
      <w:r>
        <w:rPr>
          <w:sz w:val="21"/>
        </w:rPr>
        <w:t xml:space="preserve"> </w:t>
      </w:r>
    </w:p>
    <w:p>
      <w:pPr>
        <w:pStyle w:val="null3"/>
      </w:pPr>
      <w:r>
        <w:rPr>
          <w:sz w:val="32"/>
        </w:rPr>
        <w:t>附件三：</w:t>
      </w:r>
    </w:p>
    <w:p>
      <w:pPr>
        <w:pStyle w:val="null3"/>
        <w:jc w:val="center"/>
      </w:pPr>
      <w:r>
        <w:rPr>
          <w:sz w:val="32"/>
          <w:b/>
        </w:rPr>
        <w:t>建设工程安全生产合同</w:t>
      </w:r>
    </w:p>
    <w:p>
      <w:pPr>
        <w:pStyle w:val="null3"/>
        <w:ind w:firstLine="420"/>
        <w:jc w:val="both"/>
      </w:pPr>
      <w:r>
        <w:rPr>
          <w:sz w:val="24"/>
        </w:rPr>
        <w:t>发包人：</w:t>
      </w:r>
      <w:r>
        <w:rPr>
          <w:sz w:val="24"/>
          <w:u w:val="single"/>
        </w:rPr>
        <w:t xml:space="preserve"> </w:t>
      </w:r>
      <w:r>
        <w:rPr>
          <w:sz w:val="24"/>
          <w:u w:val="single"/>
        </w:rPr>
        <w:t>普宁市公路事务中心</w:t>
      </w:r>
      <w:r>
        <w:rPr>
          <w:sz w:val="21"/>
        </w:rPr>
        <w:t xml:space="preserve"> </w:t>
      </w:r>
    </w:p>
    <w:p>
      <w:pPr>
        <w:pStyle w:val="null3"/>
        <w:ind w:firstLine="420"/>
        <w:jc w:val="both"/>
      </w:pPr>
      <w:r>
        <w:rPr>
          <w:sz w:val="24"/>
        </w:rPr>
        <w:t>承包人：</w:t>
      </w:r>
      <w:r>
        <w:rPr>
          <w:sz w:val="21"/>
          <w:u w:val="single"/>
        </w:rPr>
        <w:t xml:space="preserve"> </w:t>
      </w:r>
      <w:r>
        <w:rPr>
          <w:sz w:val="21"/>
          <w:u w:val="single"/>
        </w:rPr>
        <w:t xml:space="preserve">                  </w:t>
      </w:r>
      <w:r>
        <w:rPr>
          <w:sz w:val="21"/>
          <w:u w:val="single"/>
        </w:rPr>
        <w:t xml:space="preserve"> </w:t>
      </w:r>
    </w:p>
    <w:p>
      <w:pPr>
        <w:pStyle w:val="null3"/>
        <w:ind w:firstLine="420"/>
        <w:jc w:val="left"/>
      </w:pPr>
      <w:r>
        <w:rPr>
          <w:sz w:val="24"/>
        </w:rPr>
        <w:t>为在</w:t>
      </w:r>
      <w:r>
        <w:rPr>
          <w:sz w:val="21"/>
          <w:u w:val="single"/>
        </w:rPr>
        <w:t xml:space="preserve"> </w:t>
      </w:r>
      <w:r>
        <w:rPr>
          <w:sz w:val="21"/>
          <w:u w:val="single"/>
        </w:rPr>
        <w:t xml:space="preserve">      </w:t>
      </w:r>
      <w:r>
        <w:rPr>
          <w:sz w:val="24"/>
        </w:rPr>
        <w:t>采购合同书的实施过程中创造安全、文明、和谐的施工环境，切实搞好本项目的安全管理工作，本项目采购人</w:t>
      </w:r>
      <w:r>
        <w:rPr>
          <w:sz w:val="24"/>
          <w:u w:val="single"/>
        </w:rPr>
        <w:t xml:space="preserve"> </w:t>
      </w:r>
      <w:r>
        <w:rPr>
          <w:sz w:val="24"/>
          <w:u w:val="single"/>
        </w:rPr>
        <w:t>普宁市公路事务中心</w:t>
      </w:r>
      <w:r>
        <w:rPr>
          <w:sz w:val="24"/>
        </w:rPr>
        <w:t>（以下简称</w:t>
      </w:r>
      <w:r>
        <w:rPr>
          <w:sz w:val="24"/>
        </w:rPr>
        <w:t>“</w:t>
      </w:r>
      <w:r>
        <w:rPr>
          <w:sz w:val="24"/>
        </w:rPr>
        <w:t>甲方</w:t>
      </w:r>
      <w:r>
        <w:rPr>
          <w:sz w:val="24"/>
        </w:rPr>
        <w:t>”</w:t>
      </w:r>
      <w:r>
        <w:rPr>
          <w:sz w:val="24"/>
        </w:rPr>
        <w:t>）与成交人：</w:t>
      </w:r>
      <w:r>
        <w:rPr>
          <w:sz w:val="21"/>
          <w:u w:val="single"/>
        </w:rPr>
        <w:t xml:space="preserve">  </w:t>
      </w:r>
      <w:r>
        <w:rPr>
          <w:sz w:val="21"/>
          <w:u w:val="single"/>
        </w:rPr>
        <w:t xml:space="preserve">      </w:t>
      </w:r>
      <w:r>
        <w:rPr>
          <w:sz w:val="21"/>
          <w:u w:val="single"/>
        </w:rPr>
        <w:t xml:space="preserve"> </w:t>
      </w:r>
      <w:r>
        <w:rPr>
          <w:sz w:val="24"/>
        </w:rPr>
        <w:t>（以下简称</w:t>
      </w:r>
      <w:r>
        <w:rPr>
          <w:sz w:val="24"/>
        </w:rPr>
        <w:t>“</w:t>
      </w:r>
      <w:r>
        <w:rPr>
          <w:sz w:val="24"/>
        </w:rPr>
        <w:t>乙方</w:t>
      </w:r>
      <w:r>
        <w:rPr>
          <w:sz w:val="24"/>
        </w:rPr>
        <w:t>”</w:t>
      </w:r>
      <w:r>
        <w:rPr>
          <w:sz w:val="24"/>
        </w:rPr>
        <w:t>）特此签订建设工程安全生产合同：</w:t>
      </w:r>
    </w:p>
    <w:p>
      <w:pPr>
        <w:pStyle w:val="null3"/>
        <w:ind w:firstLine="422"/>
        <w:jc w:val="left"/>
      </w:pPr>
      <w:r>
        <w:rPr>
          <w:sz w:val="24"/>
          <w:b/>
        </w:rPr>
        <w:t>一、甲方职责</w:t>
      </w:r>
    </w:p>
    <w:p>
      <w:pPr>
        <w:pStyle w:val="null3"/>
        <w:ind w:firstLine="420"/>
        <w:jc w:val="left"/>
      </w:pPr>
      <w:r>
        <w:rPr>
          <w:sz w:val="24"/>
        </w:rPr>
        <w:t>1.</w:t>
      </w:r>
      <w:r>
        <w:rPr>
          <w:sz w:val="24"/>
        </w:rPr>
        <w:t>严格遵守国家有关安全生产的法律法规，认真执行工程承包合同中的有关安全要求。</w:t>
      </w:r>
    </w:p>
    <w:p>
      <w:pPr>
        <w:pStyle w:val="null3"/>
        <w:ind w:firstLine="420"/>
        <w:jc w:val="left"/>
      </w:pPr>
      <w:r>
        <w:rPr>
          <w:sz w:val="24"/>
        </w:rPr>
        <w:t>2.</w:t>
      </w:r>
      <w:r>
        <w:rPr>
          <w:sz w:val="24"/>
        </w:rPr>
        <w:t>按照</w:t>
      </w:r>
      <w:r>
        <w:rPr>
          <w:sz w:val="24"/>
        </w:rPr>
        <w:t>“</w:t>
      </w:r>
      <w:r>
        <w:rPr>
          <w:sz w:val="24"/>
        </w:rPr>
        <w:t>安全第一、预防为主</w:t>
      </w:r>
      <w:r>
        <w:rPr>
          <w:sz w:val="24"/>
        </w:rPr>
        <w:t>”</w:t>
      </w:r>
      <w:r>
        <w:rPr>
          <w:sz w:val="24"/>
        </w:rPr>
        <w:t>和坚持</w:t>
      </w:r>
      <w:r>
        <w:rPr>
          <w:sz w:val="24"/>
        </w:rPr>
        <w:t>“</w:t>
      </w:r>
      <w:r>
        <w:rPr>
          <w:sz w:val="24"/>
        </w:rPr>
        <w:t>管生产必须管安全</w:t>
      </w:r>
      <w:r>
        <w:rPr>
          <w:sz w:val="24"/>
        </w:rPr>
        <w:t>”</w:t>
      </w:r>
      <w:r>
        <w:rPr>
          <w:sz w:val="24"/>
        </w:rPr>
        <w:t>的原则进行安全生产管理，做到生产与安全工作同时计划、布置、检查、总结和评比。</w:t>
      </w:r>
    </w:p>
    <w:p>
      <w:pPr>
        <w:pStyle w:val="null3"/>
        <w:ind w:firstLine="420"/>
        <w:jc w:val="left"/>
      </w:pPr>
      <w:r>
        <w:rPr>
          <w:sz w:val="24"/>
        </w:rPr>
        <w:t>3.</w:t>
      </w:r>
      <w:r>
        <w:rPr>
          <w:sz w:val="24"/>
        </w:rPr>
        <w:t>重要的安全设施必须坚持与主体工程</w:t>
      </w:r>
      <w:r>
        <w:rPr>
          <w:sz w:val="24"/>
        </w:rPr>
        <w:t>“</w:t>
      </w:r>
      <w:r>
        <w:rPr>
          <w:sz w:val="24"/>
        </w:rPr>
        <w:t>三同时</w:t>
      </w:r>
      <w:r>
        <w:rPr>
          <w:sz w:val="24"/>
        </w:rPr>
        <w:t>”</w:t>
      </w:r>
      <w:r>
        <w:rPr>
          <w:sz w:val="24"/>
        </w:rPr>
        <w:t>的原则，即：同时设计、审批，同时施工，同时验收，投入使用。</w:t>
      </w:r>
    </w:p>
    <w:p>
      <w:pPr>
        <w:pStyle w:val="null3"/>
        <w:ind w:firstLine="420"/>
        <w:jc w:val="left"/>
      </w:pPr>
      <w:r>
        <w:rPr>
          <w:sz w:val="24"/>
        </w:rPr>
        <w:t>4.</w:t>
      </w:r>
      <w:r>
        <w:rPr>
          <w:sz w:val="24"/>
        </w:rPr>
        <w:t>定期召开安全生产调度会，及时传达中央及地方有关安全生产的精神。</w:t>
      </w:r>
    </w:p>
    <w:p>
      <w:pPr>
        <w:pStyle w:val="null3"/>
        <w:ind w:firstLine="420"/>
        <w:jc w:val="left"/>
      </w:pPr>
      <w:r>
        <w:rPr>
          <w:sz w:val="24"/>
        </w:rPr>
        <w:t>5.</w:t>
      </w:r>
      <w:r>
        <w:rPr>
          <w:sz w:val="24"/>
        </w:rPr>
        <w:t>组织对乙方施工现场安全生产检查，监督乙方及时处理发现的各种安全隐患。</w:t>
      </w:r>
    </w:p>
    <w:p>
      <w:pPr>
        <w:pStyle w:val="null3"/>
        <w:ind w:firstLine="422"/>
        <w:jc w:val="left"/>
      </w:pPr>
      <w:r>
        <w:rPr>
          <w:sz w:val="24"/>
          <w:b/>
        </w:rPr>
        <w:t>二、乙方职责</w:t>
      </w:r>
    </w:p>
    <w:p>
      <w:pPr>
        <w:pStyle w:val="null3"/>
        <w:ind w:firstLine="420"/>
        <w:jc w:val="left"/>
      </w:pPr>
      <w:r>
        <w:rPr>
          <w:sz w:val="24"/>
        </w:rPr>
        <w:t>1.</w:t>
      </w:r>
      <w:r>
        <w:rPr>
          <w:sz w:val="24"/>
        </w:rPr>
        <w:t>严格遵守国家有关安全生产的法律法规，认真执行工程承包合同中有关安全要求。</w:t>
      </w:r>
    </w:p>
    <w:p>
      <w:pPr>
        <w:pStyle w:val="null3"/>
        <w:ind w:firstLine="420"/>
        <w:jc w:val="left"/>
      </w:pPr>
      <w:r>
        <w:rPr>
          <w:sz w:val="24"/>
        </w:rPr>
        <w:t>2.</w:t>
      </w:r>
      <w:r>
        <w:rPr>
          <w:sz w:val="24"/>
        </w:rPr>
        <w:t>坚持</w:t>
      </w:r>
      <w:r>
        <w:rPr>
          <w:sz w:val="24"/>
        </w:rPr>
        <w:t>“</w:t>
      </w:r>
      <w:r>
        <w:rPr>
          <w:sz w:val="24"/>
        </w:rPr>
        <w:t>安全第一、预防为主</w:t>
      </w:r>
      <w:r>
        <w:rPr>
          <w:sz w:val="24"/>
        </w:rPr>
        <w:t>”</w:t>
      </w:r>
      <w:r>
        <w:rPr>
          <w:sz w:val="24"/>
        </w:rPr>
        <w:t>和</w:t>
      </w:r>
      <w:r>
        <w:rPr>
          <w:sz w:val="24"/>
        </w:rPr>
        <w:t>“</w:t>
      </w:r>
      <w:r>
        <w:rPr>
          <w:sz w:val="24"/>
        </w:rPr>
        <w:t>管生产必须管安全</w:t>
      </w:r>
      <w:r>
        <w:rPr>
          <w:sz w:val="24"/>
        </w:rPr>
        <w:t>”</w:t>
      </w:r>
      <w:r>
        <w:rPr>
          <w:sz w:val="24"/>
        </w:rPr>
        <w:t>的原则，做到安全工作与生产同时计划、布置、检查、总结和评比。</w:t>
      </w:r>
    </w:p>
    <w:p>
      <w:pPr>
        <w:pStyle w:val="null3"/>
        <w:ind w:firstLine="420"/>
        <w:jc w:val="left"/>
      </w:pPr>
      <w:r>
        <w:rPr>
          <w:sz w:val="24"/>
        </w:rPr>
        <w:t>3.</w:t>
      </w:r>
      <w:r>
        <w:rPr>
          <w:sz w:val="24"/>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sz w:val="24"/>
        </w:rPr>
        <w:t>1</w:t>
      </w:r>
      <w:r>
        <w:rPr>
          <w:sz w:val="24"/>
        </w:rPr>
        <w:t>％～</w:t>
      </w:r>
      <w:r>
        <w:rPr>
          <w:sz w:val="24"/>
        </w:rPr>
        <w:t>3</w:t>
      </w:r>
      <w:r>
        <w:rPr>
          <w:sz w:val="24"/>
        </w:rPr>
        <w:t>％配备专职安全员。</w:t>
      </w:r>
    </w:p>
    <w:p>
      <w:pPr>
        <w:pStyle w:val="null3"/>
        <w:ind w:firstLine="420"/>
        <w:jc w:val="left"/>
      </w:pPr>
      <w:r>
        <w:rPr>
          <w:sz w:val="24"/>
        </w:rPr>
        <w:t>4.</w:t>
      </w:r>
      <w:r>
        <w:rPr>
          <w:sz w:val="24"/>
        </w:rPr>
        <w:t>乙方应加强对本单位员工的法制和安全生产教育，采取各种有效预防措施，防止发生任何违规、违禁、暴力或妨碍治安的行为。</w:t>
      </w:r>
    </w:p>
    <w:p>
      <w:pPr>
        <w:pStyle w:val="null3"/>
        <w:ind w:firstLine="420"/>
        <w:jc w:val="left"/>
      </w:pPr>
      <w:r>
        <w:rPr>
          <w:sz w:val="24"/>
        </w:rPr>
        <w:t>5.</w:t>
      </w:r>
      <w:r>
        <w:rPr>
          <w:sz w:val="24"/>
        </w:rPr>
        <w:t>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w:t>
      </w:r>
    </w:p>
    <w:p>
      <w:pPr>
        <w:pStyle w:val="null3"/>
        <w:ind w:firstLine="420"/>
        <w:jc w:val="left"/>
      </w:pPr>
      <w:r>
        <w:rPr>
          <w:sz w:val="24"/>
        </w:rPr>
        <w:t>6.</w:t>
      </w:r>
      <w:r>
        <w:rPr>
          <w:sz w:val="24"/>
        </w:rPr>
        <w:t>对于易燃易爆的材料除应专门妥善保管外，还应配备有足够的消防设施，所有施工人员都应熟悉消防设备的性能和使用方法；乙方不得将任何种类的爆破给予、易货或以其他方式转让给他人，或允许、容忍上述同样行为。</w:t>
      </w:r>
    </w:p>
    <w:p>
      <w:pPr>
        <w:pStyle w:val="null3"/>
        <w:ind w:firstLine="420"/>
        <w:jc w:val="left"/>
      </w:pPr>
      <w:r>
        <w:rPr>
          <w:sz w:val="24"/>
        </w:rPr>
        <w:t>7.</w:t>
      </w:r>
      <w:r>
        <w:rPr>
          <w:sz w:val="24"/>
        </w:rPr>
        <w:t>操作人员上岗，必须按规定穿戴防护用品。施工负责人和安全检查员应随时检查劳动防护用品的穿戴情况，不按规定穿戴防护用品的人员不得上岗。</w:t>
      </w:r>
    </w:p>
    <w:p>
      <w:pPr>
        <w:pStyle w:val="null3"/>
        <w:ind w:firstLine="420"/>
        <w:jc w:val="left"/>
      </w:pPr>
      <w:r>
        <w:rPr>
          <w:sz w:val="24"/>
        </w:rPr>
        <w:t>8.</w:t>
      </w:r>
      <w:r>
        <w:rPr>
          <w:sz w:val="24"/>
        </w:rPr>
        <w:t>所有施工机具设备和高空作业的设备均应定期检查，并有安全员签字记录，保证其经常处于完好状态；不合格的机具、设备和劳动保护用品严禁使用。</w:t>
      </w:r>
    </w:p>
    <w:p>
      <w:pPr>
        <w:pStyle w:val="null3"/>
        <w:ind w:firstLine="420"/>
        <w:jc w:val="left"/>
      </w:pPr>
      <w:r>
        <w:rPr>
          <w:sz w:val="24"/>
        </w:rPr>
        <w:t>9.</w:t>
      </w:r>
      <w:r>
        <w:rPr>
          <w:sz w:val="24"/>
        </w:rPr>
        <w:t>施工中采用新技术、新工艺、新设备、新材料时，必须制定相应的安全技术措施，施工现场必须具有相关的安全标志牌。</w:t>
      </w:r>
    </w:p>
    <w:p>
      <w:pPr>
        <w:pStyle w:val="null3"/>
        <w:ind w:firstLine="420"/>
        <w:jc w:val="left"/>
      </w:pPr>
      <w:r>
        <w:rPr>
          <w:sz w:val="24"/>
        </w:rPr>
        <w:t>10.</w:t>
      </w:r>
      <w:r>
        <w:rPr>
          <w:sz w:val="24"/>
        </w:rPr>
        <w:t>乙方必须按照本工程项目特点，组织制定本工程实施中的生产安全事故应急救援预案；如果发生安全事故，应按照《国务院有关特大安全事故行政责任追究的规定》以及其他有关规定，及时上报有关部门，并坚持</w:t>
      </w:r>
      <w:r>
        <w:rPr>
          <w:sz w:val="24"/>
        </w:rPr>
        <w:t>“</w:t>
      </w:r>
      <w:r>
        <w:rPr>
          <w:sz w:val="24"/>
        </w:rPr>
        <w:t>三不放过</w:t>
      </w:r>
      <w:r>
        <w:rPr>
          <w:sz w:val="24"/>
        </w:rPr>
        <w:t>”</w:t>
      </w:r>
      <w:r>
        <w:rPr>
          <w:sz w:val="24"/>
        </w:rPr>
        <w:t>的原则，严肃处理相关责任人。</w:t>
      </w:r>
    </w:p>
    <w:p>
      <w:pPr>
        <w:pStyle w:val="null3"/>
        <w:ind w:firstLine="422"/>
        <w:jc w:val="left"/>
      </w:pPr>
      <w:r>
        <w:rPr>
          <w:sz w:val="24"/>
          <w:b/>
        </w:rPr>
        <w:t>三、违约责任</w:t>
      </w:r>
    </w:p>
    <w:p>
      <w:pPr>
        <w:pStyle w:val="null3"/>
        <w:ind w:firstLine="420"/>
        <w:jc w:val="left"/>
      </w:pPr>
      <w:r>
        <w:rPr>
          <w:sz w:val="24"/>
        </w:rPr>
        <w:t>如果甲方违约，乙方可要求甲方纠正，并赔偿乙方因此所受经济损失；乙方违约，甲方可按《建设项目安全生产监督管理办法》追究乙方违约责任。</w:t>
      </w:r>
    </w:p>
    <w:p>
      <w:pPr>
        <w:pStyle w:val="null3"/>
        <w:ind w:firstLine="420"/>
        <w:jc w:val="left"/>
      </w:pPr>
      <w:r>
        <w:rPr>
          <w:sz w:val="24"/>
        </w:rPr>
        <w:t>乙方违约作业造成安全事故的，还要依法追究有关责任。</w:t>
      </w:r>
    </w:p>
    <w:p>
      <w:pPr>
        <w:pStyle w:val="null3"/>
        <w:ind w:firstLine="482"/>
        <w:jc w:val="both"/>
      </w:pPr>
      <w:r>
        <w:rPr>
          <w:sz w:val="24"/>
          <w:b/>
        </w:rPr>
        <w:t>四、</w:t>
      </w:r>
      <w:r>
        <w:rPr>
          <w:sz w:val="24"/>
          <w:b/>
        </w:rPr>
        <w:t>合同份数</w:t>
      </w:r>
    </w:p>
    <w:p>
      <w:pPr>
        <w:pStyle w:val="null3"/>
        <w:ind w:firstLine="420"/>
        <w:jc w:val="left"/>
      </w:pPr>
      <w:r>
        <w:rPr>
          <w:sz w:val="24"/>
        </w:rPr>
        <w:t>本协议自双方签字盖章后生效。本协议与主合同份数一致，均具有同等法律效力。</w:t>
      </w:r>
    </w:p>
    <w:p>
      <w:pPr>
        <w:pStyle w:val="null3"/>
        <w:jc w:val="both"/>
      </w:pPr>
      <w:r>
        <w:rPr>
          <w:sz w:val="24"/>
        </w:rPr>
        <w:t>采购人</w:t>
      </w:r>
      <w:r>
        <w:rPr>
          <w:sz w:val="24"/>
        </w:rPr>
        <w:t>(</w:t>
      </w:r>
      <w:r>
        <w:rPr>
          <w:sz w:val="24"/>
        </w:rPr>
        <w:t>甲方</w:t>
      </w:r>
      <w:r>
        <w:rPr>
          <w:sz w:val="24"/>
        </w:rPr>
        <w:t>)</w:t>
      </w:r>
      <w:r>
        <w:rPr>
          <w:sz w:val="24"/>
        </w:rPr>
        <w:t>：</w:t>
      </w:r>
      <w:r>
        <w:rPr>
          <w:sz w:val="21"/>
        </w:rPr>
        <w:t xml:space="preserve">                         </w:t>
      </w:r>
      <w:r>
        <w:rPr>
          <w:sz w:val="24"/>
        </w:rPr>
        <w:t>承包人</w:t>
      </w:r>
      <w:r>
        <w:rPr>
          <w:sz w:val="24"/>
        </w:rPr>
        <w:t xml:space="preserve"> </w:t>
      </w:r>
      <w:r>
        <w:rPr>
          <w:sz w:val="24"/>
        </w:rPr>
        <w:t>(</w:t>
      </w:r>
      <w:r>
        <w:rPr>
          <w:sz w:val="24"/>
        </w:rPr>
        <w:t>乙方</w:t>
      </w:r>
      <w:r>
        <w:rPr>
          <w:sz w:val="24"/>
        </w:rPr>
        <w:t>)</w:t>
      </w:r>
      <w:r>
        <w:rPr>
          <w:sz w:val="24"/>
        </w:rPr>
        <w:t>：</w:t>
      </w:r>
    </w:p>
    <w:p>
      <w:pPr>
        <w:pStyle w:val="null3"/>
        <w:jc w:val="both"/>
      </w:pPr>
      <w:r>
        <w:rPr>
          <w:sz w:val="24"/>
        </w:rPr>
        <w:t xml:space="preserve">       </w:t>
      </w:r>
      <w:r>
        <w:rPr>
          <w:sz w:val="24"/>
        </w:rPr>
        <w:t>（盖单位章）</w:t>
      </w:r>
      <w:r>
        <w:rPr>
          <w:sz w:val="24"/>
        </w:rPr>
        <w:t xml:space="preserve">                                  </w:t>
      </w:r>
      <w:r>
        <w:rPr>
          <w:sz w:val="24"/>
        </w:rPr>
        <w:t>（盖单位章）</w:t>
      </w:r>
    </w:p>
    <w:p>
      <w:pPr>
        <w:pStyle w:val="null3"/>
        <w:jc w:val="both"/>
      </w:pPr>
      <w:r>
        <w:rPr>
          <w:sz w:val="24"/>
        </w:rPr>
        <w:t>法定代表人</w:t>
      </w:r>
      <w:r>
        <w:rPr>
          <w:sz w:val="24"/>
        </w:rPr>
        <w:t xml:space="preserve">                         </w:t>
      </w:r>
      <w:r>
        <w:rPr>
          <w:sz w:val="21"/>
        </w:rPr>
        <w:t xml:space="preserve">   </w:t>
      </w:r>
      <w:r>
        <w:rPr>
          <w:sz w:val="24"/>
        </w:rPr>
        <w:t>法定代表人</w:t>
      </w:r>
    </w:p>
    <w:p>
      <w:pPr>
        <w:pStyle w:val="null3"/>
        <w:jc w:val="both"/>
      </w:pPr>
      <w:r>
        <w:rPr>
          <w:sz w:val="24"/>
        </w:rPr>
        <w:t>或其委托代理人：</w:t>
      </w:r>
      <w:r>
        <w:rPr>
          <w:sz w:val="21"/>
          <w:u w:val="single"/>
        </w:rPr>
        <w:t xml:space="preserve">           </w:t>
      </w:r>
      <w:r>
        <w:rPr>
          <w:sz w:val="24"/>
        </w:rPr>
        <w:t>（签字）</w:t>
      </w:r>
      <w:r>
        <w:rPr>
          <w:sz w:val="21"/>
        </w:rPr>
        <w:t xml:space="preserve">   </w:t>
      </w:r>
      <w:r>
        <w:rPr>
          <w:sz w:val="24"/>
        </w:rPr>
        <w:t>或其委托代理人：</w:t>
      </w:r>
      <w:r>
        <w:rPr>
          <w:sz w:val="21"/>
          <w:u w:val="single"/>
        </w:rPr>
        <w:t xml:space="preserve">         </w:t>
      </w:r>
      <w:r>
        <w:rPr>
          <w:sz w:val="24"/>
        </w:rPr>
        <w:t>（签字）</w:t>
      </w:r>
    </w:p>
    <w:p>
      <w:pPr>
        <w:pStyle w:val="null3"/>
        <w:jc w:val="both"/>
      </w:pPr>
      <w:r>
        <w:rPr>
          <w:sz w:val="21"/>
        </w:rPr>
        <w:t xml:space="preserve">      </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4"/>
        </w:rPr>
        <w:t xml:space="preserve">                      </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445281-2025-01093</w:t>
      </w:r>
    </w:p>
    <w:p>
      <w:pPr>
        <w:pStyle w:val="null3"/>
        <w:jc w:val="center"/>
        <w:outlineLvl w:val="3"/>
      </w:pPr>
      <w:r>
        <w:rPr>
          <w:sz w:val="24"/>
          <w:b/>
        </w:rPr>
        <w:t>采购项目编号：</w:t>
      </w:r>
      <w:r>
        <w:rPr>
          <w:sz w:val="24"/>
          <w:b/>
        </w:rPr>
        <w:t>GZSK-2025-JY-006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广州穗科建设管理有限公司揭阳分公司</w:t>
      </w:r>
    </w:p>
    <w:p>
      <w:pPr>
        <w:pStyle w:val="null3"/>
        <w:ind w:firstLine="480"/>
      </w:pPr>
      <w:r>
        <w:rPr/>
        <w:t xml:space="preserve"> 你方组织的</w:t>
      </w:r>
      <w:r>
        <w:rPr>
          <w:u w:val="single"/>
        </w:rPr>
        <w:t>“</w:t>
      </w:r>
      <w:r>
        <w:rPr>
          <w:u w:val="single"/>
        </w:rPr>
        <w:t>普宁市2024年县道预防及修复养护工程</w:t>
      </w:r>
      <w:r>
        <w:rPr>
          <w:u w:val="single"/>
        </w:rPr>
        <w:t>”</w:t>
      </w:r>
      <w:r>
        <w:rPr/>
        <w:t>项目的竞争性磋商[采购项目编号为：</w:t>
      </w:r>
      <w:r>
        <w:rPr>
          <w:u w:val="single"/>
        </w:rPr>
        <w:t>GZSK-2025-JY-006</w:t>
      </w:r>
      <w:r>
        <w:rPr/>
        <w:t>]，我方愿参与响应。</w:t>
      </w:r>
    </w:p>
    <w:p>
      <w:pPr>
        <w:pStyle w:val="null3"/>
        <w:ind w:firstLine="480"/>
      </w:pPr>
      <w:r>
        <w:rPr/>
        <w:t>我方确认收到贵方提供的</w:t>
      </w:r>
      <w:r>
        <w:rPr>
          <w:u w:val="single"/>
        </w:rPr>
        <w:t>“</w:t>
      </w:r>
      <w:r>
        <w:rPr>
          <w:u w:val="single"/>
        </w:rPr>
        <w:t>普宁市2024年县道预防及修复养护工程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广州穗科建设管理有限公司揭阳分公司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普宁市2024年县道预防及修复养护工程</w:t>
      </w:r>
      <w:r>
        <w:rPr/>
        <w:t>”项目采购[采购项目编号为</w:t>
      </w:r>
      <w:r>
        <w:rPr/>
        <w:t>GZSK-2025-JY-006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普宁市公路事务中心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广州穗科建设管理有限公司揭阳分公司</w:t>
      </w:r>
    </w:p>
    <w:p>
      <w:pPr>
        <w:pStyle w:val="null3"/>
        <w:ind w:firstLine="480"/>
      </w:pPr>
      <w:r>
        <w:rPr/>
        <w:t>我单位参加贵公司组织的</w:t>
      </w:r>
      <w:r>
        <w:rPr/>
        <w:t>普宁市2024年县道预防及修复养护工程</w:t>
      </w:r>
      <w:r>
        <w:rPr/>
        <w:t>（采购项目编号：</w:t>
      </w:r>
      <w:r>
        <w:rPr/>
        <w:t>GZSK-2025-JY-006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广州穗科建设管理有限公司揭阳分公司</w:t>
      </w:r>
    </w:p>
    <w:p>
      <w:pPr>
        <w:pStyle w:val="null3"/>
        <w:ind w:firstLine="480"/>
      </w:pPr>
      <w:r>
        <w:rPr/>
        <w:t>我单位已登记并准备参与“</w:t>
      </w:r>
      <w:r>
        <w:rPr/>
        <w:t>普宁市2024年县道预防及修复养护工程</w:t>
      </w:r>
      <w:r>
        <w:rPr/>
        <w:t>”项目（采购项目编号：</w:t>
      </w:r>
      <w:r>
        <w:rPr/>
        <w:t>GZSK-2025-JY-006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