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</w:rPr>
        <w:t>具有健全财务会计制度的</w:t>
      </w:r>
      <w:r>
        <w:rPr>
          <w:rFonts w:hint="eastAsia"/>
          <w:lang w:val="en-US" w:eastAsia="zh-CN"/>
        </w:rPr>
        <w:t>证明材料</w:t>
      </w:r>
    </w:p>
    <w:bookmarkEnd w:id="0"/>
    <w:p/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5A35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2024-06-24T05:24:17Z</dcterms:created>
  <dc:creator>Acer</dc:creator>
  <cp:lastModifiedBy>PX</cp:lastModifiedBy>
  <dcterms:modified xsi:type="dcterms:W3CDTF">2024-06-24T05:25:41Z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3B1F254AF510484380FB45E49439D0E2_12</vt:lpwstr>
  </property>
</Properties>
</file>