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合理建议</w:t>
      </w:r>
    </w:p>
    <w:p w14:paraId="470433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B4050"/>
    <w:rsid w:val="3B1B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2025-03-17T06:05:00Z</dcterms:created>
  <dc:creator>水泽豆豆</dc:creator>
  <cp:lastModifiedBy>水泽豆豆</cp:lastModifiedBy>
  <dcterms:modified xsi:type="dcterms:W3CDTF">2025-03-17T06:05:29Z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4BB80E4B8B354F45A92E32DE230821F9_11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