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FD184">
      <w:pPr>
        <w:jc w:val="center"/>
        <w:outlineLvl w:val="0"/>
        <w:rPr>
          <w:rFonts w:hint="eastAsia" w:ascii="仿宋" w:hAnsi="仿宋" w:eastAsia="仿宋" w:cs="仿宋"/>
          <w:b/>
          <w:bCs/>
          <w:sz w:val="32"/>
          <w:szCs w:val="32"/>
        </w:rPr>
      </w:pPr>
      <w:r>
        <w:rPr>
          <w:rFonts w:hint="eastAsia" w:ascii="仿宋" w:hAnsi="仿宋" w:eastAsia="仿宋" w:cs="仿宋"/>
          <w:b/>
          <w:sz w:val="30"/>
          <w:szCs w:val="30"/>
          <w:highlight w:val="none"/>
        </w:rPr>
        <w:t>资格审查资料</w:t>
      </w:r>
    </w:p>
    <w:p w14:paraId="38B62EDE">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p>
    <w:p w14:paraId="727E2B51">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2）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 </w:t>
      </w:r>
    </w:p>
    <w:p w14:paraId="43D2B872">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 xml:space="preserve">（3）提供具有履行合同所必需的设备和专业技术能力的承诺； </w:t>
      </w:r>
    </w:p>
    <w:p w14:paraId="3B34D0D2">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（4）提供磋商截止日前一年内已缴纳的至少一个月的纳税证明或完税证明，依法免税的单位应提供相关证明材料；</w:t>
      </w:r>
    </w:p>
    <w:p w14:paraId="4F1FF67F">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(5)提供磋商截止日前一年内已缴存的至少一个月的社会保障资金缴存单据或社保机构开具的社会保险参保缴费情况证明，依法不需要缴纳社会保障资金的单位应提供相关证明材料；</w:t>
      </w:r>
    </w:p>
    <w:p w14:paraId="19153BCE">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(6)参加政府采购活动前3年内，在经营活动中没有重大违法记录的书面声明。</w:t>
      </w:r>
    </w:p>
    <w:p w14:paraId="6ECF8994">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（7）法定代表人授权书（附法定代表人、被授权人身份证复印件），法定代表人直接参加投标，须提供法定代表人身份证明）；</w:t>
      </w:r>
    </w:p>
    <w:p w14:paraId="530A777B">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（8）投标人应具备行政主管部门颁发的水利水电工程施工总承包三级（含三级）以上资质证书，同时具有合格有效的安全生产许可证；</w:t>
      </w:r>
    </w:p>
    <w:p w14:paraId="755D18EE">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（9）拟派项目经理须具有水利水电工程专业二级及以上注册建造师证书和行政主管部门颁发的安全生产考核合格证（B 证）且无在建工程、无不良记录（提供无在建工程、无不良记录承诺书）；</w:t>
      </w:r>
    </w:p>
    <w:p w14:paraId="2F291C40">
      <w:pPr>
        <w:numPr>
          <w:ilvl w:val="0"/>
          <w:numId w:val="0"/>
        </w:numPr>
        <w:spacing w:line="360" w:lineRule="auto"/>
        <w:ind w:firstLine="420" w:firstLineChars="20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（10）供应商未被“信用中国”网站（www.creditchina.gov.cn）列入失信被执行人和重大税收违法失信主体，未被中国政府采购网（www.ccgp.gov.cn）列入政府采购严重违法失信行为记录名单。</w:t>
      </w:r>
    </w:p>
    <w:p w14:paraId="707FA7EE">
      <w:pPr>
        <w:numPr>
          <w:ilvl w:val="0"/>
          <w:numId w:val="0"/>
        </w:numPr>
        <w:spacing w:line="360" w:lineRule="auto"/>
        <w:ind w:firstLine="420" w:firstLineChars="200"/>
        <w:rPr>
          <w:rFonts w:hint="default"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（11）本项目不接受联合体磋商（提供承诺书）。</w:t>
      </w:r>
    </w:p>
    <w:p w14:paraId="3321734A">
      <w:pPr>
        <w:spacing w:line="360" w:lineRule="auto"/>
        <w:ind w:firstLine="422" w:firstLineChars="200"/>
        <w:rPr>
          <w:rFonts w:hint="eastAsia" w:ascii="仿宋" w:hAnsi="仿宋" w:eastAsia="仿宋" w:cs="仿宋"/>
          <w:b/>
          <w:szCs w:val="21"/>
          <w:highlight w:val="none"/>
        </w:rPr>
      </w:pPr>
      <w:r>
        <w:rPr>
          <w:rFonts w:hint="eastAsia" w:ascii="仿宋" w:hAnsi="仿宋" w:eastAsia="仿宋" w:cs="仿宋"/>
          <w:b/>
          <w:szCs w:val="21"/>
          <w:highlight w:val="none"/>
        </w:rPr>
        <w:t>备注：以上相关资料若出现内容模糊等情况，造成对供应商不利的评审结果，由供应商自负。</w:t>
      </w:r>
    </w:p>
    <w:p w14:paraId="506EBB4E">
      <w:pPr>
        <w:spacing w:line="360" w:lineRule="auto"/>
        <w:jc w:val="left"/>
        <w:outlineLvl w:val="9"/>
        <w:rPr>
          <w:rFonts w:hint="eastAsia" w:ascii="仿宋" w:hAnsi="仿宋" w:eastAsia="仿宋" w:cs="仿宋"/>
          <w:szCs w:val="21"/>
          <w:highlight w:val="none"/>
        </w:rPr>
      </w:pPr>
    </w:p>
    <w:p w14:paraId="2D7CE529">
      <w:pPr>
        <w:pStyle w:val="4"/>
        <w:rPr>
          <w:rFonts w:hint="eastAsia" w:ascii="仿宋" w:hAnsi="仿宋" w:eastAsia="仿宋" w:cs="仿宋"/>
          <w:highlight w:val="none"/>
        </w:rPr>
      </w:pPr>
      <w:bookmarkStart w:id="34" w:name="_GoBack"/>
      <w:bookmarkEnd w:id="34"/>
    </w:p>
    <w:p w14:paraId="0403EEFD">
      <w:pPr>
        <w:keepLines/>
        <w:pageBreakBefore/>
        <w:jc w:val="center"/>
        <w:outlineLvl w:val="0"/>
        <w:rPr>
          <w:rFonts w:hint="eastAsia" w:ascii="仿宋" w:hAnsi="仿宋" w:eastAsia="仿宋" w:cs="仿宋"/>
          <w:b/>
          <w:bCs/>
          <w:sz w:val="32"/>
          <w:szCs w:val="32"/>
        </w:rPr>
      </w:pPr>
      <w:bookmarkStart w:id="0" w:name="_Toc38030892"/>
      <w:bookmarkStart w:id="1" w:name="_Toc14665"/>
      <w:bookmarkStart w:id="2" w:name="_Toc2584"/>
      <w:r>
        <w:rPr>
          <w:rFonts w:hint="eastAsia" w:ascii="仿宋" w:hAnsi="仿宋" w:eastAsia="仿宋" w:cs="仿宋"/>
          <w:b/>
          <w:bCs/>
          <w:sz w:val="32"/>
          <w:szCs w:val="32"/>
        </w:rPr>
        <w:t>法定代表人身份证明</w:t>
      </w:r>
    </w:p>
    <w:p w14:paraId="44A466A4">
      <w:pPr>
        <w:spacing w:line="360" w:lineRule="auto"/>
        <w:ind w:firstLine="420" w:firstLineChars="200"/>
        <w:rPr>
          <w:rFonts w:hint="eastAsia" w:ascii="仿宋" w:hAnsi="仿宋" w:eastAsia="仿宋" w:cs="仿宋"/>
        </w:rPr>
      </w:pPr>
    </w:p>
    <w:p w14:paraId="78D8C4E6">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w:t>
      </w:r>
    </w:p>
    <w:p w14:paraId="68284368">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p>
    <w:p w14:paraId="7980EDA5">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11AEC5B9">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成立时间：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14390A10">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p>
    <w:p w14:paraId="136F252A">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性别：</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2CC171E1">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736410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附：法定代表人身份证复印件。（</w:t>
      </w:r>
      <w:r>
        <w:rPr>
          <w:rFonts w:hint="eastAsia" w:ascii="仿宋" w:hAnsi="仿宋" w:eastAsia="仿宋" w:cs="仿宋"/>
          <w:sz w:val="24"/>
          <w:szCs w:val="24"/>
          <w:lang w:val="en-US" w:eastAsia="zh-CN"/>
        </w:rPr>
        <w:t>正反面</w:t>
      </w:r>
      <w:r>
        <w:rPr>
          <w:rFonts w:hint="eastAsia" w:ascii="仿宋" w:hAnsi="仿宋" w:eastAsia="仿宋" w:cs="仿宋"/>
          <w:sz w:val="24"/>
          <w:szCs w:val="24"/>
        </w:rPr>
        <w:t>）</w:t>
      </w:r>
    </w:p>
    <w:p w14:paraId="6F04FEDD">
      <w:pPr>
        <w:pStyle w:val="2"/>
        <w:jc w:val="both"/>
        <w:rPr>
          <w:rFonts w:hint="eastAsia" w:ascii="仿宋" w:hAnsi="仿宋" w:eastAsia="仿宋" w:cs="仿宋"/>
        </w:rPr>
      </w:pPr>
    </w:p>
    <w:p w14:paraId="726F9E16">
      <w:pPr>
        <w:spacing w:line="48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特此证明</w:t>
      </w:r>
    </w:p>
    <w:p w14:paraId="3ADB1134">
      <w:pPr>
        <w:spacing w:line="360" w:lineRule="auto"/>
        <w:ind w:firstLine="480" w:firstLineChars="200"/>
        <w:rPr>
          <w:rFonts w:hint="eastAsia" w:ascii="仿宋" w:hAnsi="仿宋" w:eastAsia="仿宋" w:cs="仿宋"/>
          <w:sz w:val="24"/>
          <w:szCs w:val="24"/>
        </w:rPr>
      </w:pPr>
    </w:p>
    <w:p w14:paraId="5F5D3703">
      <w:pPr>
        <w:spacing w:line="360" w:lineRule="auto"/>
        <w:ind w:firstLine="480" w:firstLineChars="200"/>
        <w:rPr>
          <w:rFonts w:hint="eastAsia" w:ascii="仿宋" w:hAnsi="仿宋" w:eastAsia="仿宋" w:cs="仿宋"/>
          <w:sz w:val="24"/>
          <w:szCs w:val="24"/>
        </w:rPr>
      </w:pPr>
    </w:p>
    <w:p w14:paraId="1D30A582">
      <w:pPr>
        <w:spacing w:line="360" w:lineRule="auto"/>
        <w:ind w:firstLine="480" w:firstLineChars="200"/>
        <w:rPr>
          <w:rFonts w:hint="eastAsia" w:ascii="仿宋" w:hAnsi="仿宋" w:eastAsia="仿宋" w:cs="仿宋"/>
          <w:sz w:val="24"/>
          <w:szCs w:val="24"/>
        </w:rPr>
      </w:pPr>
    </w:p>
    <w:p w14:paraId="3AACF03A">
      <w:pPr>
        <w:spacing w:line="360" w:lineRule="auto"/>
        <w:ind w:firstLine="4800" w:firstLineChars="20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194A59CB">
      <w:pPr>
        <w:spacing w:line="360" w:lineRule="auto"/>
        <w:ind w:firstLine="5160" w:firstLineChars="2150"/>
        <w:rPr>
          <w:rFonts w:hint="eastAsia" w:ascii="仿宋" w:hAnsi="仿宋" w:eastAsia="仿宋" w:cs="仿宋"/>
          <w:sz w:val="24"/>
          <w:szCs w:val="24"/>
          <w:u w:val="single"/>
        </w:rPr>
      </w:pPr>
    </w:p>
    <w:p w14:paraId="0404891A">
      <w:pPr>
        <w:spacing w:line="360" w:lineRule="auto"/>
        <w:ind w:firstLine="5040" w:firstLineChars="2100"/>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7CF736AC">
      <w:pPr>
        <w:pStyle w:val="2"/>
        <w:rPr>
          <w:rFonts w:hint="eastAsia" w:ascii="仿宋" w:hAnsi="仿宋" w:eastAsia="仿宋" w:cs="仿宋"/>
          <w:sz w:val="24"/>
          <w:szCs w:val="24"/>
        </w:rPr>
      </w:pPr>
    </w:p>
    <w:p w14:paraId="2CAA365D">
      <w:pPr>
        <w:pStyle w:val="2"/>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4FF7D0D2">
      <w:pPr>
        <w:rPr>
          <w:rFonts w:hint="eastAsia" w:ascii="仿宋" w:hAnsi="仿宋" w:eastAsia="仿宋" w:cs="仿宋"/>
          <w:color w:val="auto"/>
        </w:rPr>
        <w:sectPr>
          <w:pgSz w:w="11906" w:h="16838"/>
          <w:pgMar w:top="1417" w:right="1417" w:bottom="1417" w:left="1701" w:header="851" w:footer="992" w:gutter="0"/>
          <w:pgNumType w:fmt="decimal"/>
          <w:cols w:space="0" w:num="1"/>
          <w:docGrid w:type="lines" w:linePitch="312" w:charSpace="0"/>
        </w:sectPr>
      </w:pPr>
    </w:p>
    <w:p w14:paraId="558CE3B4">
      <w:pPr>
        <w:keepLines/>
        <w:pageBreakBefore/>
        <w:spacing w:line="360" w:lineRule="auto"/>
        <w:jc w:val="center"/>
        <w:outlineLvl w:val="0"/>
        <w:rPr>
          <w:rFonts w:hint="eastAsia" w:ascii="仿宋" w:hAnsi="仿宋" w:eastAsia="仿宋" w:cs="仿宋"/>
          <w:b/>
          <w:bCs/>
          <w:sz w:val="32"/>
          <w:szCs w:val="32"/>
        </w:rPr>
      </w:pPr>
      <w:bookmarkStart w:id="3" w:name="_Toc420591670"/>
      <w:bookmarkStart w:id="4" w:name="_Toc9626"/>
      <w:bookmarkStart w:id="5" w:name="_Toc13782"/>
      <w:bookmarkStart w:id="6" w:name="_Toc1856"/>
      <w:bookmarkStart w:id="7" w:name="_Toc425240484"/>
      <w:bookmarkStart w:id="8" w:name="_Toc421778389"/>
      <w:bookmarkStart w:id="9" w:name="_Toc13749"/>
      <w:r>
        <w:rPr>
          <w:rFonts w:hint="eastAsia" w:ascii="仿宋" w:hAnsi="仿宋" w:eastAsia="仿宋" w:cs="仿宋"/>
          <w:b/>
          <w:bCs/>
          <w:sz w:val="32"/>
          <w:szCs w:val="32"/>
        </w:rPr>
        <w:t>法人授权委托书</w:t>
      </w:r>
      <w:bookmarkEnd w:id="3"/>
      <w:bookmarkEnd w:id="4"/>
      <w:bookmarkEnd w:id="5"/>
      <w:bookmarkEnd w:id="6"/>
      <w:bookmarkEnd w:id="7"/>
      <w:bookmarkEnd w:id="8"/>
      <w:bookmarkEnd w:id="9"/>
    </w:p>
    <w:p w14:paraId="5CA893D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竞争性磋商响应文件</w:t>
      </w:r>
      <w:r>
        <w:rPr>
          <w:rFonts w:hint="eastAsia" w:ascii="仿宋" w:hAnsi="仿宋" w:eastAsia="仿宋" w:cs="仿宋"/>
          <w:sz w:val="24"/>
          <w:szCs w:val="24"/>
        </w:rPr>
        <w:t>、签订合同和处理有关事宜，其法律后果由我方承担。</w:t>
      </w:r>
    </w:p>
    <w:p w14:paraId="33A4AE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7EE7B299">
      <w:pPr>
        <w:spacing w:line="360" w:lineRule="auto"/>
        <w:ind w:firstLine="480" w:firstLineChars="200"/>
        <w:rPr>
          <w:rFonts w:hint="eastAsia" w:ascii="仿宋" w:hAnsi="仿宋" w:eastAsia="仿宋" w:cs="仿宋"/>
          <w:color w:val="auto"/>
          <w:sz w:val="24"/>
          <w:szCs w:val="24"/>
          <w:highlight w:val="none"/>
        </w:rPr>
      </w:pPr>
      <w:bookmarkStart w:id="10" w:name="_Toc214090947"/>
      <w:bookmarkStart w:id="11" w:name="_Toc201637979"/>
      <w:r>
        <w:rPr>
          <w:rFonts w:hint="eastAsia" w:ascii="仿宋" w:hAnsi="仿宋" w:eastAsia="仿宋" w:cs="仿宋"/>
          <w:color w:val="auto"/>
          <w:sz w:val="24"/>
          <w:szCs w:val="24"/>
          <w:highlight w:val="none"/>
        </w:rPr>
        <w:t>委托期限：</w:t>
      </w:r>
      <w:r>
        <w:rPr>
          <w:rFonts w:hint="eastAsia" w:ascii="仿宋" w:hAnsi="仿宋" w:eastAsia="仿宋" w:cs="仿宋"/>
          <w:color w:val="auto"/>
          <w:sz w:val="24"/>
          <w:szCs w:val="24"/>
          <w:highlight w:val="none"/>
          <w:lang w:val="zh-CN"/>
        </w:rPr>
        <w:t>本授权有效期与</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有效期一致。</w:t>
      </w:r>
    </w:p>
    <w:p w14:paraId="33B078D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法定代表</w:t>
      </w:r>
      <w:r>
        <w:rPr>
          <w:rFonts w:hint="eastAsia" w:ascii="仿宋" w:hAnsi="仿宋" w:eastAsia="仿宋" w:cs="仿宋"/>
          <w:sz w:val="24"/>
          <w:szCs w:val="24"/>
          <w:highlight w:val="none"/>
        </w:rPr>
        <w:t>人签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被授权人签字</w:t>
      </w:r>
      <w:r>
        <w:rPr>
          <w:rFonts w:hint="eastAsia" w:ascii="仿宋" w:hAnsi="仿宋" w:eastAsia="仿宋" w:cs="仿宋"/>
          <w:sz w:val="24"/>
          <w:szCs w:val="24"/>
          <w:highlight w:val="none"/>
          <w:lang w:eastAsia="zh-CN"/>
        </w:rPr>
        <w:t>或盖</w:t>
      </w:r>
      <w:r>
        <w:rPr>
          <w:rFonts w:hint="eastAsia" w:ascii="仿宋" w:hAnsi="仿宋" w:eastAsia="仿宋" w:cs="仿宋"/>
          <w:sz w:val="24"/>
          <w:szCs w:val="24"/>
          <w:highlight w:val="none"/>
        </w:rPr>
        <w:t>章：</w:t>
      </w:r>
      <w:bookmarkEnd w:id="10"/>
      <w:bookmarkEnd w:id="11"/>
    </w:p>
    <w:p w14:paraId="38C6D93E">
      <w:pPr>
        <w:spacing w:line="360" w:lineRule="auto"/>
        <w:ind w:firstLine="480" w:firstLineChars="200"/>
        <w:rPr>
          <w:rFonts w:hint="eastAsia" w:ascii="仿宋" w:hAnsi="仿宋" w:eastAsia="仿宋" w:cs="仿宋"/>
          <w:sz w:val="24"/>
          <w:szCs w:val="24"/>
          <w:highlight w:val="none"/>
        </w:rPr>
      </w:pPr>
      <w:bookmarkStart w:id="12" w:name="_Toc201637980"/>
      <w:bookmarkStart w:id="13" w:name="_Toc214090948"/>
      <w:r>
        <w:rPr>
          <w:rFonts w:hint="eastAsia" w:ascii="仿宋" w:hAnsi="仿宋" w:eastAsia="仿宋" w:cs="仿宋"/>
          <w:sz w:val="24"/>
          <w:szCs w:val="24"/>
          <w:highlight w:val="none"/>
        </w:rPr>
        <w:t>职务：</w:t>
      </w:r>
      <w:bookmarkEnd w:id="12"/>
      <w:bookmarkEnd w:id="13"/>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职务：</w:t>
      </w:r>
    </w:p>
    <w:p w14:paraId="5CF4BB41">
      <w:pPr>
        <w:spacing w:line="360" w:lineRule="auto"/>
        <w:ind w:firstLine="480" w:firstLineChars="200"/>
        <w:rPr>
          <w:rFonts w:hint="eastAsia" w:ascii="仿宋" w:hAnsi="仿宋" w:eastAsia="仿宋" w:cs="仿宋"/>
          <w:sz w:val="24"/>
          <w:szCs w:val="24"/>
        </w:rPr>
      </w:pPr>
      <w:bookmarkStart w:id="14" w:name="_Toc201637981"/>
      <w:bookmarkStart w:id="15" w:name="_Toc214090949"/>
      <w:r>
        <w:rPr>
          <w:rFonts w:hint="eastAsia" w:ascii="仿宋" w:hAnsi="仿宋" w:eastAsia="仿宋" w:cs="仿宋"/>
          <w:sz w:val="24"/>
          <w:szCs w:val="24"/>
        </w:rPr>
        <w:t>身份证号：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身份证号：</w:t>
      </w:r>
      <w:bookmarkEnd w:id="14"/>
      <w:bookmarkEnd w:id="15"/>
    </w:p>
    <w:p w14:paraId="0B397C12">
      <w:pPr>
        <w:spacing w:line="360" w:lineRule="auto"/>
        <w:rPr>
          <w:rFonts w:hint="eastAsia" w:ascii="仿宋" w:hAnsi="仿宋" w:eastAsia="仿宋" w:cs="仿宋"/>
          <w:sz w:val="24"/>
          <w:szCs w:val="24"/>
        </w:rPr>
      </w:pPr>
      <w:bookmarkStart w:id="16" w:name="_Toc214090950"/>
      <w:bookmarkStart w:id="17" w:name="_Toc201637982"/>
      <w:r>
        <w:rPr>
          <w:rFonts w:hint="eastAsia" w:ascii="仿宋" w:hAnsi="仿宋" w:eastAsia="仿宋" w:cs="仿宋"/>
          <w:sz w:val="24"/>
          <w:szCs w:val="24"/>
        </w:rPr>
        <w:t>附：法定代表人、被授权人身份证复印件。（二代身份证正、反两面都需复印）</w:t>
      </w:r>
      <w:bookmarkEnd w:id="16"/>
      <w:bookmarkEnd w:id="1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3B1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F0463BE">
            <w:pPr>
              <w:spacing w:line="360" w:lineRule="auto"/>
              <w:jc w:val="center"/>
              <w:rPr>
                <w:rFonts w:hint="eastAsia" w:ascii="仿宋" w:hAnsi="仿宋" w:eastAsia="仿宋" w:cs="仿宋"/>
                <w:sz w:val="24"/>
                <w:szCs w:val="24"/>
              </w:rPr>
            </w:pPr>
            <w:bookmarkStart w:id="18" w:name="_Toc214090951"/>
            <w:bookmarkStart w:id="19" w:name="_Toc201637983"/>
            <w:r>
              <w:rPr>
                <w:rFonts w:hint="eastAsia" w:ascii="仿宋" w:hAnsi="仿宋" w:eastAsia="仿宋" w:cs="仿宋"/>
                <w:sz w:val="24"/>
                <w:szCs w:val="24"/>
              </w:rPr>
              <w:t>法定代表人身份证复印件</w:t>
            </w:r>
            <w:bookmarkEnd w:id="18"/>
            <w:bookmarkEnd w:id="19"/>
          </w:p>
          <w:p w14:paraId="768177BB">
            <w:pPr>
              <w:spacing w:line="360" w:lineRule="auto"/>
              <w:jc w:val="center"/>
              <w:rPr>
                <w:rFonts w:hint="eastAsia" w:ascii="仿宋" w:hAnsi="仿宋" w:eastAsia="仿宋" w:cs="仿宋"/>
                <w:sz w:val="24"/>
                <w:szCs w:val="24"/>
              </w:rPr>
            </w:pPr>
            <w:bookmarkStart w:id="20" w:name="_Toc201637984"/>
            <w:bookmarkStart w:id="21" w:name="_Toc214090952"/>
            <w:r>
              <w:rPr>
                <w:rFonts w:hint="eastAsia" w:ascii="仿宋" w:hAnsi="仿宋" w:eastAsia="仿宋" w:cs="仿宋"/>
                <w:sz w:val="24"/>
                <w:szCs w:val="24"/>
              </w:rPr>
              <w:t>（正面）</w:t>
            </w:r>
            <w:bookmarkEnd w:id="20"/>
            <w:bookmarkEnd w:id="21"/>
          </w:p>
        </w:tc>
        <w:tc>
          <w:tcPr>
            <w:tcW w:w="4649" w:type="dxa"/>
            <w:vAlign w:val="center"/>
          </w:tcPr>
          <w:p w14:paraId="3DE36CEF">
            <w:pPr>
              <w:spacing w:line="360" w:lineRule="auto"/>
              <w:jc w:val="center"/>
              <w:rPr>
                <w:rFonts w:hint="eastAsia" w:ascii="仿宋" w:hAnsi="仿宋" w:eastAsia="仿宋" w:cs="仿宋"/>
                <w:sz w:val="24"/>
                <w:szCs w:val="24"/>
              </w:rPr>
            </w:pPr>
            <w:bookmarkStart w:id="22" w:name="_Toc201637985"/>
            <w:bookmarkStart w:id="23" w:name="_Toc214090953"/>
            <w:r>
              <w:rPr>
                <w:rFonts w:hint="eastAsia" w:ascii="仿宋" w:hAnsi="仿宋" w:eastAsia="仿宋" w:cs="仿宋"/>
                <w:sz w:val="24"/>
                <w:szCs w:val="24"/>
              </w:rPr>
              <w:t>被授权人身份证复印件</w:t>
            </w:r>
            <w:bookmarkEnd w:id="22"/>
            <w:bookmarkEnd w:id="23"/>
          </w:p>
          <w:p w14:paraId="153E69A3">
            <w:pPr>
              <w:spacing w:line="360" w:lineRule="auto"/>
              <w:jc w:val="center"/>
              <w:rPr>
                <w:rFonts w:hint="eastAsia" w:ascii="仿宋" w:hAnsi="仿宋" w:eastAsia="仿宋" w:cs="仿宋"/>
                <w:sz w:val="24"/>
                <w:szCs w:val="24"/>
              </w:rPr>
            </w:pPr>
            <w:bookmarkStart w:id="24" w:name="_Toc214090954"/>
            <w:bookmarkStart w:id="25" w:name="_Toc201637986"/>
            <w:r>
              <w:rPr>
                <w:rFonts w:hint="eastAsia" w:ascii="仿宋" w:hAnsi="仿宋" w:eastAsia="仿宋" w:cs="仿宋"/>
                <w:sz w:val="24"/>
                <w:szCs w:val="24"/>
              </w:rPr>
              <w:t>（正面）</w:t>
            </w:r>
            <w:bookmarkEnd w:id="24"/>
            <w:bookmarkEnd w:id="25"/>
          </w:p>
        </w:tc>
      </w:tr>
      <w:tr w14:paraId="730F3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253C53">
            <w:pPr>
              <w:spacing w:line="360" w:lineRule="auto"/>
              <w:jc w:val="center"/>
              <w:rPr>
                <w:rFonts w:hint="eastAsia" w:ascii="仿宋" w:hAnsi="仿宋" w:eastAsia="仿宋" w:cs="仿宋"/>
                <w:sz w:val="24"/>
                <w:szCs w:val="24"/>
              </w:rPr>
            </w:pPr>
            <w:bookmarkStart w:id="26" w:name="_Toc214090955"/>
            <w:bookmarkStart w:id="27" w:name="_Toc201637987"/>
            <w:r>
              <w:rPr>
                <w:rFonts w:hint="eastAsia" w:ascii="仿宋" w:hAnsi="仿宋" w:eastAsia="仿宋" w:cs="仿宋"/>
                <w:sz w:val="24"/>
                <w:szCs w:val="24"/>
              </w:rPr>
              <w:t>法定代表人身份证复印件</w:t>
            </w:r>
            <w:bookmarkEnd w:id="26"/>
            <w:bookmarkEnd w:id="27"/>
          </w:p>
          <w:p w14:paraId="7D1A623D">
            <w:pPr>
              <w:spacing w:line="360" w:lineRule="auto"/>
              <w:jc w:val="center"/>
              <w:rPr>
                <w:rFonts w:hint="eastAsia" w:ascii="仿宋" w:hAnsi="仿宋" w:eastAsia="仿宋" w:cs="仿宋"/>
                <w:sz w:val="24"/>
                <w:szCs w:val="24"/>
              </w:rPr>
            </w:pPr>
            <w:bookmarkStart w:id="28" w:name="_Toc201637988"/>
            <w:bookmarkStart w:id="29" w:name="_Toc214090956"/>
            <w:r>
              <w:rPr>
                <w:rFonts w:hint="eastAsia" w:ascii="仿宋" w:hAnsi="仿宋" w:eastAsia="仿宋" w:cs="仿宋"/>
                <w:sz w:val="24"/>
                <w:szCs w:val="24"/>
              </w:rPr>
              <w:t>（反面）</w:t>
            </w:r>
            <w:bookmarkEnd w:id="28"/>
            <w:bookmarkEnd w:id="29"/>
          </w:p>
        </w:tc>
        <w:tc>
          <w:tcPr>
            <w:tcW w:w="4649" w:type="dxa"/>
            <w:vAlign w:val="center"/>
          </w:tcPr>
          <w:p w14:paraId="6708200C">
            <w:pPr>
              <w:spacing w:line="360" w:lineRule="auto"/>
              <w:jc w:val="center"/>
              <w:rPr>
                <w:rFonts w:hint="eastAsia" w:ascii="仿宋" w:hAnsi="仿宋" w:eastAsia="仿宋" w:cs="仿宋"/>
                <w:sz w:val="24"/>
                <w:szCs w:val="24"/>
              </w:rPr>
            </w:pPr>
            <w:bookmarkStart w:id="30" w:name="_Toc214090957"/>
            <w:bookmarkStart w:id="31" w:name="_Toc201637989"/>
            <w:r>
              <w:rPr>
                <w:rFonts w:hint="eastAsia" w:ascii="仿宋" w:hAnsi="仿宋" w:eastAsia="仿宋" w:cs="仿宋"/>
                <w:sz w:val="24"/>
                <w:szCs w:val="24"/>
              </w:rPr>
              <w:t>被授权人身份证复印件</w:t>
            </w:r>
            <w:bookmarkEnd w:id="30"/>
            <w:bookmarkEnd w:id="31"/>
          </w:p>
          <w:p w14:paraId="4FC166EF">
            <w:pPr>
              <w:spacing w:line="360" w:lineRule="auto"/>
              <w:jc w:val="center"/>
              <w:rPr>
                <w:rFonts w:hint="eastAsia" w:ascii="仿宋" w:hAnsi="仿宋" w:eastAsia="仿宋" w:cs="仿宋"/>
                <w:sz w:val="24"/>
                <w:szCs w:val="24"/>
              </w:rPr>
            </w:pPr>
            <w:bookmarkStart w:id="32" w:name="_Toc201637990"/>
            <w:bookmarkStart w:id="33" w:name="_Toc214090958"/>
            <w:r>
              <w:rPr>
                <w:rFonts w:hint="eastAsia" w:ascii="仿宋" w:hAnsi="仿宋" w:eastAsia="仿宋" w:cs="仿宋"/>
                <w:sz w:val="24"/>
                <w:szCs w:val="24"/>
              </w:rPr>
              <w:t>（反面）</w:t>
            </w:r>
            <w:bookmarkEnd w:id="32"/>
            <w:bookmarkEnd w:id="33"/>
          </w:p>
        </w:tc>
      </w:tr>
    </w:tbl>
    <w:p w14:paraId="5BA98257">
      <w:pPr>
        <w:spacing w:line="360" w:lineRule="auto"/>
        <w:rPr>
          <w:rFonts w:hint="eastAsia" w:ascii="仿宋" w:hAnsi="仿宋" w:eastAsia="仿宋" w:cs="仿宋"/>
          <w:sz w:val="24"/>
          <w:szCs w:val="24"/>
        </w:rPr>
      </w:pPr>
    </w:p>
    <w:p w14:paraId="02761FDE">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3CE3739">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55ABECE5">
      <w:pPr>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注：法定代表人参加时无需提供。</w:t>
      </w:r>
    </w:p>
    <w:p w14:paraId="77411239">
      <w:pPr>
        <w:rPr>
          <w:rFonts w:hint="eastAsia" w:ascii="仿宋" w:hAnsi="仿宋" w:eastAsia="仿宋" w:cs="仿宋"/>
          <w:b/>
          <w:szCs w:val="21"/>
          <w:highlight w:val="none"/>
        </w:rPr>
      </w:pPr>
      <w:r>
        <w:rPr>
          <w:rFonts w:hint="eastAsia" w:ascii="仿宋" w:hAnsi="仿宋" w:eastAsia="仿宋" w:cs="仿宋"/>
          <w:b/>
          <w:szCs w:val="21"/>
          <w:highlight w:val="none"/>
        </w:rPr>
        <w:br w:type="page"/>
      </w:r>
    </w:p>
    <w:p w14:paraId="25EA7439">
      <w:pPr>
        <w:spacing w:line="360" w:lineRule="auto"/>
        <w:jc w:val="left"/>
        <w:outlineLvl w:val="9"/>
        <w:rPr>
          <w:rFonts w:hint="eastAsia" w:ascii="仿宋" w:hAnsi="仿宋" w:eastAsia="仿宋" w:cs="仿宋"/>
          <w:b/>
          <w:szCs w:val="21"/>
          <w:highlight w:val="none"/>
        </w:rPr>
      </w:pPr>
      <w:r>
        <w:rPr>
          <w:rFonts w:hint="eastAsia" w:ascii="仿宋" w:hAnsi="仿宋" w:eastAsia="仿宋" w:cs="仿宋"/>
          <w:b/>
          <w:szCs w:val="21"/>
          <w:highlight w:val="none"/>
        </w:rPr>
        <w:t>附件一</w:t>
      </w:r>
      <w:bookmarkEnd w:id="0"/>
      <w:bookmarkEnd w:id="1"/>
      <w:bookmarkEnd w:id="2"/>
    </w:p>
    <w:p w14:paraId="691B0428">
      <w:pPr>
        <w:bidi w:val="0"/>
        <w:rPr>
          <w:rFonts w:hint="eastAsia" w:ascii="仿宋" w:hAnsi="仿宋" w:eastAsia="仿宋" w:cs="仿宋"/>
        </w:rPr>
      </w:pPr>
    </w:p>
    <w:p w14:paraId="755C413B">
      <w:pPr>
        <w:widowControl/>
        <w:spacing w:line="500" w:lineRule="exact"/>
        <w:jc w:val="center"/>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供应商书面声明函（一）</w:t>
      </w:r>
    </w:p>
    <w:p w14:paraId="5FFE351F">
      <w:pPr>
        <w:widowControl/>
        <w:spacing w:line="500" w:lineRule="exac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 xml:space="preserve">采购人名称    </w:t>
      </w:r>
      <w:r>
        <w:rPr>
          <w:rFonts w:hint="eastAsia" w:ascii="仿宋" w:hAnsi="仿宋" w:eastAsia="仿宋" w:cs="仿宋"/>
          <w:kern w:val="0"/>
          <w:sz w:val="24"/>
          <w:szCs w:val="24"/>
          <w:highlight w:val="none"/>
        </w:rPr>
        <w:t>：</w:t>
      </w:r>
    </w:p>
    <w:p w14:paraId="6A34E8E0">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 xml:space="preserve">项目名称： </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（项目编号：</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）的投标供应商，在此郑重声明：</w:t>
      </w:r>
    </w:p>
    <w:p w14:paraId="5E6CB34B">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1、在参加本次政府采购活动前3年内的经营活动中____（填“没有”或“有”）重大违法记录。供应商</w:t>
      </w:r>
      <w:r>
        <w:rPr>
          <w:rFonts w:hint="eastAsia" w:ascii="仿宋" w:hAnsi="仿宋" w:eastAsia="仿宋" w:cs="仿宋"/>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17E236C8">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2、我方______（填“未被列入”或“被列入”）失信被执行人名单。</w:t>
      </w:r>
    </w:p>
    <w:p w14:paraId="4CCA0DB3">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3、我方______（填“未被列入”或“被列入”）重大税收违法失信主体。</w:t>
      </w:r>
    </w:p>
    <w:p w14:paraId="72A530C5">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4、我方______（填“未被列入”或“被列入”）政府采购严重违法失信行为记录名单。</w:t>
      </w:r>
    </w:p>
    <w:p w14:paraId="0CBEBCAD">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14:paraId="58B8210F">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14:paraId="3A481E89">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31EEA766">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6FCD6CF4">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供应商：（加盖公章）</w:t>
      </w:r>
    </w:p>
    <w:p w14:paraId="59598086">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法定代表人（单位负责人）或被授权代表：（签字或盖章）</w:t>
      </w:r>
    </w:p>
    <w:p w14:paraId="042B5B14">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  年 月 日</w:t>
      </w:r>
    </w:p>
    <w:p w14:paraId="45F94507">
      <w:pPr>
        <w:widowControl/>
        <w:jc w:val="center"/>
        <w:rPr>
          <w:rFonts w:hint="eastAsia" w:ascii="仿宋" w:hAnsi="仿宋" w:eastAsia="仿宋" w:cs="仿宋"/>
          <w:b/>
          <w:bCs/>
          <w:kern w:val="0"/>
          <w:sz w:val="28"/>
          <w:szCs w:val="28"/>
          <w:highlight w:val="none"/>
        </w:rPr>
      </w:pPr>
      <w:r>
        <w:rPr>
          <w:rFonts w:hint="eastAsia" w:ascii="仿宋" w:hAnsi="仿宋" w:eastAsia="仿宋" w:cs="仿宋"/>
          <w:b/>
          <w:bCs/>
          <w:kern w:val="0"/>
          <w:sz w:val="28"/>
          <w:szCs w:val="28"/>
          <w:highlight w:val="none"/>
        </w:rPr>
        <w:br w:type="page"/>
      </w:r>
    </w:p>
    <w:p w14:paraId="6094BC57">
      <w:pPr>
        <w:widowControl/>
        <w:jc w:val="center"/>
        <w:rPr>
          <w:rFonts w:hint="eastAsia" w:ascii="仿宋" w:hAnsi="仿宋" w:eastAsia="仿宋" w:cs="仿宋"/>
          <w:b/>
          <w:sz w:val="32"/>
          <w:szCs w:val="32"/>
          <w:highlight w:val="none"/>
        </w:rPr>
      </w:pPr>
      <w:r>
        <w:rPr>
          <w:rFonts w:hint="eastAsia" w:ascii="仿宋" w:hAnsi="仿宋" w:eastAsia="仿宋" w:cs="仿宋"/>
          <w:b/>
          <w:bCs/>
          <w:kern w:val="0"/>
          <w:sz w:val="28"/>
          <w:szCs w:val="28"/>
          <w:highlight w:val="none"/>
        </w:rPr>
        <w:t>供应商书面声明函（二）</w:t>
      </w:r>
    </w:p>
    <w:p w14:paraId="2F341481">
      <w:pPr>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0FEBD57D">
      <w:pPr>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 xml:space="preserve">采购人名称    </w:t>
      </w:r>
      <w:r>
        <w:rPr>
          <w:rFonts w:hint="eastAsia" w:ascii="仿宋" w:hAnsi="仿宋" w:eastAsia="仿宋" w:cs="仿宋"/>
          <w:kern w:val="0"/>
          <w:sz w:val="24"/>
          <w:szCs w:val="24"/>
          <w:highlight w:val="none"/>
        </w:rPr>
        <w:t>：</w:t>
      </w:r>
    </w:p>
    <w:p w14:paraId="4A4598F5">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 xml:space="preserve">项目名称：  </w:t>
      </w:r>
      <w:r>
        <w:rPr>
          <w:rFonts w:hint="eastAsia" w:ascii="仿宋" w:hAnsi="仿宋" w:eastAsia="仿宋" w:cs="仿宋"/>
          <w:kern w:val="0"/>
          <w:sz w:val="24"/>
          <w:szCs w:val="24"/>
          <w:highlight w:val="none"/>
        </w:rPr>
        <w:t>（项目编号：____）的投标供应商，在此郑重声明：</w:t>
      </w:r>
    </w:p>
    <w:p w14:paraId="0A8BF83C">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1、在参加本次政府采购项目经营活动中____（填“没有”或“有”）履行合同所必需的设备和专业技术能力</w:t>
      </w:r>
      <w:r>
        <w:rPr>
          <w:rFonts w:hint="eastAsia" w:ascii="仿宋" w:hAnsi="仿宋" w:eastAsia="仿宋" w:cs="仿宋"/>
          <w:b/>
          <w:bCs/>
          <w:kern w:val="0"/>
          <w:sz w:val="24"/>
          <w:szCs w:val="24"/>
          <w:highlight w:val="none"/>
        </w:rPr>
        <w:t>。</w:t>
      </w:r>
    </w:p>
    <w:p w14:paraId="0AA2500E">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14:paraId="3C36A1B3">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14:paraId="668CD69B">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1E6D3F8F">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27CA0353">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p>
    <w:p w14:paraId="5F521639">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供应商：（加盖公章）</w:t>
      </w:r>
    </w:p>
    <w:p w14:paraId="7F8D7D84">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法定代表人（单位负责人）或被授权代表：（签字或盖章）</w:t>
      </w:r>
    </w:p>
    <w:p w14:paraId="066E495B">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  年 月 日</w:t>
      </w:r>
    </w:p>
    <w:p w14:paraId="67B904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66243CE3"/>
    <w:rsid w:val="2D171B2A"/>
    <w:rsid w:val="66243CE3"/>
    <w:rsid w:val="7E1B4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1"/>
    <w:qFormat/>
    <w:uiPriority w:val="99"/>
    <w:pPr>
      <w:spacing w:line="360" w:lineRule="auto"/>
      <w:ind w:left="424" w:leftChars="202" w:firstLine="567"/>
    </w:pPr>
    <w:rPr>
      <w:sz w:val="24"/>
      <w:szCs w:val="24"/>
    </w:rPr>
  </w:style>
  <w:style w:type="paragraph" w:styleId="4">
    <w:name w:val="Body Text First Indent"/>
    <w:basedOn w:val="2"/>
    <w:next w:val="5"/>
    <w:qFormat/>
    <w:uiPriority w:val="99"/>
    <w:pPr>
      <w:ind w:firstLine="420" w:firstLineChars="100"/>
    </w:pPr>
    <w:rPr>
      <w:rFonts w:ascii="宋体"/>
    </w:rPr>
  </w:style>
  <w:style w:type="paragraph" w:styleId="5">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1731</Words>
  <Characters>1801</Characters>
  <Lines>0</Lines>
  <Paragraphs>0</Paragraphs>
  <TotalTime>1</TotalTime>
  <ScaleCrop>false</ScaleCrop>
  <LinksUpToDate>false</LinksUpToDate>
  <CharactersWithSpaces>1998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2024-03-07T02:27:00Z</dcterms:created>
  <dc:creator>WPS</dc:creator>
  <cp:lastModifiedBy>仙人掌</cp:lastModifiedBy>
  <dcterms:modified xsi:type="dcterms:W3CDTF">2025-03-31T06:33:07Z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F52B72B258304C0C9ED3FF6AA3B8B698_11</vt:lpwstr>
  </property>
  <property fmtid="{D5CDD505-2E9C-101B-9397-08002B2CF9AE}" pid="4" name="KSOTemplateDocerSaveRecord">
    <vt:lpwstr>eyJoZGlkIjoiN2FiZTNjNzk3NDEzNzhjZmNiMjI3MTQ1MTVlMTQwM2YiLCJ1c2VySWQiOiIyMzY3MTU0NjEifQ==</vt:lpwstr>
  </property>
</Properties>
</file>