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5E9A8">
      <w:pPr>
        <w:jc w:val="center"/>
        <w:rPr>
          <w:rFonts w:hint="eastAsia"/>
          <w:b/>
          <w:color w:val="auto"/>
          <w:sz w:val="32"/>
          <w:szCs w:val="32"/>
          <w:highlight w:val="none"/>
        </w:rPr>
      </w:pPr>
      <w:r>
        <w:rPr>
          <w:rFonts w:hint="eastAsia"/>
          <w:b/>
          <w:color w:val="auto"/>
          <w:sz w:val="32"/>
          <w:szCs w:val="32"/>
          <w:highlight w:val="none"/>
        </w:rPr>
        <w:t>报价</w:t>
      </w:r>
      <w:r>
        <w:rPr>
          <w:rFonts w:hint="eastAsia"/>
          <w:b/>
          <w:color w:val="auto"/>
          <w:sz w:val="32"/>
          <w:szCs w:val="32"/>
          <w:highlight w:val="none"/>
          <w:lang w:eastAsia="zh-CN"/>
        </w:rPr>
        <w:t>明细</w:t>
      </w:r>
      <w:r>
        <w:rPr>
          <w:rFonts w:hint="eastAsia"/>
          <w:b/>
          <w:color w:val="auto"/>
          <w:sz w:val="32"/>
          <w:szCs w:val="32"/>
          <w:highlight w:val="none"/>
        </w:rPr>
        <w:t>表</w:t>
      </w:r>
    </w:p>
    <w:tbl>
      <w:tblPr>
        <w:tblStyle w:val="5"/>
        <w:tblW w:w="9854" w:type="dxa"/>
        <w:tblInd w:w="-8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379"/>
        <w:gridCol w:w="1167"/>
        <w:gridCol w:w="498"/>
        <w:gridCol w:w="1589"/>
        <w:gridCol w:w="1996"/>
        <w:gridCol w:w="1385"/>
      </w:tblGrid>
      <w:tr w14:paraId="4262A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2" w:hRule="atLeast"/>
        </w:trPr>
        <w:tc>
          <w:tcPr>
            <w:tcW w:w="840" w:type="dxa"/>
            <w:shd w:val="clear" w:color="auto" w:fill="auto"/>
            <w:vAlign w:val="center"/>
          </w:tcPr>
          <w:p w14:paraId="1D91640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79" w:type="dxa"/>
            <w:shd w:val="clear" w:color="auto" w:fill="auto"/>
            <w:vAlign w:val="center"/>
          </w:tcPr>
          <w:p w14:paraId="560F718D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报价内容</w:t>
            </w:r>
          </w:p>
        </w:tc>
        <w:tc>
          <w:tcPr>
            <w:tcW w:w="1665" w:type="dxa"/>
            <w:gridSpan w:val="2"/>
            <w:shd w:val="clear" w:color="auto" w:fill="auto"/>
            <w:vAlign w:val="center"/>
          </w:tcPr>
          <w:p w14:paraId="54C0B379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数量       （计量单位）</w:t>
            </w:r>
          </w:p>
        </w:tc>
        <w:tc>
          <w:tcPr>
            <w:tcW w:w="1589" w:type="dxa"/>
            <w:shd w:val="clear" w:color="auto" w:fill="auto"/>
            <w:vAlign w:val="center"/>
          </w:tcPr>
          <w:p w14:paraId="38A429C8">
            <w:pPr>
              <w:jc w:val="center"/>
              <w:rPr>
                <w:rFonts w:hint="eastAsia"/>
                <w:color w:val="auto"/>
                <w:sz w:val="24"/>
                <w:highlight w:val="none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48E10FCD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1141B825">
            <w:pPr>
              <w:ind w:left="355" w:leftChars="0" w:hanging="355" w:hangingChars="148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24"/>
                <w:highlight w:val="none"/>
              </w:rPr>
              <w:t>备注</w:t>
            </w:r>
          </w:p>
        </w:tc>
      </w:tr>
      <w:tr w14:paraId="3262F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840" w:type="dxa"/>
          </w:tcPr>
          <w:p w14:paraId="1D4CB4C5">
            <w:pPr>
              <w:spacing w:line="720" w:lineRule="auto"/>
              <w:jc w:val="center"/>
              <w:rPr>
                <w:rFonts w:hint="default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379" w:type="dxa"/>
          </w:tcPr>
          <w:p w14:paraId="5296C66A">
            <w:pPr>
              <w:spacing w:line="720" w:lineRule="auto"/>
              <w:jc w:val="center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保洁和垃圾清运服务</w:t>
            </w:r>
          </w:p>
        </w:tc>
        <w:tc>
          <w:tcPr>
            <w:tcW w:w="1665" w:type="dxa"/>
            <w:gridSpan w:val="2"/>
          </w:tcPr>
          <w:p w14:paraId="5A24F6EA">
            <w:pPr>
              <w:spacing w:line="720" w:lineRule="auto"/>
              <w:jc w:val="center"/>
              <w:rPr>
                <w:rFonts w:hint="default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1项</w:t>
            </w:r>
          </w:p>
        </w:tc>
        <w:tc>
          <w:tcPr>
            <w:tcW w:w="1589" w:type="dxa"/>
          </w:tcPr>
          <w:p w14:paraId="4280D692">
            <w:pPr>
              <w:spacing w:line="720" w:lineRule="auto"/>
              <w:jc w:val="both"/>
              <w:rPr>
                <w:rFonts w:hint="default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996" w:type="dxa"/>
          </w:tcPr>
          <w:p w14:paraId="0B988895">
            <w:pPr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385" w:type="dxa"/>
          </w:tcPr>
          <w:p w14:paraId="2951AF83">
            <w:pPr>
              <w:spacing w:line="720" w:lineRule="auto"/>
              <w:jc w:val="center"/>
              <w:rPr>
                <w:rFonts w:hint="eastAsia"/>
                <w:b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23CD3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 w14:paraId="211ADD7C">
            <w:pPr>
              <w:spacing w:line="720" w:lineRule="auto"/>
              <w:jc w:val="center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379" w:type="dxa"/>
          </w:tcPr>
          <w:p w14:paraId="6BBC8E5D">
            <w:pPr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665" w:type="dxa"/>
            <w:gridSpan w:val="2"/>
          </w:tcPr>
          <w:p w14:paraId="1066CA2B">
            <w:pPr>
              <w:spacing w:line="720" w:lineRule="auto"/>
              <w:jc w:val="center"/>
              <w:rPr>
                <w:rFonts w:hint="default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589" w:type="dxa"/>
          </w:tcPr>
          <w:p w14:paraId="14E130F9">
            <w:pPr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996" w:type="dxa"/>
          </w:tcPr>
          <w:p w14:paraId="3AF5AC1F">
            <w:pPr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385" w:type="dxa"/>
          </w:tcPr>
          <w:p w14:paraId="15F5388C">
            <w:pPr>
              <w:spacing w:line="720" w:lineRule="auto"/>
              <w:jc w:val="center"/>
              <w:rPr>
                <w:rFonts w:hint="eastAsia"/>
                <w:b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7D770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</w:tcPr>
          <w:p w14:paraId="691EF38E">
            <w:pPr>
              <w:spacing w:line="720" w:lineRule="auto"/>
              <w:jc w:val="center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379" w:type="dxa"/>
          </w:tcPr>
          <w:p w14:paraId="7C4179AD">
            <w:pPr>
              <w:spacing w:line="720" w:lineRule="auto"/>
              <w:jc w:val="center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665" w:type="dxa"/>
            <w:gridSpan w:val="2"/>
          </w:tcPr>
          <w:p w14:paraId="223DB809">
            <w:pPr>
              <w:spacing w:line="720" w:lineRule="auto"/>
              <w:jc w:val="center"/>
              <w:rPr>
                <w:rFonts w:hint="default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589" w:type="dxa"/>
          </w:tcPr>
          <w:p w14:paraId="5411364C">
            <w:pPr>
              <w:spacing w:line="720" w:lineRule="auto"/>
              <w:jc w:val="both"/>
              <w:rPr>
                <w:rFonts w:hint="eastAsia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996" w:type="dxa"/>
            <w:shd w:val="clear" w:color="auto" w:fill="auto"/>
            <w:vAlign w:val="top"/>
          </w:tcPr>
          <w:p w14:paraId="19BC38E5">
            <w:pPr>
              <w:spacing w:line="72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5" w:type="dxa"/>
            <w:shd w:val="clear" w:color="auto" w:fill="auto"/>
            <w:vAlign w:val="top"/>
          </w:tcPr>
          <w:p w14:paraId="1F2CB6A3">
            <w:pPr>
              <w:spacing w:line="720" w:lineRule="auto"/>
              <w:jc w:val="both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CAEF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73" w:type="dxa"/>
            <w:gridSpan w:val="5"/>
          </w:tcPr>
          <w:p w14:paraId="325DEB6D">
            <w:pPr>
              <w:jc w:val="center"/>
              <w:rPr>
                <w:rFonts w:hint="eastAsia"/>
                <w:b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1996" w:type="dxa"/>
          </w:tcPr>
          <w:p w14:paraId="4E9AF6EC">
            <w:pPr>
              <w:jc w:val="center"/>
              <w:rPr>
                <w:rFonts w:hint="default" w:eastAsia="宋体"/>
                <w:b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auto"/>
                <w:sz w:val="32"/>
                <w:szCs w:val="32"/>
                <w:highlight w:val="none"/>
                <w:vertAlign w:val="baseline"/>
                <w:lang w:val="en-US" w:eastAsia="zh-CN"/>
              </w:rPr>
              <w:t xml:space="preserve">      元</w:t>
            </w:r>
          </w:p>
        </w:tc>
        <w:tc>
          <w:tcPr>
            <w:tcW w:w="1385" w:type="dxa"/>
          </w:tcPr>
          <w:p w14:paraId="6C50F130">
            <w:pPr>
              <w:jc w:val="center"/>
              <w:rPr>
                <w:rFonts w:hint="eastAsia"/>
                <w:b/>
                <w:color w:val="auto"/>
                <w:sz w:val="32"/>
                <w:szCs w:val="32"/>
                <w:highlight w:val="none"/>
                <w:vertAlign w:val="baseline"/>
              </w:rPr>
            </w:pPr>
          </w:p>
        </w:tc>
      </w:tr>
      <w:tr w14:paraId="2B55C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6" w:type="dxa"/>
            <w:gridSpan w:val="3"/>
            <w:shd w:val="clear" w:color="auto" w:fill="auto"/>
            <w:vAlign w:val="top"/>
          </w:tcPr>
          <w:p w14:paraId="7C053BC7">
            <w:pPr>
              <w:rPr>
                <w:rFonts w:hint="eastAsia"/>
                <w:b/>
                <w:bCs/>
                <w:color w:val="auto"/>
                <w:sz w:val="24"/>
                <w:highlight w:val="none"/>
                <w:lang w:eastAsia="zh-CN"/>
              </w:rPr>
            </w:pPr>
          </w:p>
          <w:p w14:paraId="65D57400">
            <w:pPr>
              <w:rPr>
                <w:rFonts w:hint="eastAsia"/>
                <w:b/>
                <w:bCs/>
                <w:color w:val="auto"/>
                <w:sz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eastAsia="zh-CN"/>
              </w:rPr>
              <w:t>总报价</w:t>
            </w:r>
          </w:p>
        </w:tc>
        <w:tc>
          <w:tcPr>
            <w:tcW w:w="5468" w:type="dxa"/>
            <w:gridSpan w:val="4"/>
            <w:shd w:val="clear" w:color="auto" w:fill="auto"/>
            <w:vAlign w:val="top"/>
          </w:tcPr>
          <w:p w14:paraId="41C17CF4">
            <w:pPr>
              <w:rPr>
                <w:rFonts w:hint="eastAsia"/>
                <w:b/>
                <w:bCs/>
                <w:color w:val="auto"/>
                <w:sz w:val="24"/>
                <w:highlight w:val="none"/>
                <w:lang w:eastAsia="zh-CN"/>
              </w:rPr>
            </w:pPr>
          </w:p>
          <w:p w14:paraId="50CF35FA">
            <w:pPr>
              <w:rPr>
                <w:rFonts w:hint="eastAsia"/>
                <w:b/>
                <w:bCs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  <w:lang w:eastAsia="zh-CN"/>
              </w:rPr>
              <w:t>人民币大写：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</w:t>
            </w:r>
          </w:p>
          <w:p w14:paraId="77F3C4CA">
            <w:pPr>
              <w:rPr>
                <w:rFonts w:hint="eastAsia"/>
                <w:b/>
                <w:bCs/>
                <w:color w:val="auto"/>
                <w:sz w:val="24"/>
                <w:highlight w:val="none"/>
                <w:u w:val="single"/>
                <w:lang w:val="en-US" w:eastAsia="zh-CN"/>
              </w:rPr>
            </w:pPr>
          </w:p>
          <w:p w14:paraId="2E678651">
            <w:pPr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（人民币小写：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b/>
                <w:bCs/>
                <w:color w:val="auto"/>
                <w:sz w:val="24"/>
                <w:highlight w:val="none"/>
                <w:u w:val="none"/>
                <w:lang w:val="en-US" w:eastAsia="zh-CN"/>
              </w:rPr>
              <w:t>元）</w:t>
            </w:r>
          </w:p>
        </w:tc>
      </w:tr>
    </w:tbl>
    <w:p w14:paraId="385AF715">
      <w:pPr>
        <w:rPr>
          <w:rFonts w:hint="eastAsia"/>
          <w:color w:val="auto"/>
          <w:sz w:val="24"/>
          <w:highlight w:val="none"/>
          <w:lang w:eastAsia="zh-CN"/>
        </w:rPr>
      </w:pPr>
    </w:p>
    <w:p w14:paraId="62D4BC04">
      <w:pPr>
        <w:rPr>
          <w:rFonts w:hint="eastAsia" w:eastAsia="宋体"/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  <w:lang w:eastAsia="zh-CN"/>
        </w:rPr>
        <w:t>注：</w:t>
      </w:r>
      <w:r>
        <w:rPr>
          <w:rFonts w:hint="eastAsia"/>
          <w:color w:val="auto"/>
          <w:sz w:val="24"/>
          <w:highlight w:val="none"/>
        </w:rPr>
        <w:t>供应商按填写需要自行增加此表行数。</w:t>
      </w:r>
    </w:p>
    <w:p w14:paraId="046EA39B">
      <w:pPr>
        <w:adjustRightInd w:val="0"/>
        <w:spacing w:line="400" w:lineRule="exact"/>
        <w:ind w:firstLine="600" w:firstLineChars="250"/>
        <w:jc w:val="left"/>
        <w:rPr>
          <w:rFonts w:hint="eastAsia" w:ascii="宋体" w:hAnsi="宋体"/>
          <w:color w:val="auto"/>
          <w:sz w:val="24"/>
          <w:highlight w:val="none"/>
        </w:rPr>
      </w:pPr>
    </w:p>
    <w:p w14:paraId="791EF846">
      <w:pPr>
        <w:adjustRightInd w:val="0"/>
        <w:spacing w:line="360" w:lineRule="auto"/>
        <w:ind w:firstLine="600" w:firstLineChars="25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供应商名称：XXX（盖单位公章）</w:t>
      </w:r>
    </w:p>
    <w:p w14:paraId="2FB018FE">
      <w:pPr>
        <w:spacing w:line="360" w:lineRule="auto"/>
        <w:ind w:firstLine="616" w:firstLineChars="257"/>
      </w:pPr>
      <w:r>
        <w:rPr>
          <w:rFonts w:hint="eastAsia"/>
          <w:color w:val="auto"/>
          <w:sz w:val="24"/>
          <w:highlight w:val="none"/>
        </w:rPr>
        <w:t xml:space="preserve">日      期：XXX年XXX月XXX日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hmMTJjMDc4MGE0YjI4YTc2ZGU1OWY4YmQxNTNhOWMifQ=="/>
  </w:docVars>
  <w:rsids>
    <w:rsidRoot w:val="00000000"/>
    <w:rsid w:val="04EB49CD"/>
    <w:rsid w:val="0D2A3ABE"/>
    <w:rsid w:val="17783D0E"/>
    <w:rsid w:val="1AA31E38"/>
    <w:rsid w:val="1B8865CD"/>
    <w:rsid w:val="3C060CF0"/>
    <w:rsid w:val="42F73EBF"/>
    <w:rsid w:val="545579F5"/>
    <w:rsid w:val="57B72F8C"/>
    <w:rsid w:val="585039A6"/>
    <w:rsid w:val="5CEE378D"/>
    <w:rsid w:val="6EDA1DC4"/>
    <w:rsid w:val="70562ACB"/>
    <w:rsid w:val="760648C7"/>
    <w:rsid w:val="7EB4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124</Characters>
  <Lines>0</Lines>
  <Paragraphs>0</Paragraphs>
  <TotalTime>0</TotalTime>
  <ScaleCrop>false</ScaleCrop>
  <LinksUpToDate>false</LinksUpToDate>
  <CharactersWithSpaces>172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2024-06-05T04:21:00Z</dcterms:created>
  <dc:creator>Administrator</dc:creator>
  <cp:lastModifiedBy>牛鼓眼</cp:lastModifiedBy>
  <dcterms:modified xsi:type="dcterms:W3CDTF">2025-03-17T09:35:23Z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4A64D0DA798B4CAD986617BA2CDF126A_12</vt:lpwstr>
  </property>
  <property fmtid="{D5CDD505-2E9C-101B-9397-08002B2CF9AE}" pid="4" name="KSOTemplateDocerSaveRecord">
    <vt:lpwstr>eyJoZGlkIjoiODhmMTJjMDc4MGE0YjI4YTc2ZGU1OWY4YmQxNTNhOWMiLCJ1c2VySWQiOiIzOTU0NDEyNDgifQ==</vt:lpwstr>
  </property>
</Properties>
</file>