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8BF" w:rsidRPr="00FB040C" w:rsidRDefault="002E58BF" w:rsidP="002E58BF">
      <w:pPr>
        <w:spacing w:line="360" w:lineRule="auto"/>
        <w:jc w:val="center"/>
        <w:outlineLvl w:val="0"/>
        <w:rPr>
          <w:rFonts w:ascii="Times New Roman" w:hAnsi="Times New Roman"/>
          <w:b/>
          <w:sz w:val="36"/>
          <w:szCs w:val="36"/>
        </w:rPr>
      </w:pPr>
      <w:r w:rsidRPr="00FB040C">
        <w:rPr>
          <w:rFonts w:ascii="Times New Roman" w:hAnsi="Times New Roman" w:hint="eastAsia"/>
          <w:b/>
          <w:sz w:val="36"/>
          <w:szCs w:val="36"/>
        </w:rPr>
        <w:t>政府采购合同</w:t>
      </w:r>
    </w:p>
    <w:p w:rsidR="000B5560" w:rsidRDefault="000B5560" w:rsidP="00702703">
      <w:pPr>
        <w:spacing w:line="360" w:lineRule="auto"/>
        <w:rPr>
          <w:rFonts w:ascii="Times New Roman" w:hAnsi="Times New Roman"/>
          <w:sz w:val="24"/>
        </w:rPr>
      </w:pPr>
    </w:p>
    <w:p w:rsidR="00BA6D10" w:rsidRPr="00BA6D10" w:rsidRDefault="00BA6D10" w:rsidP="00BA6D10">
      <w:pPr>
        <w:spacing w:line="360" w:lineRule="auto"/>
        <w:ind w:firstLineChars="2300" w:firstLine="5520"/>
        <w:rPr>
          <w:rFonts w:ascii="宋体" w:hAnsi="宋体"/>
          <w:color w:val="000000"/>
          <w:sz w:val="24"/>
        </w:rPr>
      </w:pPr>
      <w:r w:rsidRPr="00BA6D10">
        <w:rPr>
          <w:rFonts w:ascii="宋体" w:hAnsi="宋体"/>
          <w:color w:val="000000"/>
          <w:sz w:val="24"/>
        </w:rPr>
        <w:t>合同编号：</w:t>
      </w:r>
      <w:r w:rsidRPr="00BA6D10">
        <w:rPr>
          <w:rFonts w:ascii="Times New Roman" w:hAnsi="Times New Roman" w:hint="eastAsia"/>
          <w:color w:val="000000"/>
          <w:sz w:val="24"/>
          <w:u w:val="single"/>
        </w:rPr>
        <w:t>（采购项目编号）</w:t>
      </w:r>
      <w:r w:rsidRPr="00BA6D10">
        <w:rPr>
          <w:rFonts w:ascii="Times New Roman" w:hAnsi="Times New Roman" w:hint="eastAsia"/>
          <w:color w:val="000000"/>
          <w:sz w:val="24"/>
          <w:u w:val="single"/>
        </w:rPr>
        <w:t xml:space="preserve"> </w:t>
      </w:r>
    </w:p>
    <w:p w:rsidR="00BA6D10" w:rsidRPr="00BA6D10" w:rsidRDefault="00BA6D10" w:rsidP="00BA6D10">
      <w:pPr>
        <w:spacing w:line="360" w:lineRule="auto"/>
        <w:ind w:firstLineChars="200" w:firstLine="480"/>
        <w:rPr>
          <w:rFonts w:ascii="宋体" w:hAnsi="宋体"/>
          <w:color w:val="000000"/>
          <w:sz w:val="24"/>
        </w:rPr>
      </w:pPr>
      <w:r w:rsidRPr="00BA6D10">
        <w:rPr>
          <w:rFonts w:ascii="宋体" w:hAnsi="宋体" w:hint="eastAsia"/>
          <w:color w:val="000000"/>
          <w:sz w:val="24"/>
        </w:rPr>
        <w:t>采购人（</w:t>
      </w:r>
      <w:r w:rsidRPr="00BA6D10">
        <w:rPr>
          <w:rFonts w:ascii="宋体" w:hAnsi="宋体"/>
          <w:color w:val="000000"/>
          <w:sz w:val="24"/>
        </w:rPr>
        <w:t>甲方</w:t>
      </w:r>
      <w:r w:rsidRPr="00BA6D10">
        <w:rPr>
          <w:rFonts w:ascii="宋体" w:hAnsi="宋体" w:hint="eastAsia"/>
          <w:color w:val="000000"/>
          <w:sz w:val="24"/>
        </w:rPr>
        <w:t>）</w:t>
      </w:r>
      <w:r w:rsidRPr="00BA6D10">
        <w:rPr>
          <w:rFonts w:ascii="宋体" w:hAnsi="宋体"/>
          <w:color w:val="000000"/>
          <w:sz w:val="24"/>
        </w:rPr>
        <w:t>：</w:t>
      </w:r>
      <w:r w:rsidRPr="00BA6D10">
        <w:rPr>
          <w:rFonts w:ascii="宋体" w:hAnsi="宋体"/>
          <w:color w:val="000000"/>
          <w:sz w:val="24"/>
          <w:u w:val="single"/>
        </w:rPr>
        <w:t xml:space="preserve">                              </w:t>
      </w:r>
    </w:p>
    <w:p w:rsidR="00BA6D10" w:rsidRPr="00BA6D10" w:rsidRDefault="00BA6D10" w:rsidP="00BA6D10">
      <w:pPr>
        <w:spacing w:line="360" w:lineRule="auto"/>
        <w:ind w:firstLineChars="200" w:firstLine="480"/>
        <w:rPr>
          <w:rFonts w:ascii="宋体" w:hAnsi="宋体"/>
          <w:color w:val="000000"/>
          <w:sz w:val="24"/>
          <w:u w:val="single"/>
        </w:rPr>
      </w:pPr>
      <w:r w:rsidRPr="00BA6D10">
        <w:rPr>
          <w:rFonts w:ascii="宋体" w:hAnsi="宋体" w:hint="eastAsia"/>
          <w:color w:val="000000"/>
          <w:sz w:val="24"/>
        </w:rPr>
        <w:t>供应商（乙</w:t>
      </w:r>
      <w:r w:rsidRPr="00BA6D10">
        <w:rPr>
          <w:rFonts w:ascii="宋体" w:hAnsi="宋体"/>
          <w:color w:val="000000"/>
          <w:sz w:val="24"/>
        </w:rPr>
        <w:t>方</w:t>
      </w:r>
      <w:r w:rsidRPr="00BA6D10">
        <w:rPr>
          <w:rFonts w:ascii="宋体" w:hAnsi="宋体" w:hint="eastAsia"/>
          <w:color w:val="000000"/>
          <w:sz w:val="24"/>
        </w:rPr>
        <w:t>）</w:t>
      </w:r>
      <w:r w:rsidRPr="00BA6D10">
        <w:rPr>
          <w:rFonts w:ascii="宋体" w:hAnsi="宋体"/>
          <w:color w:val="000000"/>
          <w:sz w:val="24"/>
        </w:rPr>
        <w:t>：</w:t>
      </w:r>
      <w:r w:rsidRPr="00BA6D10">
        <w:rPr>
          <w:rFonts w:ascii="宋体" w:hAnsi="宋体"/>
          <w:color w:val="000000"/>
          <w:sz w:val="24"/>
          <w:u w:val="single"/>
        </w:rPr>
        <w:t xml:space="preserve">                              </w:t>
      </w:r>
    </w:p>
    <w:p w:rsidR="00BA6D10" w:rsidRPr="00BA6D10" w:rsidRDefault="00BA6D10" w:rsidP="00BA6D10">
      <w:pPr>
        <w:spacing w:line="360" w:lineRule="auto"/>
        <w:ind w:firstLineChars="200" w:firstLine="480"/>
        <w:rPr>
          <w:rFonts w:ascii="宋体" w:hAnsi="宋体"/>
          <w:color w:val="000000"/>
          <w:sz w:val="24"/>
        </w:rPr>
      </w:pPr>
      <w:r w:rsidRPr="00BA6D10">
        <w:rPr>
          <w:rFonts w:ascii="宋体" w:hAnsi="宋体"/>
          <w:color w:val="000000"/>
          <w:sz w:val="24"/>
        </w:rPr>
        <w:t>依据《中华人民共和国</w:t>
      </w:r>
      <w:r w:rsidRPr="00BA6D10">
        <w:rPr>
          <w:rFonts w:ascii="宋体" w:hAnsi="宋体" w:hint="eastAsia"/>
          <w:color w:val="000000"/>
          <w:sz w:val="24"/>
        </w:rPr>
        <w:t>民法典</w:t>
      </w:r>
      <w:r w:rsidRPr="00BA6D10">
        <w:rPr>
          <w:rFonts w:ascii="宋体" w:hAnsi="宋体"/>
          <w:color w:val="000000"/>
          <w:sz w:val="24"/>
        </w:rPr>
        <w:t>》、《中华人民共和国政府采购法》</w:t>
      </w:r>
      <w:r w:rsidRPr="00BA6D10">
        <w:rPr>
          <w:rFonts w:ascii="宋体" w:hAnsi="宋体" w:hint="eastAsia"/>
          <w:color w:val="000000"/>
          <w:sz w:val="24"/>
        </w:rPr>
        <w:t>与项目行业有关的法律法规，以及</w:t>
      </w:r>
      <w:r w:rsidRPr="00BA6D10">
        <w:rPr>
          <w:rFonts w:ascii="Times New Roman" w:hAnsi="Times New Roman" w:hint="eastAsia"/>
          <w:color w:val="000000"/>
          <w:sz w:val="24"/>
        </w:rPr>
        <w:t>XXXX</w:t>
      </w:r>
      <w:r w:rsidRPr="00BA6D10">
        <w:rPr>
          <w:rFonts w:ascii="宋体" w:hAnsi="宋体" w:hint="eastAsia"/>
          <w:color w:val="000000"/>
          <w:sz w:val="24"/>
        </w:rPr>
        <w:t>项目（项目编号：</w:t>
      </w:r>
      <w:r w:rsidRPr="00BA6D10">
        <w:rPr>
          <w:rFonts w:ascii="Times New Roman" w:hAnsi="Times New Roman" w:hint="eastAsia"/>
          <w:color w:val="000000"/>
          <w:sz w:val="24"/>
        </w:rPr>
        <w:t>XXXX</w:t>
      </w:r>
      <w:r w:rsidRPr="00BA6D10">
        <w:rPr>
          <w:rFonts w:ascii="宋体" w:hAnsi="宋体" w:hint="eastAsia"/>
          <w:color w:val="000000"/>
          <w:sz w:val="24"/>
        </w:rPr>
        <w:t>）</w:t>
      </w:r>
      <w:r w:rsidRPr="00BA6D10">
        <w:rPr>
          <w:rFonts w:ascii="宋体" w:hAnsi="宋体"/>
          <w:color w:val="000000"/>
          <w:sz w:val="24"/>
        </w:rPr>
        <w:t>的</w:t>
      </w:r>
      <w:r w:rsidRPr="00BA6D10">
        <w:rPr>
          <w:rFonts w:ascii="宋体" w:hAnsi="宋体" w:hint="eastAsia"/>
          <w:color w:val="000000"/>
          <w:sz w:val="24"/>
        </w:rPr>
        <w:t>《</w:t>
      </w:r>
      <w:r w:rsidR="00FA1DE2">
        <w:rPr>
          <w:rFonts w:ascii="宋体" w:hAnsi="宋体" w:hint="eastAsia"/>
          <w:color w:val="000000"/>
          <w:sz w:val="24"/>
        </w:rPr>
        <w:t>招标文件</w:t>
      </w:r>
      <w:r w:rsidRPr="00BA6D10">
        <w:rPr>
          <w:rFonts w:ascii="宋体" w:hAnsi="宋体" w:hint="eastAsia"/>
          <w:color w:val="000000"/>
          <w:sz w:val="24"/>
        </w:rPr>
        <w:t>》</w:t>
      </w:r>
      <w:r w:rsidRPr="00BA6D10">
        <w:rPr>
          <w:rFonts w:ascii="宋体" w:hAnsi="宋体"/>
          <w:color w:val="000000"/>
          <w:sz w:val="24"/>
        </w:rPr>
        <w:t>，</w:t>
      </w:r>
      <w:r w:rsidRPr="00BA6D10">
        <w:rPr>
          <w:rFonts w:ascii="宋体" w:hAnsi="宋体" w:hint="eastAsia"/>
          <w:color w:val="000000"/>
          <w:sz w:val="24"/>
        </w:rPr>
        <w:t>乙方的《</w:t>
      </w:r>
      <w:r w:rsidR="00FA1DE2">
        <w:rPr>
          <w:rFonts w:ascii="宋体" w:hAnsi="宋体" w:hint="eastAsia"/>
          <w:color w:val="000000"/>
          <w:sz w:val="24"/>
        </w:rPr>
        <w:t>投标文件</w:t>
      </w:r>
      <w:r w:rsidRPr="00BA6D10">
        <w:rPr>
          <w:rFonts w:ascii="宋体" w:hAnsi="宋体" w:hint="eastAsia"/>
          <w:color w:val="000000"/>
          <w:sz w:val="24"/>
        </w:rPr>
        <w:t>》及《</w:t>
      </w:r>
      <w:r w:rsidR="00FA1DE2">
        <w:rPr>
          <w:rFonts w:ascii="宋体" w:hAnsi="宋体" w:hint="eastAsia"/>
          <w:color w:val="000000"/>
          <w:sz w:val="24"/>
        </w:rPr>
        <w:t>中标通知书</w:t>
      </w:r>
      <w:r w:rsidRPr="00BA6D10">
        <w:rPr>
          <w:rFonts w:ascii="宋体" w:hAnsi="宋体" w:hint="eastAsia"/>
          <w:color w:val="000000"/>
          <w:sz w:val="24"/>
        </w:rPr>
        <w:t>》，甲、乙双方同意签订本合同。详细技术说明及其他有关合同项目的特定信息由合同附件予以说明，合同附件及本项目的《</w:t>
      </w:r>
      <w:r w:rsidR="00FA1DE2">
        <w:rPr>
          <w:rFonts w:ascii="宋体" w:hAnsi="宋体" w:hint="eastAsia"/>
          <w:color w:val="000000"/>
          <w:sz w:val="24"/>
        </w:rPr>
        <w:t>招标文件</w:t>
      </w:r>
      <w:r w:rsidRPr="00BA6D10">
        <w:rPr>
          <w:rFonts w:ascii="宋体" w:hAnsi="宋体" w:hint="eastAsia"/>
          <w:color w:val="000000"/>
          <w:sz w:val="24"/>
        </w:rPr>
        <w:t>》、《</w:t>
      </w:r>
      <w:r w:rsidR="00FA1DE2">
        <w:rPr>
          <w:rFonts w:ascii="宋体" w:hAnsi="宋体" w:hint="eastAsia"/>
          <w:color w:val="000000"/>
          <w:sz w:val="24"/>
        </w:rPr>
        <w:t>投标文件</w:t>
      </w:r>
      <w:r w:rsidR="00544D67">
        <w:rPr>
          <w:rFonts w:ascii="宋体" w:hAnsi="宋体" w:hint="eastAsia"/>
          <w:color w:val="000000"/>
          <w:sz w:val="24"/>
        </w:rPr>
        <w:t>》、《</w:t>
      </w:r>
      <w:r w:rsidR="00FA1DE2">
        <w:rPr>
          <w:rFonts w:ascii="宋体" w:hAnsi="宋体" w:hint="eastAsia"/>
          <w:color w:val="000000"/>
          <w:sz w:val="24"/>
        </w:rPr>
        <w:t>中标通知书</w:t>
      </w:r>
      <w:r w:rsidRPr="00BA6D10">
        <w:rPr>
          <w:rFonts w:ascii="宋体" w:hAnsi="宋体" w:hint="eastAsia"/>
          <w:color w:val="000000"/>
          <w:sz w:val="24"/>
        </w:rPr>
        <w:t>》等均为本合同的组成部分。</w:t>
      </w:r>
      <w:r w:rsidRPr="00BA6D10">
        <w:rPr>
          <w:rFonts w:ascii="宋体" w:hAnsi="宋体"/>
          <w:color w:val="000000"/>
          <w:sz w:val="24"/>
        </w:rPr>
        <w:t xml:space="preserve"> </w:t>
      </w:r>
    </w:p>
    <w:p w:rsidR="00BA6D10" w:rsidRDefault="00BA6D10" w:rsidP="00BA6D10">
      <w:pPr>
        <w:numPr>
          <w:ilvl w:val="0"/>
          <w:numId w:val="1"/>
        </w:numPr>
        <w:spacing w:line="360" w:lineRule="auto"/>
        <w:rPr>
          <w:rFonts w:ascii="宋体" w:hAnsi="宋体"/>
          <w:b/>
          <w:color w:val="000000"/>
          <w:sz w:val="24"/>
        </w:rPr>
      </w:pPr>
      <w:r w:rsidRPr="00BA6D10">
        <w:rPr>
          <w:rFonts w:ascii="宋体" w:hAnsi="宋体" w:hint="eastAsia"/>
          <w:b/>
          <w:color w:val="000000"/>
          <w:sz w:val="24"/>
        </w:rPr>
        <w:t>项目基本情况</w:t>
      </w:r>
    </w:p>
    <w:p w:rsidR="00BA6D10" w:rsidRDefault="007059D1" w:rsidP="001D31D3">
      <w:pPr>
        <w:spacing w:line="360" w:lineRule="auto"/>
        <w:ind w:firstLineChars="200" w:firstLine="480"/>
        <w:rPr>
          <w:rFonts w:ascii="宋体" w:hAnsi="宋体"/>
          <w:color w:val="000000"/>
          <w:sz w:val="24"/>
        </w:rPr>
      </w:pPr>
      <w:r w:rsidRPr="007059D1">
        <w:rPr>
          <w:rFonts w:ascii="宋体" w:hAnsi="宋体" w:hint="eastAsia"/>
          <w:color w:val="000000"/>
          <w:sz w:val="24"/>
        </w:rPr>
        <w:t>轨道物流系统维保服务</w:t>
      </w:r>
      <w:r w:rsidR="001D31D3" w:rsidRPr="001D31D3">
        <w:rPr>
          <w:rFonts w:ascii="宋体" w:hAnsi="宋体" w:hint="eastAsia"/>
          <w:color w:val="000000"/>
          <w:sz w:val="24"/>
        </w:rPr>
        <w:t>,服务期限</w:t>
      </w:r>
      <w:r>
        <w:rPr>
          <w:rFonts w:ascii="宋体" w:hAnsi="宋体"/>
          <w:color w:val="000000"/>
          <w:sz w:val="24"/>
        </w:rPr>
        <w:t>1</w:t>
      </w:r>
      <w:r w:rsidR="001D31D3" w:rsidRPr="001D31D3">
        <w:rPr>
          <w:rFonts w:ascii="宋体" w:hAnsi="宋体" w:hint="eastAsia"/>
          <w:color w:val="000000"/>
          <w:sz w:val="24"/>
        </w:rPr>
        <w:t>年</w:t>
      </w:r>
    </w:p>
    <w:p w:rsidR="00BA6D10" w:rsidRDefault="00BA6D10" w:rsidP="00BA6D10">
      <w:pPr>
        <w:numPr>
          <w:ilvl w:val="0"/>
          <w:numId w:val="1"/>
        </w:numPr>
        <w:spacing w:line="360" w:lineRule="auto"/>
        <w:rPr>
          <w:rFonts w:ascii="宋体" w:hAnsi="宋体"/>
          <w:b/>
          <w:color w:val="000000"/>
          <w:sz w:val="24"/>
        </w:rPr>
      </w:pPr>
      <w:r w:rsidRPr="00BA6D10">
        <w:rPr>
          <w:rFonts w:ascii="宋体" w:hAnsi="宋体" w:hint="eastAsia"/>
          <w:b/>
          <w:color w:val="000000"/>
          <w:sz w:val="24"/>
        </w:rPr>
        <w:t>合同期限</w:t>
      </w:r>
    </w:p>
    <w:p w:rsidR="00BA6D10" w:rsidRPr="00BA6D10" w:rsidRDefault="00B64038" w:rsidP="00B64038">
      <w:pPr>
        <w:spacing w:line="360" w:lineRule="auto"/>
        <w:ind w:firstLineChars="200" w:firstLine="480"/>
        <w:rPr>
          <w:rFonts w:ascii="宋体" w:hAnsi="宋体"/>
          <w:color w:val="000000"/>
          <w:sz w:val="24"/>
        </w:rPr>
      </w:pPr>
      <w:r w:rsidRPr="00B64038">
        <w:rPr>
          <w:rFonts w:ascii="宋体" w:hAnsi="宋体" w:hint="eastAsia"/>
          <w:color w:val="000000"/>
          <w:sz w:val="24"/>
        </w:rPr>
        <w:t>自合同签订之日起</w:t>
      </w:r>
      <w:r w:rsidR="007059D1">
        <w:rPr>
          <w:rFonts w:ascii="宋体" w:hAnsi="宋体"/>
          <w:color w:val="000000"/>
          <w:sz w:val="24"/>
        </w:rPr>
        <w:t>365</w:t>
      </w:r>
      <w:r w:rsidRPr="00B64038">
        <w:rPr>
          <w:rFonts w:ascii="宋体" w:hAnsi="宋体" w:hint="eastAsia"/>
          <w:color w:val="000000"/>
          <w:sz w:val="24"/>
        </w:rPr>
        <w:t>日</w:t>
      </w:r>
    </w:p>
    <w:p w:rsidR="00BA6D10" w:rsidRPr="00BA6D10" w:rsidRDefault="00BA6D10" w:rsidP="00BA6D10">
      <w:pPr>
        <w:numPr>
          <w:ilvl w:val="0"/>
          <w:numId w:val="1"/>
        </w:numPr>
        <w:spacing w:line="360" w:lineRule="auto"/>
        <w:rPr>
          <w:rFonts w:ascii="宋体" w:hAnsi="宋体"/>
          <w:b/>
          <w:color w:val="000000"/>
          <w:sz w:val="24"/>
        </w:rPr>
      </w:pPr>
      <w:bookmarkStart w:id="0" w:name="_Toc211911348"/>
      <w:bookmarkStart w:id="1" w:name="_Toc239233914"/>
      <w:bookmarkStart w:id="2" w:name="_Toc185395249"/>
      <w:bookmarkStart w:id="3" w:name="_Toc212019594"/>
      <w:bookmarkStart w:id="4" w:name="_Toc283019214"/>
      <w:bookmarkStart w:id="5" w:name="_Toc239568418"/>
      <w:bookmarkStart w:id="6" w:name="_Toc211854449"/>
      <w:bookmarkStart w:id="7" w:name="_Toc225244852"/>
      <w:bookmarkStart w:id="8" w:name="_Toc232492928"/>
      <w:bookmarkStart w:id="9" w:name="_Toc286993786"/>
      <w:bookmarkStart w:id="10" w:name="_Toc225670751"/>
      <w:bookmarkStart w:id="11" w:name="_Toc225654644"/>
      <w:bookmarkStart w:id="12" w:name="_Toc282696226"/>
      <w:bookmarkStart w:id="13" w:name="_Toc247334841"/>
      <w:bookmarkStart w:id="14" w:name="_Toc238984975"/>
      <w:bookmarkStart w:id="15" w:name="_Toc241833903"/>
      <w:bookmarkStart w:id="16" w:name="_Toc251768862"/>
      <w:bookmarkStart w:id="17" w:name="_Toc237145406"/>
      <w:r w:rsidRPr="00BA6D10">
        <w:rPr>
          <w:rFonts w:ascii="宋体" w:hAnsi="宋体" w:hint="eastAsia"/>
          <w:b/>
          <w:color w:val="000000"/>
          <w:sz w:val="24"/>
        </w:rPr>
        <w:t>服务内容与质量标准</w:t>
      </w:r>
    </w:p>
    <w:p w:rsidR="00187E18" w:rsidRDefault="00187E18" w:rsidP="001A12F6">
      <w:pPr>
        <w:spacing w:line="360" w:lineRule="auto"/>
        <w:ind w:firstLine="630"/>
        <w:rPr>
          <w:rFonts w:ascii="宋体" w:hAnsi="宋体"/>
          <w:color w:val="000000"/>
          <w:sz w:val="24"/>
        </w:rPr>
      </w:pPr>
    </w:p>
    <w:p w:rsidR="00BA6D10" w:rsidRPr="00BA6D10" w:rsidRDefault="00BA6D10" w:rsidP="001A12F6">
      <w:pPr>
        <w:spacing w:line="360" w:lineRule="auto"/>
        <w:ind w:firstLine="630"/>
        <w:rPr>
          <w:rFonts w:ascii="宋体" w:hAnsi="宋体"/>
          <w:color w:val="000000"/>
          <w:sz w:val="24"/>
        </w:rPr>
      </w:pPr>
      <w:r w:rsidRPr="00BA6D10">
        <w:rPr>
          <w:rFonts w:ascii="宋体" w:hAnsi="宋体"/>
          <w:color w:val="000000"/>
          <w:sz w:val="24"/>
        </w:rPr>
        <w:t>…</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hint="eastAsia"/>
          <w:b/>
          <w:color w:val="000000"/>
          <w:sz w:val="24"/>
        </w:rPr>
        <w:t>服务费用及支付方式</w:t>
      </w:r>
    </w:p>
    <w:p w:rsidR="00BA6D10" w:rsidRPr="00EB0C2E" w:rsidRDefault="00BA6D10" w:rsidP="00EB0C2E">
      <w:pPr>
        <w:pStyle w:val="a7"/>
        <w:numPr>
          <w:ilvl w:val="0"/>
          <w:numId w:val="3"/>
        </w:numPr>
        <w:spacing w:line="480" w:lineRule="exact"/>
        <w:ind w:firstLineChars="0"/>
        <w:rPr>
          <w:rFonts w:ascii="宋体" w:hAnsi="宋体"/>
          <w:b/>
          <w:color w:val="000000"/>
          <w:sz w:val="24"/>
        </w:rPr>
      </w:pPr>
      <w:r w:rsidRPr="00EB0C2E">
        <w:rPr>
          <w:rFonts w:ascii="宋体" w:hAnsi="宋体" w:hint="eastAsia"/>
          <w:b/>
          <w:color w:val="000000"/>
          <w:sz w:val="24"/>
        </w:rPr>
        <w:t>本项目服务费用：</w:t>
      </w:r>
    </w:p>
    <w:p w:rsidR="00AD7891" w:rsidRDefault="00AD7891" w:rsidP="00BA6D10">
      <w:pPr>
        <w:spacing w:line="480" w:lineRule="exact"/>
        <w:ind w:firstLineChars="200" w:firstLine="480"/>
        <w:rPr>
          <w:rFonts w:ascii="宋体" w:hAnsi="宋体"/>
          <w:color w:val="000000"/>
          <w:sz w:val="24"/>
        </w:rPr>
      </w:pPr>
      <w:r w:rsidRPr="00AD7891">
        <w:rPr>
          <w:rFonts w:ascii="宋体" w:hAnsi="宋体" w:hint="eastAsia"/>
          <w:color w:val="000000"/>
          <w:sz w:val="24"/>
        </w:rPr>
        <w:t>签订采购合同后，达到付款条件起30日，支付合同总金额的30%；合同生效六个月后，</w:t>
      </w:r>
      <w:r w:rsidR="0002771A">
        <w:rPr>
          <w:rFonts w:ascii="宋体" w:hAnsi="宋体" w:hint="eastAsia"/>
          <w:color w:val="000000"/>
          <w:sz w:val="24"/>
        </w:rPr>
        <w:t>甲方</w:t>
      </w:r>
      <w:r w:rsidRPr="00AD7891">
        <w:rPr>
          <w:rFonts w:ascii="宋体" w:hAnsi="宋体" w:hint="eastAsia"/>
          <w:color w:val="000000"/>
          <w:sz w:val="24"/>
        </w:rPr>
        <w:t>对供应商进行第一次考核，考核合格后向供应商支付款项，支付合同金额的30%；服务满12个月后，</w:t>
      </w:r>
      <w:r w:rsidR="0002771A">
        <w:rPr>
          <w:rFonts w:ascii="宋体" w:hAnsi="宋体" w:hint="eastAsia"/>
          <w:color w:val="000000"/>
          <w:sz w:val="24"/>
        </w:rPr>
        <w:t>甲方</w:t>
      </w:r>
      <w:r w:rsidRPr="00AD7891">
        <w:rPr>
          <w:rFonts w:ascii="宋体" w:hAnsi="宋体" w:hint="eastAsia"/>
          <w:color w:val="000000"/>
          <w:sz w:val="24"/>
        </w:rPr>
        <w:t>对供应商进行第二次考核，考核合格后向供应商支付合同金额的40%。（考核方案详见附件）</w:t>
      </w:r>
    </w:p>
    <w:p w:rsidR="00BA6D10" w:rsidRDefault="00552909" w:rsidP="00BA6D10">
      <w:pPr>
        <w:spacing w:line="480" w:lineRule="exact"/>
        <w:ind w:firstLineChars="200" w:firstLine="482"/>
        <w:rPr>
          <w:rFonts w:ascii="宋体" w:hAnsi="宋体"/>
          <w:b/>
          <w:color w:val="000000"/>
          <w:sz w:val="24"/>
        </w:rPr>
      </w:pPr>
      <w:r w:rsidRPr="00BA6D10">
        <w:rPr>
          <w:rFonts w:ascii="宋体" w:hAnsi="宋体" w:hint="eastAsia"/>
          <w:b/>
          <w:color w:val="000000"/>
          <w:sz w:val="24"/>
        </w:rPr>
        <w:t>（二）</w:t>
      </w:r>
      <w:r w:rsidR="00BA6D10" w:rsidRPr="00BA6D10">
        <w:rPr>
          <w:rFonts w:ascii="宋体" w:hAnsi="宋体" w:hint="eastAsia"/>
          <w:b/>
          <w:color w:val="000000"/>
          <w:sz w:val="24"/>
        </w:rPr>
        <w:t>项目验收办法</w:t>
      </w:r>
    </w:p>
    <w:p w:rsidR="00EB0C2E" w:rsidRPr="00BA6D10" w:rsidRDefault="0002771A" w:rsidP="00EB0C2E">
      <w:pPr>
        <w:spacing w:line="480" w:lineRule="exact"/>
        <w:ind w:firstLineChars="200" w:firstLine="480"/>
        <w:rPr>
          <w:rFonts w:ascii="宋体" w:hAnsi="宋体"/>
          <w:color w:val="000000"/>
          <w:sz w:val="24"/>
        </w:rPr>
      </w:pPr>
      <w:r w:rsidRPr="0002771A">
        <w:rPr>
          <w:rFonts w:ascii="宋体" w:hAnsi="宋体" w:hint="eastAsia"/>
          <w:color w:val="000000"/>
          <w:sz w:val="24"/>
        </w:rPr>
        <w:t>参照《财政部关于进一步加强政府采购需求和履约验收管理的指导意见》(财库〔2016〕205号)的要求、招标文件要求及投标文件承诺进行验收。</w:t>
      </w:r>
    </w:p>
    <w:p w:rsidR="00BA6D10" w:rsidRPr="00BA6D10" w:rsidRDefault="00BA6D10" w:rsidP="00BA6D10">
      <w:pPr>
        <w:numPr>
          <w:ilvl w:val="0"/>
          <w:numId w:val="1"/>
        </w:numPr>
        <w:spacing w:line="480" w:lineRule="exact"/>
        <w:rPr>
          <w:rFonts w:ascii="宋体" w:hAnsi="宋体"/>
          <w:b/>
          <w:color w:val="000000"/>
          <w:sz w:val="24"/>
        </w:rPr>
      </w:pPr>
      <w:r w:rsidRPr="00BA6D10">
        <w:rPr>
          <w:rFonts w:ascii="宋体" w:hAnsi="宋体" w:hint="eastAsia"/>
          <w:b/>
          <w:color w:val="000000"/>
          <w:sz w:val="24"/>
        </w:rPr>
        <w:t>知识产权</w:t>
      </w:r>
    </w:p>
    <w:p w:rsidR="00BA6D10" w:rsidRDefault="00BA6D10" w:rsidP="00BA6D10">
      <w:pPr>
        <w:tabs>
          <w:tab w:val="left" w:pos="1440"/>
        </w:tabs>
        <w:spacing w:line="480" w:lineRule="exact"/>
        <w:ind w:firstLineChars="200" w:firstLine="480"/>
        <w:rPr>
          <w:rFonts w:ascii="宋体" w:hAnsi="宋体"/>
          <w:color w:val="000000"/>
          <w:sz w:val="24"/>
        </w:rPr>
      </w:pPr>
      <w:r>
        <w:rPr>
          <w:rFonts w:ascii="宋体" w:hAnsi="宋体" w:hint="eastAsia"/>
          <w:color w:val="000000"/>
          <w:sz w:val="24"/>
        </w:rPr>
        <w:t>1.</w:t>
      </w:r>
      <w:r w:rsidR="007453F6">
        <w:rPr>
          <w:rFonts w:ascii="宋体" w:hAnsi="宋体" w:hint="eastAsia"/>
          <w:color w:val="000000"/>
          <w:sz w:val="24"/>
        </w:rPr>
        <w:t>乙方</w:t>
      </w:r>
      <w:r w:rsidRPr="00BA6D10">
        <w:rPr>
          <w:rFonts w:ascii="宋体" w:hAnsi="宋体" w:hint="eastAsia"/>
          <w:color w:val="000000"/>
          <w:sz w:val="24"/>
        </w:rPr>
        <w:t>应保证在本项目中使用的任何技术、产品和服务（包括部分使用），不会产生因第三方提出侵犯其专利权、商标权或其它知识产权而引起的法律和经</w:t>
      </w:r>
      <w:r w:rsidRPr="00BA6D10">
        <w:rPr>
          <w:rFonts w:ascii="宋体" w:hAnsi="宋体" w:hint="eastAsia"/>
          <w:color w:val="000000"/>
          <w:sz w:val="24"/>
        </w:rPr>
        <w:lastRenderedPageBreak/>
        <w:t>济纠纷，如存在前述情形，由</w:t>
      </w:r>
      <w:r w:rsidR="007453F6">
        <w:rPr>
          <w:rFonts w:ascii="宋体" w:hAnsi="宋体" w:hint="eastAsia"/>
          <w:color w:val="000000"/>
          <w:sz w:val="24"/>
        </w:rPr>
        <w:t>乙方</w:t>
      </w:r>
      <w:r w:rsidRPr="00BA6D10">
        <w:rPr>
          <w:rFonts w:ascii="宋体" w:hAnsi="宋体" w:hint="eastAsia"/>
          <w:color w:val="000000"/>
          <w:sz w:val="24"/>
        </w:rPr>
        <w:t>承担所有相关责任。</w:t>
      </w:r>
      <w:r w:rsidR="00B64038">
        <w:rPr>
          <w:rFonts w:ascii="宋体" w:hAnsi="宋体" w:hint="eastAsia"/>
          <w:color w:val="000000"/>
          <w:sz w:val="24"/>
        </w:rPr>
        <w:t>甲方</w:t>
      </w:r>
      <w:r w:rsidRPr="00BA6D10">
        <w:rPr>
          <w:rFonts w:ascii="宋体" w:hAnsi="宋体" w:hint="eastAsia"/>
          <w:color w:val="000000"/>
          <w:sz w:val="24"/>
        </w:rPr>
        <w:t>享有本项目实施过程中产生的知识成果及知识产权。</w:t>
      </w:r>
    </w:p>
    <w:p w:rsidR="00BA6D10" w:rsidRPr="00BA6D10" w:rsidRDefault="00BA6D10" w:rsidP="00BA6D10">
      <w:pPr>
        <w:tabs>
          <w:tab w:val="left" w:pos="1440"/>
        </w:tabs>
        <w:spacing w:line="480" w:lineRule="exact"/>
        <w:ind w:firstLineChars="200" w:firstLine="480"/>
        <w:rPr>
          <w:rFonts w:ascii="宋体" w:hAnsi="宋体"/>
          <w:color w:val="000000"/>
          <w:sz w:val="24"/>
        </w:rPr>
      </w:pPr>
      <w:r>
        <w:rPr>
          <w:rFonts w:ascii="宋体" w:hAnsi="宋体" w:hint="eastAsia"/>
          <w:color w:val="000000"/>
          <w:sz w:val="24"/>
        </w:rPr>
        <w:t>2．</w:t>
      </w:r>
      <w:r w:rsidR="007453F6">
        <w:rPr>
          <w:rFonts w:ascii="宋体" w:hAnsi="宋体" w:hint="eastAsia"/>
          <w:color w:val="000000"/>
          <w:sz w:val="24"/>
        </w:rPr>
        <w:t>乙方</w:t>
      </w:r>
      <w:r w:rsidRPr="00BA6D10">
        <w:rPr>
          <w:rFonts w:ascii="宋体" w:hAnsi="宋体" w:hint="eastAsia"/>
          <w:color w:val="000000"/>
          <w:sz w:val="24"/>
        </w:rPr>
        <w:t>将在采购项目实施过程中采用自有或者第三方知识成果的，使用该知识成果后，</w:t>
      </w:r>
      <w:r w:rsidR="007453F6">
        <w:rPr>
          <w:rFonts w:ascii="宋体" w:hAnsi="宋体" w:hint="eastAsia"/>
          <w:color w:val="000000"/>
          <w:sz w:val="24"/>
        </w:rPr>
        <w:t>乙方</w:t>
      </w:r>
      <w:r w:rsidRPr="00BA6D10">
        <w:rPr>
          <w:rFonts w:ascii="宋体" w:hAnsi="宋体" w:hint="eastAsia"/>
          <w:color w:val="000000"/>
          <w:sz w:val="24"/>
        </w:rPr>
        <w:t>需提供开发接口和开发手册等技术资料，并承诺提供无限期支持，</w:t>
      </w:r>
      <w:r w:rsidR="00B64038">
        <w:rPr>
          <w:rFonts w:ascii="宋体" w:hAnsi="宋体" w:hint="eastAsia"/>
          <w:color w:val="000000"/>
          <w:sz w:val="24"/>
        </w:rPr>
        <w:t>甲方</w:t>
      </w:r>
      <w:r w:rsidRPr="00BA6D10">
        <w:rPr>
          <w:rFonts w:ascii="宋体" w:hAnsi="宋体" w:hint="eastAsia"/>
          <w:color w:val="000000"/>
          <w:sz w:val="24"/>
        </w:rPr>
        <w:t>享有使用权（含</w:t>
      </w:r>
      <w:r w:rsidR="00B64038">
        <w:rPr>
          <w:rFonts w:ascii="宋体" w:hAnsi="宋体" w:hint="eastAsia"/>
          <w:color w:val="000000"/>
          <w:sz w:val="24"/>
        </w:rPr>
        <w:t>甲方</w:t>
      </w:r>
      <w:r w:rsidRPr="00BA6D10">
        <w:rPr>
          <w:rFonts w:ascii="宋体" w:hAnsi="宋体" w:hint="eastAsia"/>
          <w:color w:val="000000"/>
          <w:sz w:val="24"/>
        </w:rPr>
        <w:t>委托第三方在该项目后续开发的使用权）。</w:t>
      </w:r>
    </w:p>
    <w:p w:rsidR="00BA6D10" w:rsidRPr="00BA6D10" w:rsidRDefault="00BA6D10" w:rsidP="00BA6D10">
      <w:pPr>
        <w:tabs>
          <w:tab w:val="left" w:pos="1440"/>
        </w:tabs>
        <w:spacing w:line="480" w:lineRule="exact"/>
        <w:ind w:firstLineChars="200" w:firstLine="480"/>
        <w:rPr>
          <w:rFonts w:ascii="宋体" w:hAnsi="宋体"/>
          <w:color w:val="000000"/>
          <w:sz w:val="24"/>
        </w:rPr>
      </w:pPr>
      <w:r>
        <w:rPr>
          <w:rFonts w:ascii="宋体" w:hAnsi="宋体" w:hint="eastAsia"/>
          <w:color w:val="000000"/>
          <w:sz w:val="24"/>
        </w:rPr>
        <w:t>3.</w:t>
      </w:r>
      <w:r w:rsidRPr="00BA6D10">
        <w:rPr>
          <w:rFonts w:ascii="宋体" w:hAnsi="宋体" w:hint="eastAsia"/>
          <w:color w:val="000000"/>
          <w:sz w:val="24"/>
        </w:rPr>
        <w:t>如采用</w:t>
      </w:r>
      <w:r w:rsidR="007453F6">
        <w:rPr>
          <w:rFonts w:ascii="宋体" w:hAnsi="宋体" w:hint="eastAsia"/>
          <w:color w:val="000000"/>
          <w:sz w:val="24"/>
        </w:rPr>
        <w:t>乙方</w:t>
      </w:r>
      <w:r w:rsidRPr="00BA6D10">
        <w:rPr>
          <w:rFonts w:ascii="宋体" w:hAnsi="宋体" w:hint="eastAsia"/>
          <w:color w:val="000000"/>
          <w:sz w:val="24"/>
        </w:rPr>
        <w:t>所不拥有的知识产权，则在报价中必须包括合法使用该知识产权的相关费用。</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hint="eastAsia"/>
          <w:b/>
          <w:color w:val="000000"/>
          <w:sz w:val="24"/>
        </w:rPr>
        <w:t>无产权瑕疵条款</w:t>
      </w:r>
    </w:p>
    <w:p w:rsidR="00BA6D10" w:rsidRPr="00BA6D10" w:rsidRDefault="00BA6D10" w:rsidP="00BA6D10">
      <w:pPr>
        <w:tabs>
          <w:tab w:val="left" w:pos="1440"/>
        </w:tabs>
        <w:spacing w:line="360" w:lineRule="auto"/>
        <w:ind w:firstLineChars="200" w:firstLine="480"/>
        <w:rPr>
          <w:rFonts w:ascii="宋体" w:hAnsi="宋体"/>
          <w:color w:val="000000"/>
          <w:sz w:val="24"/>
        </w:rPr>
      </w:pPr>
      <w:r w:rsidRPr="00BA6D10">
        <w:rPr>
          <w:rFonts w:ascii="宋体" w:hAnsi="宋体" w:hint="eastAsia"/>
          <w:color w:val="000000"/>
          <w:sz w:val="24"/>
        </w:rPr>
        <w:t>乙方保证所提供的服务的所有权完全属于乙方且无任何抵押、查封等产权瑕疵。如有产权瑕疵的，视为乙方违约。乙方应负担由此而产生的一切损失。</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b/>
          <w:color w:val="000000"/>
          <w:sz w:val="24"/>
        </w:rPr>
        <w:t>甲方的权利和义务</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1．</w:t>
      </w:r>
      <w:r w:rsidRPr="00BA6D10">
        <w:rPr>
          <w:rFonts w:ascii="宋体" w:hAnsi="宋体"/>
          <w:bCs/>
          <w:color w:val="000000"/>
          <w:sz w:val="24"/>
        </w:rPr>
        <w:t>甲方有权对合同规定范围内</w:t>
      </w:r>
      <w:r w:rsidRPr="00BA6D10">
        <w:rPr>
          <w:rFonts w:ascii="宋体" w:hAnsi="宋体" w:hint="eastAsia"/>
          <w:bCs/>
          <w:color w:val="000000"/>
          <w:sz w:val="24"/>
        </w:rPr>
        <w:t>乙方的服务行为</w:t>
      </w:r>
      <w:r w:rsidRPr="00BA6D10">
        <w:rPr>
          <w:rFonts w:ascii="宋体" w:hAnsi="宋体"/>
          <w:bCs/>
          <w:color w:val="000000"/>
          <w:sz w:val="24"/>
        </w:rPr>
        <w:t>进行监督和检查，拥有监管权。有权定期核对乙方提供服务所配备的人员数量。对甲方认为不合理的部分有权</w:t>
      </w:r>
      <w:r w:rsidRPr="00BA6D10">
        <w:rPr>
          <w:rFonts w:ascii="宋体" w:hAnsi="宋体" w:hint="eastAsia"/>
          <w:bCs/>
          <w:color w:val="000000"/>
          <w:sz w:val="24"/>
        </w:rPr>
        <w:t>下达整改通知书，并</w:t>
      </w:r>
      <w:r w:rsidRPr="00BA6D10">
        <w:rPr>
          <w:rFonts w:ascii="宋体" w:hAnsi="宋体"/>
          <w:bCs/>
          <w:color w:val="000000"/>
          <w:sz w:val="24"/>
        </w:rPr>
        <w:t>要求乙方</w:t>
      </w:r>
      <w:r w:rsidRPr="00BA6D10">
        <w:rPr>
          <w:rFonts w:ascii="宋体" w:hAnsi="宋体" w:hint="eastAsia"/>
          <w:bCs/>
          <w:color w:val="000000"/>
          <w:sz w:val="24"/>
        </w:rPr>
        <w:t>限期整改</w:t>
      </w:r>
      <w:r w:rsidRPr="00BA6D10">
        <w:rPr>
          <w:rFonts w:ascii="宋体" w:hAnsi="宋体"/>
          <w:bCs/>
          <w:color w:val="000000"/>
          <w:sz w:val="24"/>
        </w:rPr>
        <w:t>。</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2．甲方有权依据双方签订的考评办法对乙方提供的服务进行定期考评。当考评结果未达到标准时，有权依据考评办法约定的数额扣除履约保证金。</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3．</w:t>
      </w:r>
      <w:r w:rsidRPr="00BA6D10">
        <w:rPr>
          <w:rFonts w:ascii="宋体" w:hAnsi="宋体"/>
          <w:bCs/>
          <w:color w:val="000000"/>
          <w:sz w:val="24"/>
        </w:rPr>
        <w:t>负责检查监督乙方管理工作的实施及制度的执行情况。</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4．</w:t>
      </w:r>
      <w:r w:rsidRPr="00BA6D10">
        <w:rPr>
          <w:rFonts w:ascii="宋体" w:hAnsi="宋体"/>
          <w:bCs/>
          <w:color w:val="000000"/>
          <w:sz w:val="24"/>
        </w:rPr>
        <w:t>根据本合同规定，按时向乙方支付应付</w:t>
      </w:r>
      <w:r w:rsidRPr="00BA6D10">
        <w:rPr>
          <w:rFonts w:ascii="宋体" w:hAnsi="宋体" w:hint="eastAsia"/>
          <w:bCs/>
          <w:color w:val="000000"/>
          <w:sz w:val="24"/>
        </w:rPr>
        <w:t>服务费用</w:t>
      </w:r>
      <w:r w:rsidRPr="00BA6D10">
        <w:rPr>
          <w:rFonts w:ascii="宋体" w:hAnsi="宋体"/>
          <w:bCs/>
          <w:color w:val="000000"/>
          <w:sz w:val="24"/>
        </w:rPr>
        <w:t>。</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5．</w:t>
      </w:r>
      <w:r w:rsidRPr="00BA6D10">
        <w:rPr>
          <w:rFonts w:ascii="宋体" w:hAnsi="宋体"/>
          <w:bCs/>
          <w:color w:val="000000"/>
          <w:sz w:val="24"/>
        </w:rPr>
        <w:t>国家法律、法规所规定由甲方承担的其它责任。</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b/>
          <w:color w:val="000000"/>
          <w:sz w:val="24"/>
        </w:rPr>
        <w:t>乙方的权利和义务</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1．</w:t>
      </w:r>
      <w:r w:rsidRPr="00BA6D10">
        <w:rPr>
          <w:rFonts w:ascii="宋体" w:hAnsi="宋体"/>
          <w:bCs/>
          <w:color w:val="000000"/>
          <w:sz w:val="24"/>
        </w:rPr>
        <w:t>对本合同规定的委托</w:t>
      </w:r>
      <w:r w:rsidRPr="00BA6D10">
        <w:rPr>
          <w:rFonts w:ascii="宋体" w:hAnsi="宋体" w:hint="eastAsia"/>
          <w:bCs/>
          <w:color w:val="000000"/>
          <w:sz w:val="24"/>
        </w:rPr>
        <w:t>服务</w:t>
      </w:r>
      <w:r w:rsidRPr="00BA6D10">
        <w:rPr>
          <w:rFonts w:ascii="宋体" w:hAnsi="宋体"/>
          <w:bCs/>
          <w:color w:val="000000"/>
          <w:sz w:val="24"/>
        </w:rPr>
        <w:t>范围内的</w:t>
      </w:r>
      <w:r w:rsidRPr="00BA6D10">
        <w:rPr>
          <w:rFonts w:ascii="宋体" w:hAnsi="宋体" w:hint="eastAsia"/>
          <w:bCs/>
          <w:color w:val="000000"/>
          <w:sz w:val="24"/>
        </w:rPr>
        <w:t>未移交甲方项目</w:t>
      </w:r>
      <w:r w:rsidRPr="00BA6D10">
        <w:rPr>
          <w:rFonts w:ascii="宋体" w:hAnsi="宋体"/>
          <w:bCs/>
          <w:color w:val="000000"/>
          <w:sz w:val="24"/>
        </w:rPr>
        <w:t>享有管理权及服务义务。</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2．</w:t>
      </w:r>
      <w:r w:rsidRPr="00BA6D10">
        <w:rPr>
          <w:rFonts w:ascii="宋体" w:hAnsi="宋体"/>
          <w:bCs/>
          <w:color w:val="000000"/>
          <w:sz w:val="24"/>
        </w:rPr>
        <w:t>根据本合同的规定向甲方收取相关</w:t>
      </w:r>
      <w:r w:rsidRPr="00BA6D10">
        <w:rPr>
          <w:rFonts w:ascii="宋体" w:hAnsi="宋体" w:hint="eastAsia"/>
          <w:bCs/>
          <w:color w:val="000000"/>
          <w:sz w:val="24"/>
        </w:rPr>
        <w:t>服务</w:t>
      </w:r>
      <w:r w:rsidRPr="00BA6D10">
        <w:rPr>
          <w:rFonts w:ascii="宋体" w:hAnsi="宋体"/>
          <w:bCs/>
          <w:color w:val="000000"/>
          <w:sz w:val="24"/>
        </w:rPr>
        <w:t>费用，并有权</w:t>
      </w:r>
      <w:r w:rsidRPr="00BA6D10">
        <w:rPr>
          <w:rFonts w:ascii="宋体" w:hAnsi="宋体" w:hint="eastAsia"/>
          <w:bCs/>
          <w:color w:val="000000"/>
          <w:sz w:val="24"/>
        </w:rPr>
        <w:t>按本合同约定在本项目管理范围内</w:t>
      </w:r>
      <w:r w:rsidRPr="00BA6D10">
        <w:rPr>
          <w:rFonts w:ascii="宋体" w:hAnsi="宋体"/>
          <w:bCs/>
          <w:color w:val="000000"/>
          <w:sz w:val="24"/>
        </w:rPr>
        <w:t>管理及合理使用。</w:t>
      </w:r>
    </w:p>
    <w:p w:rsidR="00BA6D10" w:rsidRPr="00BA6D10" w:rsidRDefault="00BA6D10" w:rsidP="00BA6D10">
      <w:pPr>
        <w:adjustRightInd w:val="0"/>
        <w:spacing w:line="360" w:lineRule="auto"/>
        <w:ind w:firstLineChars="200" w:firstLine="480"/>
        <w:jc w:val="left"/>
        <w:textAlignment w:val="baseline"/>
        <w:rPr>
          <w:rFonts w:ascii="宋体" w:hAnsi="宋体"/>
          <w:color w:val="000000"/>
          <w:sz w:val="24"/>
        </w:rPr>
      </w:pPr>
      <w:r w:rsidRPr="00BA6D10">
        <w:rPr>
          <w:rFonts w:ascii="宋体" w:hAnsi="宋体" w:hint="eastAsia"/>
          <w:color w:val="000000"/>
          <w:sz w:val="24"/>
        </w:rPr>
        <w:t>3．及时向甲方通告本项目服务范围内有关服务的重大事项，及时配合处理投诉。</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color w:val="000000"/>
          <w:sz w:val="24"/>
        </w:rPr>
        <w:t>4．</w:t>
      </w:r>
      <w:r w:rsidRPr="00BA6D10">
        <w:rPr>
          <w:rFonts w:ascii="宋体" w:hAnsi="宋体"/>
          <w:bCs/>
          <w:color w:val="000000"/>
          <w:sz w:val="24"/>
        </w:rPr>
        <w:t>接受</w:t>
      </w:r>
      <w:r w:rsidRPr="00BA6D10">
        <w:rPr>
          <w:rFonts w:ascii="宋体" w:hAnsi="宋体" w:hint="eastAsia"/>
          <w:bCs/>
          <w:color w:val="000000"/>
          <w:sz w:val="24"/>
        </w:rPr>
        <w:t>项目行</w:t>
      </w:r>
      <w:r w:rsidRPr="00BA6D10">
        <w:rPr>
          <w:rFonts w:ascii="宋体" w:hAnsi="宋体"/>
          <w:bCs/>
          <w:color w:val="000000"/>
          <w:sz w:val="24"/>
        </w:rPr>
        <w:t>业管理部门及政府有关部门的指导，接受甲方的监督。</w:t>
      </w:r>
    </w:p>
    <w:p w:rsidR="00BA6D10" w:rsidRPr="00BA6D10" w:rsidRDefault="00BA6D10" w:rsidP="00BA6D10">
      <w:pPr>
        <w:adjustRightInd w:val="0"/>
        <w:spacing w:line="360" w:lineRule="auto"/>
        <w:ind w:firstLineChars="200" w:firstLine="480"/>
        <w:jc w:val="left"/>
        <w:textAlignment w:val="baseline"/>
        <w:rPr>
          <w:rFonts w:ascii="宋体" w:hAnsi="宋体"/>
          <w:bCs/>
          <w:color w:val="000000"/>
          <w:sz w:val="24"/>
        </w:rPr>
      </w:pPr>
      <w:r w:rsidRPr="00BA6D10">
        <w:rPr>
          <w:rFonts w:ascii="宋体" w:hAnsi="宋体" w:hint="eastAsia"/>
          <w:bCs/>
          <w:color w:val="000000"/>
          <w:sz w:val="24"/>
        </w:rPr>
        <w:t>5．</w:t>
      </w:r>
      <w:r w:rsidRPr="00BA6D10">
        <w:rPr>
          <w:rFonts w:ascii="宋体" w:hAnsi="宋体"/>
          <w:bCs/>
          <w:color w:val="000000"/>
          <w:sz w:val="24"/>
        </w:rPr>
        <w:t>国家法律、法规所规定由乙方承担的其它责任。</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b/>
          <w:color w:val="000000"/>
          <w:sz w:val="24"/>
        </w:rPr>
        <w:t>违约责任</w:t>
      </w:r>
      <w:r w:rsidR="003E5C79">
        <w:rPr>
          <w:rFonts w:ascii="宋体" w:hAnsi="宋体" w:hint="eastAsia"/>
          <w:b/>
          <w:color w:val="000000"/>
          <w:sz w:val="24"/>
        </w:rPr>
        <w:t>与争议解决办法</w:t>
      </w:r>
    </w:p>
    <w:p w:rsidR="00187E18" w:rsidRPr="00187E18" w:rsidRDefault="00187E18" w:rsidP="00187E18">
      <w:pPr>
        <w:adjustRightInd w:val="0"/>
        <w:spacing w:line="360" w:lineRule="auto"/>
        <w:ind w:firstLineChars="200" w:firstLine="480"/>
        <w:jc w:val="left"/>
        <w:textAlignment w:val="baseline"/>
        <w:rPr>
          <w:rFonts w:ascii="宋体" w:hAnsi="宋体"/>
          <w:bCs/>
          <w:color w:val="000000"/>
          <w:sz w:val="24"/>
        </w:rPr>
      </w:pPr>
      <w:r>
        <w:rPr>
          <w:rFonts w:ascii="宋体" w:hAnsi="宋体" w:hint="eastAsia"/>
          <w:bCs/>
          <w:color w:val="000000"/>
          <w:sz w:val="24"/>
        </w:rPr>
        <w:lastRenderedPageBreak/>
        <w:t>1</w:t>
      </w:r>
      <w:r>
        <w:rPr>
          <w:rFonts w:ascii="宋体" w:hAnsi="宋体"/>
          <w:bCs/>
          <w:color w:val="000000"/>
          <w:sz w:val="24"/>
        </w:rPr>
        <w:t xml:space="preserve"> </w:t>
      </w:r>
      <w:r w:rsidRPr="00187E18">
        <w:rPr>
          <w:rFonts w:ascii="宋体" w:hAnsi="宋体"/>
          <w:bCs/>
          <w:color w:val="000000"/>
          <w:sz w:val="24"/>
        </w:rPr>
        <w:t>违约责任：</w:t>
      </w:r>
    </w:p>
    <w:p w:rsidR="00187E18" w:rsidRPr="00187E18" w:rsidRDefault="00187E18" w:rsidP="00187E18">
      <w:pPr>
        <w:adjustRightInd w:val="0"/>
        <w:spacing w:line="360" w:lineRule="auto"/>
        <w:ind w:firstLineChars="200" w:firstLine="480"/>
        <w:jc w:val="left"/>
        <w:textAlignment w:val="baseline"/>
        <w:rPr>
          <w:rFonts w:ascii="宋体" w:hAnsi="宋体"/>
          <w:bCs/>
          <w:color w:val="000000"/>
          <w:sz w:val="24"/>
        </w:rPr>
      </w:pPr>
      <w:r>
        <w:rPr>
          <w:rFonts w:ascii="宋体" w:hAnsi="宋体" w:hint="eastAsia"/>
          <w:bCs/>
          <w:color w:val="000000"/>
          <w:sz w:val="24"/>
        </w:rPr>
        <w:t>1</w:t>
      </w:r>
      <w:r>
        <w:rPr>
          <w:rFonts w:ascii="宋体" w:hAnsi="宋体"/>
          <w:bCs/>
          <w:color w:val="000000"/>
          <w:sz w:val="24"/>
        </w:rPr>
        <w:t xml:space="preserve">.1  </w:t>
      </w:r>
      <w:r w:rsidR="0002771A">
        <w:rPr>
          <w:rFonts w:ascii="宋体" w:hAnsi="宋体" w:hint="eastAsia"/>
          <w:bCs/>
          <w:color w:val="000000"/>
          <w:sz w:val="24"/>
        </w:rPr>
        <w:t>甲方</w:t>
      </w:r>
      <w:r w:rsidRPr="00187E18">
        <w:rPr>
          <w:rFonts w:ascii="宋体" w:hAnsi="宋体" w:hint="eastAsia"/>
          <w:bCs/>
          <w:color w:val="000000"/>
          <w:sz w:val="24"/>
        </w:rPr>
        <w:t>无正当理由拒绝验收的，</w:t>
      </w:r>
      <w:r w:rsidR="0002771A">
        <w:rPr>
          <w:rFonts w:ascii="宋体" w:hAnsi="宋体" w:hint="eastAsia"/>
          <w:bCs/>
          <w:color w:val="000000"/>
          <w:sz w:val="24"/>
        </w:rPr>
        <w:t>甲方</w:t>
      </w:r>
      <w:r w:rsidRPr="00187E18">
        <w:rPr>
          <w:rFonts w:ascii="宋体" w:hAnsi="宋体" w:hint="eastAsia"/>
          <w:bCs/>
          <w:color w:val="000000"/>
          <w:sz w:val="24"/>
        </w:rPr>
        <w:t>应偿付合同总价3‰的违约金。</w:t>
      </w:r>
    </w:p>
    <w:p w:rsidR="00187E18" w:rsidRPr="00187E18" w:rsidRDefault="00187E18" w:rsidP="00187E18">
      <w:pPr>
        <w:adjustRightInd w:val="0"/>
        <w:spacing w:line="360" w:lineRule="auto"/>
        <w:ind w:left="480"/>
        <w:jc w:val="left"/>
        <w:textAlignment w:val="baseline"/>
        <w:rPr>
          <w:rFonts w:ascii="宋体" w:hAnsi="宋体"/>
          <w:bCs/>
          <w:color w:val="000000"/>
          <w:sz w:val="24"/>
        </w:rPr>
      </w:pPr>
      <w:r>
        <w:rPr>
          <w:rFonts w:ascii="宋体" w:hAnsi="宋体"/>
          <w:bCs/>
          <w:color w:val="000000"/>
          <w:sz w:val="24"/>
        </w:rPr>
        <w:t>1</w:t>
      </w:r>
      <w:r w:rsidRPr="00187E18">
        <w:rPr>
          <w:rFonts w:ascii="宋体" w:hAnsi="宋体" w:hint="eastAsia"/>
          <w:bCs/>
          <w:color w:val="000000"/>
          <w:sz w:val="24"/>
        </w:rPr>
        <w:t>.2  若</w:t>
      </w:r>
      <w:r w:rsidR="0002771A">
        <w:rPr>
          <w:rFonts w:ascii="宋体" w:hAnsi="宋体" w:hint="eastAsia"/>
          <w:bCs/>
          <w:color w:val="000000"/>
          <w:sz w:val="24"/>
        </w:rPr>
        <w:t>甲方</w:t>
      </w:r>
      <w:r w:rsidRPr="00187E18">
        <w:rPr>
          <w:rFonts w:ascii="宋体" w:hAnsi="宋体" w:hint="eastAsia"/>
          <w:bCs/>
          <w:color w:val="000000"/>
          <w:sz w:val="24"/>
        </w:rPr>
        <w:t>未按照合同约定逾期向</w:t>
      </w:r>
      <w:r w:rsidR="0002771A">
        <w:rPr>
          <w:rFonts w:ascii="宋体" w:hAnsi="宋体" w:hint="eastAsia"/>
          <w:bCs/>
          <w:color w:val="000000"/>
          <w:sz w:val="24"/>
        </w:rPr>
        <w:t>乙方</w:t>
      </w:r>
      <w:r w:rsidRPr="00187E18">
        <w:rPr>
          <w:rFonts w:ascii="宋体" w:hAnsi="宋体" w:hint="eastAsia"/>
          <w:bCs/>
          <w:color w:val="000000"/>
          <w:sz w:val="24"/>
        </w:rPr>
        <w:t>支付费用，按应支付金额的3‰作为违约金支付给</w:t>
      </w:r>
      <w:r w:rsidR="0002771A">
        <w:rPr>
          <w:rFonts w:ascii="宋体" w:hAnsi="宋体" w:hint="eastAsia"/>
          <w:bCs/>
          <w:color w:val="000000"/>
          <w:sz w:val="24"/>
        </w:rPr>
        <w:t>乙方</w:t>
      </w:r>
      <w:r w:rsidRPr="00187E18">
        <w:rPr>
          <w:rFonts w:ascii="宋体" w:hAnsi="宋体" w:hint="eastAsia"/>
          <w:bCs/>
          <w:color w:val="000000"/>
          <w:sz w:val="24"/>
        </w:rPr>
        <w:t xml:space="preserve">。 </w:t>
      </w:r>
    </w:p>
    <w:p w:rsidR="00187E18" w:rsidRPr="00187E18" w:rsidRDefault="00187E18" w:rsidP="00187E18">
      <w:pPr>
        <w:adjustRightInd w:val="0"/>
        <w:spacing w:line="360" w:lineRule="auto"/>
        <w:ind w:left="480"/>
        <w:jc w:val="left"/>
        <w:textAlignment w:val="baseline"/>
        <w:rPr>
          <w:rFonts w:ascii="宋体" w:hAnsi="宋体"/>
          <w:bCs/>
          <w:color w:val="000000"/>
          <w:sz w:val="24"/>
        </w:rPr>
      </w:pPr>
      <w:r>
        <w:rPr>
          <w:rFonts w:ascii="宋体" w:hAnsi="宋体"/>
          <w:bCs/>
          <w:color w:val="000000"/>
          <w:sz w:val="24"/>
        </w:rPr>
        <w:t>1</w:t>
      </w:r>
      <w:r w:rsidRPr="00187E18">
        <w:rPr>
          <w:rFonts w:ascii="宋体" w:hAnsi="宋体" w:hint="eastAsia"/>
          <w:bCs/>
          <w:color w:val="000000"/>
          <w:sz w:val="24"/>
        </w:rPr>
        <w:t xml:space="preserve">.3  </w:t>
      </w:r>
      <w:r w:rsidR="0002771A">
        <w:rPr>
          <w:rFonts w:ascii="宋体" w:hAnsi="宋体" w:hint="eastAsia"/>
          <w:bCs/>
          <w:color w:val="000000"/>
          <w:sz w:val="24"/>
        </w:rPr>
        <w:t>乙方</w:t>
      </w:r>
      <w:r w:rsidRPr="00187E18">
        <w:rPr>
          <w:rFonts w:ascii="宋体" w:hAnsi="宋体" w:hint="eastAsia"/>
          <w:bCs/>
          <w:color w:val="000000"/>
          <w:sz w:val="24"/>
        </w:rPr>
        <w:t>不符合合同规定履约的，不满足国家有关规定以及</w:t>
      </w:r>
      <w:r w:rsidR="0002771A">
        <w:rPr>
          <w:rFonts w:ascii="宋体" w:hAnsi="宋体" w:hint="eastAsia"/>
          <w:bCs/>
          <w:color w:val="000000"/>
          <w:sz w:val="24"/>
        </w:rPr>
        <w:t>甲方</w:t>
      </w:r>
      <w:r w:rsidRPr="00187E18">
        <w:rPr>
          <w:rFonts w:ascii="宋体" w:hAnsi="宋体" w:hint="eastAsia"/>
          <w:bCs/>
          <w:color w:val="000000"/>
          <w:sz w:val="24"/>
        </w:rPr>
        <w:t>招标文件的要求和国家相关规定的，</w:t>
      </w:r>
      <w:r w:rsidR="0002771A">
        <w:rPr>
          <w:rFonts w:ascii="宋体" w:hAnsi="宋体" w:hint="eastAsia"/>
          <w:bCs/>
          <w:color w:val="000000"/>
          <w:sz w:val="24"/>
        </w:rPr>
        <w:t>乙方</w:t>
      </w:r>
      <w:r w:rsidRPr="00187E18">
        <w:rPr>
          <w:rFonts w:ascii="宋体" w:hAnsi="宋体" w:hint="eastAsia"/>
          <w:bCs/>
          <w:color w:val="000000"/>
          <w:sz w:val="24"/>
        </w:rPr>
        <w:t>应向</w:t>
      </w:r>
      <w:r w:rsidR="0002771A">
        <w:rPr>
          <w:rFonts w:ascii="宋体" w:hAnsi="宋体" w:hint="eastAsia"/>
          <w:bCs/>
          <w:color w:val="000000"/>
          <w:sz w:val="24"/>
        </w:rPr>
        <w:t>甲方</w:t>
      </w:r>
      <w:r w:rsidRPr="00187E18">
        <w:rPr>
          <w:rFonts w:ascii="宋体" w:hAnsi="宋体" w:hint="eastAsia"/>
          <w:bCs/>
          <w:color w:val="000000"/>
          <w:sz w:val="24"/>
        </w:rPr>
        <w:t xml:space="preserve">支付合同总价的3‰的违约金，并承担相应的法律责任和经济损失。 </w:t>
      </w:r>
    </w:p>
    <w:p w:rsidR="00187E18" w:rsidRPr="00187E18" w:rsidRDefault="00187E18" w:rsidP="00187E18">
      <w:pPr>
        <w:adjustRightInd w:val="0"/>
        <w:spacing w:line="360" w:lineRule="auto"/>
        <w:ind w:left="480"/>
        <w:jc w:val="left"/>
        <w:textAlignment w:val="baseline"/>
        <w:rPr>
          <w:rFonts w:ascii="宋体" w:hAnsi="宋体"/>
          <w:bCs/>
          <w:color w:val="000000"/>
          <w:sz w:val="24"/>
        </w:rPr>
      </w:pPr>
      <w:r>
        <w:rPr>
          <w:rFonts w:ascii="宋体" w:hAnsi="宋体"/>
          <w:bCs/>
          <w:color w:val="000000"/>
          <w:sz w:val="24"/>
        </w:rPr>
        <w:t>1</w:t>
      </w:r>
      <w:r w:rsidRPr="00187E18">
        <w:rPr>
          <w:rFonts w:ascii="宋体" w:hAnsi="宋体" w:hint="eastAsia"/>
          <w:bCs/>
          <w:color w:val="000000"/>
          <w:sz w:val="24"/>
        </w:rPr>
        <w:t xml:space="preserve">.4  </w:t>
      </w:r>
      <w:r w:rsidR="0002771A">
        <w:rPr>
          <w:rFonts w:ascii="宋体" w:hAnsi="宋体" w:hint="eastAsia"/>
          <w:bCs/>
          <w:color w:val="000000"/>
          <w:sz w:val="24"/>
        </w:rPr>
        <w:t>乙方</w:t>
      </w:r>
      <w:r w:rsidRPr="00187E18">
        <w:rPr>
          <w:rFonts w:ascii="宋体" w:hAnsi="宋体" w:hint="eastAsia"/>
          <w:bCs/>
          <w:color w:val="000000"/>
          <w:sz w:val="24"/>
        </w:rPr>
        <w:t>逾期（30天内）履约而违约的（不可抗力因素除外），除应及时完成合同规定的项目外，同时向</w:t>
      </w:r>
      <w:r w:rsidR="0002771A">
        <w:rPr>
          <w:rFonts w:ascii="宋体" w:hAnsi="宋体" w:hint="eastAsia"/>
          <w:bCs/>
          <w:color w:val="000000"/>
          <w:sz w:val="24"/>
        </w:rPr>
        <w:t>甲方</w:t>
      </w:r>
      <w:r w:rsidRPr="00187E18">
        <w:rPr>
          <w:rFonts w:ascii="宋体" w:hAnsi="宋体" w:hint="eastAsia"/>
          <w:bCs/>
          <w:color w:val="000000"/>
          <w:sz w:val="24"/>
        </w:rPr>
        <w:t>支付违约金（违约金=违约天数*合同总金额*3‰）；逾期履约超过30天，</w:t>
      </w:r>
      <w:r w:rsidR="0002771A">
        <w:rPr>
          <w:rFonts w:ascii="宋体" w:hAnsi="宋体" w:hint="eastAsia"/>
          <w:bCs/>
          <w:color w:val="000000"/>
          <w:sz w:val="24"/>
        </w:rPr>
        <w:t>甲方</w:t>
      </w:r>
      <w:r w:rsidRPr="00187E18">
        <w:rPr>
          <w:rFonts w:ascii="宋体" w:hAnsi="宋体" w:hint="eastAsia"/>
          <w:bCs/>
          <w:color w:val="000000"/>
          <w:sz w:val="24"/>
        </w:rPr>
        <w:t>有权终止合同，供应商则应按合同总价3%的款额向</w:t>
      </w:r>
      <w:r w:rsidR="0002771A">
        <w:rPr>
          <w:rFonts w:ascii="宋体" w:hAnsi="宋体" w:hint="eastAsia"/>
          <w:bCs/>
          <w:color w:val="000000"/>
          <w:sz w:val="24"/>
        </w:rPr>
        <w:t>甲方</w:t>
      </w:r>
      <w:r w:rsidRPr="00187E18">
        <w:rPr>
          <w:rFonts w:ascii="宋体" w:hAnsi="宋体" w:hint="eastAsia"/>
          <w:bCs/>
          <w:color w:val="000000"/>
          <w:sz w:val="24"/>
        </w:rPr>
        <w:t>偿付赔偿</w:t>
      </w:r>
      <w:bookmarkStart w:id="18" w:name="_GoBack"/>
      <w:bookmarkEnd w:id="18"/>
      <w:r w:rsidRPr="00187E18">
        <w:rPr>
          <w:rFonts w:ascii="宋体" w:hAnsi="宋体" w:hint="eastAsia"/>
          <w:bCs/>
          <w:color w:val="000000"/>
          <w:sz w:val="24"/>
        </w:rPr>
        <w:t>金。</w:t>
      </w:r>
    </w:p>
    <w:p w:rsidR="00187E18" w:rsidRPr="00187E18" w:rsidRDefault="00187E18" w:rsidP="00187E18">
      <w:pPr>
        <w:adjustRightInd w:val="0"/>
        <w:spacing w:line="360" w:lineRule="auto"/>
        <w:ind w:left="480"/>
        <w:jc w:val="left"/>
        <w:textAlignment w:val="baseline"/>
        <w:rPr>
          <w:rFonts w:ascii="宋体" w:hAnsi="宋体"/>
          <w:bCs/>
          <w:color w:val="000000"/>
          <w:sz w:val="24"/>
        </w:rPr>
      </w:pPr>
      <w:r w:rsidRPr="00187E18">
        <w:rPr>
          <w:rFonts w:ascii="宋体" w:hAnsi="宋体" w:hint="eastAsia"/>
          <w:bCs/>
          <w:color w:val="000000"/>
          <w:sz w:val="24"/>
        </w:rPr>
        <w:t>2</w:t>
      </w:r>
      <w:r>
        <w:rPr>
          <w:rFonts w:ascii="宋体" w:hAnsi="宋体" w:hint="eastAsia"/>
          <w:bCs/>
          <w:color w:val="000000"/>
          <w:sz w:val="24"/>
        </w:rPr>
        <w:t>.</w:t>
      </w:r>
      <w:r>
        <w:rPr>
          <w:rFonts w:ascii="宋体" w:hAnsi="宋体"/>
          <w:bCs/>
          <w:color w:val="000000"/>
          <w:sz w:val="24"/>
        </w:rPr>
        <w:t xml:space="preserve">  </w:t>
      </w:r>
      <w:r w:rsidRPr="00187E18">
        <w:rPr>
          <w:rFonts w:ascii="宋体" w:hAnsi="宋体" w:hint="eastAsia"/>
          <w:bCs/>
          <w:color w:val="000000"/>
          <w:sz w:val="24"/>
        </w:rPr>
        <w:t>争议解决办法：合同履行期间,若双方发生争议，可协商或由有关部门调解解决，协商或调解不成的，可向</w:t>
      </w:r>
      <w:r w:rsidR="0002771A">
        <w:rPr>
          <w:rFonts w:ascii="宋体" w:hAnsi="宋体" w:hint="eastAsia"/>
          <w:bCs/>
          <w:color w:val="000000"/>
          <w:sz w:val="24"/>
        </w:rPr>
        <w:t>甲方</w:t>
      </w:r>
      <w:r w:rsidRPr="00187E18">
        <w:rPr>
          <w:rFonts w:ascii="宋体" w:hAnsi="宋体" w:hint="eastAsia"/>
          <w:bCs/>
          <w:color w:val="000000"/>
          <w:sz w:val="24"/>
        </w:rPr>
        <w:t>所在地人民法院提起诉讼。</w:t>
      </w:r>
    </w:p>
    <w:p w:rsidR="00BA6D10" w:rsidRPr="00BA6D10" w:rsidRDefault="00BA6D10" w:rsidP="00BA6D10">
      <w:pPr>
        <w:numPr>
          <w:ilvl w:val="0"/>
          <w:numId w:val="1"/>
        </w:numPr>
        <w:spacing w:line="360" w:lineRule="auto"/>
        <w:rPr>
          <w:rFonts w:ascii="宋体" w:hAnsi="宋体"/>
          <w:b/>
          <w:color w:val="000000"/>
          <w:sz w:val="24"/>
        </w:rPr>
      </w:pPr>
      <w:r w:rsidRPr="00BA6D10">
        <w:rPr>
          <w:rFonts w:ascii="宋体" w:hAnsi="宋体" w:hint="eastAsia"/>
          <w:b/>
          <w:color w:val="000000"/>
          <w:sz w:val="24"/>
        </w:rPr>
        <w:t>不可抗力事件处理</w:t>
      </w:r>
    </w:p>
    <w:p w:rsidR="00BA6D10" w:rsidRPr="00BA6D10" w:rsidRDefault="00BA6D10" w:rsidP="00BA6D10">
      <w:pPr>
        <w:tabs>
          <w:tab w:val="left" w:pos="0"/>
        </w:tabs>
        <w:spacing w:line="360" w:lineRule="auto"/>
        <w:ind w:firstLineChars="200" w:firstLine="480"/>
        <w:rPr>
          <w:rFonts w:ascii="宋体" w:hAnsi="宋体"/>
          <w:color w:val="000000"/>
          <w:sz w:val="24"/>
        </w:rPr>
      </w:pPr>
      <w:r w:rsidRPr="00BA6D10">
        <w:rPr>
          <w:rFonts w:ascii="宋体" w:hAnsi="宋体" w:hint="eastAsia"/>
          <w:color w:val="000000"/>
          <w:sz w:val="24"/>
        </w:rPr>
        <w:t>1．在合同有效期内，任何一方因不可抗力事件导致不能履行合同，则合同履行期可延长，其延长期与不可抗力影响期相同。</w:t>
      </w:r>
    </w:p>
    <w:p w:rsidR="00BA6D10" w:rsidRPr="00BA6D10" w:rsidRDefault="00BA6D10" w:rsidP="00BA6D10">
      <w:pPr>
        <w:tabs>
          <w:tab w:val="left" w:pos="0"/>
        </w:tabs>
        <w:spacing w:line="360" w:lineRule="auto"/>
        <w:ind w:firstLineChars="200" w:firstLine="480"/>
        <w:rPr>
          <w:rFonts w:ascii="宋体" w:hAnsi="宋体"/>
          <w:color w:val="000000"/>
          <w:sz w:val="24"/>
        </w:rPr>
      </w:pPr>
      <w:r w:rsidRPr="00BA6D10">
        <w:rPr>
          <w:rFonts w:ascii="宋体" w:hAnsi="宋体" w:hint="eastAsia"/>
          <w:color w:val="000000"/>
          <w:sz w:val="24"/>
        </w:rPr>
        <w:t>2．不可抗力事件发生后，应立即通知对方，并寄送有关权威机构出具的证明。</w:t>
      </w:r>
    </w:p>
    <w:p w:rsidR="00BA6D10" w:rsidRPr="00BA6D10" w:rsidRDefault="00BA6D10" w:rsidP="00BA6D10">
      <w:pPr>
        <w:tabs>
          <w:tab w:val="left" w:pos="0"/>
        </w:tabs>
        <w:spacing w:line="360" w:lineRule="auto"/>
        <w:ind w:firstLineChars="200" w:firstLine="480"/>
        <w:rPr>
          <w:rFonts w:ascii="宋体" w:hAnsi="宋体"/>
          <w:color w:val="000000"/>
          <w:sz w:val="24"/>
        </w:rPr>
      </w:pPr>
      <w:r w:rsidRPr="00BA6D10">
        <w:rPr>
          <w:rFonts w:ascii="宋体" w:hAnsi="宋体" w:hint="eastAsia"/>
          <w:color w:val="000000"/>
          <w:sz w:val="24"/>
        </w:rPr>
        <w:t>3．不可抗力事件延续</w:t>
      </w:r>
      <w:r w:rsidRPr="00BA6D10">
        <w:rPr>
          <w:rFonts w:ascii="Times New Roman" w:hAnsi="Times New Roman" w:hint="eastAsia"/>
          <w:color w:val="000000"/>
          <w:sz w:val="24"/>
        </w:rPr>
        <w:t>XX</w:t>
      </w:r>
      <w:r w:rsidRPr="00BA6D10">
        <w:rPr>
          <w:rFonts w:ascii="宋体" w:hAnsi="宋体" w:hint="eastAsia"/>
          <w:color w:val="000000"/>
          <w:sz w:val="24"/>
        </w:rPr>
        <w:t>天以上，双方应通过友好协商，确定是否继续履行合同。</w:t>
      </w:r>
    </w:p>
    <w:p w:rsidR="00BA6D10" w:rsidRPr="00BA6D10" w:rsidRDefault="00BA6D10" w:rsidP="00BA6D10">
      <w:pPr>
        <w:numPr>
          <w:ilvl w:val="0"/>
          <w:numId w:val="1"/>
        </w:numPr>
        <w:spacing w:line="360" w:lineRule="auto"/>
        <w:rPr>
          <w:rFonts w:ascii="宋体" w:hAnsi="宋体"/>
          <w:b/>
          <w:color w:val="000000"/>
          <w:sz w:val="24"/>
        </w:rPr>
      </w:pPr>
      <w:bookmarkStart w:id="19" w:name="_Toc211911354"/>
      <w:bookmarkStart w:id="20" w:name="_Toc225670757"/>
      <w:bookmarkStart w:id="21" w:name="_Toc185395255"/>
      <w:bookmarkStart w:id="22" w:name="_Toc211854455"/>
      <w:bookmarkStart w:id="23" w:name="_Toc239568424"/>
      <w:bookmarkStart w:id="24" w:name="_Toc237145412"/>
      <w:bookmarkStart w:id="25" w:name="_Toc239233920"/>
      <w:bookmarkStart w:id="26" w:name="_Toc283019219"/>
      <w:bookmarkStart w:id="27" w:name="_Toc225244858"/>
      <w:bookmarkStart w:id="28" w:name="_Toc212019600"/>
      <w:bookmarkStart w:id="29" w:name="_Toc238984981"/>
      <w:bookmarkStart w:id="30" w:name="_Toc241833909"/>
      <w:bookmarkStart w:id="31" w:name="_Toc247334847"/>
      <w:bookmarkStart w:id="32" w:name="_Toc251768868"/>
      <w:bookmarkStart w:id="33" w:name="_Toc232492934"/>
      <w:bookmarkStart w:id="34" w:name="_Toc286993793"/>
      <w:bookmarkStart w:id="35" w:name="_Toc282696231"/>
      <w:bookmarkStart w:id="36" w:name="_Toc2256546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BA6D10">
        <w:rPr>
          <w:rFonts w:ascii="宋体" w:hAnsi="宋体"/>
          <w:b/>
          <w:color w:val="000000"/>
          <w:sz w:val="24"/>
        </w:rPr>
        <w:t>合同</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BA6D10">
        <w:rPr>
          <w:rFonts w:ascii="宋体" w:hAnsi="宋体" w:hint="eastAsia"/>
          <w:b/>
          <w:color w:val="000000"/>
          <w:sz w:val="24"/>
        </w:rPr>
        <w:t>生效及其他</w:t>
      </w:r>
    </w:p>
    <w:p w:rsidR="00BA6D10" w:rsidRPr="00BA6D10" w:rsidRDefault="00BA6D10" w:rsidP="00BA6D10">
      <w:pPr>
        <w:spacing w:line="360" w:lineRule="auto"/>
        <w:ind w:firstLineChars="200" w:firstLine="480"/>
        <w:rPr>
          <w:rFonts w:ascii="宋体" w:hAnsi="宋体"/>
          <w:color w:val="000000"/>
          <w:sz w:val="24"/>
        </w:rPr>
      </w:pPr>
      <w:r w:rsidRPr="00BA6D10">
        <w:rPr>
          <w:rFonts w:ascii="宋体" w:hAnsi="宋体" w:hint="eastAsia"/>
          <w:color w:val="000000"/>
          <w:sz w:val="24"/>
        </w:rPr>
        <w:t>1．合同经双方法定代表人或授权委托代理人签字并加盖单位公章后生效。</w:t>
      </w:r>
    </w:p>
    <w:p w:rsidR="00BA6D10" w:rsidRPr="00BA6D10" w:rsidRDefault="00BA6D10" w:rsidP="00BA6D10">
      <w:pPr>
        <w:spacing w:line="360" w:lineRule="auto"/>
        <w:ind w:firstLineChars="200" w:firstLine="480"/>
        <w:rPr>
          <w:rFonts w:ascii="宋体" w:hAnsi="宋体"/>
          <w:color w:val="000000"/>
          <w:sz w:val="24"/>
        </w:rPr>
      </w:pPr>
      <w:r w:rsidRPr="00BA6D10">
        <w:rPr>
          <w:rFonts w:ascii="宋体" w:hAnsi="宋体" w:hint="eastAsia"/>
          <w:color w:val="000000"/>
          <w:sz w:val="24"/>
        </w:rPr>
        <w:t>2．合同执行中涉及采购资金和采购内容修改或补充的，须经政府采购监管部门审批，并签书面补充协议报政府采购监督管理部门备案，方可具备法律效力。</w:t>
      </w:r>
    </w:p>
    <w:p w:rsidR="00BA6D10" w:rsidRPr="00BA6D10" w:rsidRDefault="00BA6D10" w:rsidP="00BA6D10">
      <w:pPr>
        <w:spacing w:line="360" w:lineRule="auto"/>
        <w:ind w:firstLineChars="200" w:firstLine="480"/>
        <w:rPr>
          <w:rFonts w:ascii="宋体" w:hAnsi="宋体"/>
          <w:color w:val="000000"/>
          <w:sz w:val="24"/>
        </w:rPr>
      </w:pPr>
      <w:r w:rsidRPr="00BA6D10">
        <w:rPr>
          <w:rFonts w:ascii="宋体" w:hAnsi="宋体" w:hint="eastAsia"/>
          <w:color w:val="000000"/>
          <w:sz w:val="24"/>
        </w:rPr>
        <w:t>3．本合同一式</w:t>
      </w:r>
      <w:r w:rsidRPr="00BA6D10">
        <w:rPr>
          <w:rFonts w:ascii="Times New Roman" w:hAnsi="Times New Roman" w:hint="eastAsia"/>
          <w:color w:val="000000"/>
          <w:sz w:val="24"/>
        </w:rPr>
        <w:t>XX</w:t>
      </w:r>
      <w:r w:rsidRPr="00BA6D10">
        <w:rPr>
          <w:rFonts w:ascii="宋体" w:hAnsi="宋体" w:hint="eastAsia"/>
          <w:color w:val="000000"/>
          <w:sz w:val="24"/>
        </w:rPr>
        <w:t>份，自双方签章之日起起效。甲方</w:t>
      </w:r>
      <w:r w:rsidRPr="00BA6D10">
        <w:rPr>
          <w:rFonts w:ascii="Times New Roman" w:hAnsi="Times New Roman" w:hint="eastAsia"/>
          <w:color w:val="000000"/>
          <w:sz w:val="24"/>
        </w:rPr>
        <w:t>XX</w:t>
      </w:r>
      <w:r w:rsidRPr="00BA6D10">
        <w:rPr>
          <w:rFonts w:ascii="宋体" w:hAnsi="宋体" w:hint="eastAsia"/>
          <w:color w:val="000000"/>
          <w:sz w:val="24"/>
        </w:rPr>
        <w:t>份，乙方</w:t>
      </w:r>
      <w:r w:rsidRPr="00BA6D10">
        <w:rPr>
          <w:rFonts w:ascii="Times New Roman" w:hAnsi="Times New Roman" w:hint="eastAsia"/>
          <w:color w:val="000000"/>
          <w:sz w:val="24"/>
        </w:rPr>
        <w:t>XX</w:t>
      </w:r>
      <w:r w:rsidRPr="00BA6D10">
        <w:rPr>
          <w:rFonts w:ascii="宋体" w:hAnsi="宋体" w:hint="eastAsia"/>
          <w:color w:val="000000"/>
          <w:sz w:val="24"/>
        </w:rPr>
        <w:t>份，同级财政部门备案</w:t>
      </w:r>
      <w:r w:rsidRPr="00BA6D10">
        <w:rPr>
          <w:rFonts w:ascii="Times New Roman" w:hAnsi="Times New Roman" w:hint="eastAsia"/>
          <w:color w:val="000000"/>
          <w:sz w:val="24"/>
        </w:rPr>
        <w:t>XX</w:t>
      </w:r>
      <w:r w:rsidRPr="00BA6D10">
        <w:rPr>
          <w:rFonts w:ascii="宋体" w:hAnsi="宋体" w:hint="eastAsia"/>
          <w:color w:val="000000"/>
          <w:sz w:val="24"/>
        </w:rPr>
        <w:t>份，具有同等法律效力。</w:t>
      </w:r>
    </w:p>
    <w:p w:rsidR="00702703" w:rsidRDefault="00702703" w:rsidP="00702703">
      <w:pPr>
        <w:spacing w:line="360" w:lineRule="auto"/>
        <w:ind w:firstLineChars="200" w:firstLine="480"/>
        <w:rPr>
          <w:rFonts w:ascii="Times New Roman" w:hAnsi="Times New Roman"/>
          <w:sz w:val="24"/>
        </w:rPr>
      </w:pPr>
    </w:p>
    <w:p w:rsidR="00BA6D10" w:rsidRPr="00BA6D10" w:rsidRDefault="00BA6D10" w:rsidP="00702703">
      <w:pPr>
        <w:spacing w:line="360" w:lineRule="auto"/>
        <w:ind w:firstLineChars="200" w:firstLine="480"/>
        <w:rPr>
          <w:rFonts w:ascii="Times New Roman" w:hAnsi="Times New Roman"/>
          <w:sz w:val="24"/>
        </w:rPr>
      </w:pP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甲方：</w:t>
      </w:r>
      <w:r w:rsidRPr="00702703">
        <w:rPr>
          <w:rFonts w:ascii="Times New Roman" w:hAnsi="Times New Roman"/>
          <w:sz w:val="24"/>
          <w:u w:val="single"/>
        </w:rPr>
        <w:t xml:space="preserve">                    </w:t>
      </w:r>
      <w:r w:rsidRPr="00702703">
        <w:rPr>
          <w:rFonts w:ascii="Times New Roman" w:hAnsi="Times New Roman" w:hint="eastAsia"/>
          <w:sz w:val="24"/>
        </w:rPr>
        <w:t>（盖章）</w:t>
      </w:r>
      <w:r w:rsidRPr="00702703">
        <w:rPr>
          <w:rFonts w:ascii="Times New Roman" w:hAnsi="Times New Roman"/>
          <w:sz w:val="24"/>
        </w:rPr>
        <w:t xml:space="preserve">   </w:t>
      </w:r>
      <w:r w:rsidRPr="00702703">
        <w:rPr>
          <w:rFonts w:ascii="Times New Roman" w:hAnsi="Times New Roman" w:hint="eastAsia"/>
          <w:sz w:val="24"/>
        </w:rPr>
        <w:t>乙方：</w:t>
      </w:r>
      <w:r w:rsidRPr="00702703">
        <w:rPr>
          <w:rFonts w:ascii="Times New Roman" w:hAnsi="Times New Roman"/>
          <w:sz w:val="24"/>
          <w:u w:val="single"/>
        </w:rPr>
        <w:t xml:space="preserve">                   </w:t>
      </w:r>
      <w:r w:rsidRPr="00702703">
        <w:rPr>
          <w:rFonts w:ascii="Times New Roman" w:hAnsi="Times New Roman" w:hint="eastAsia"/>
          <w:sz w:val="24"/>
        </w:rPr>
        <w:t>（盖章）</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lastRenderedPageBreak/>
        <w:t>法定代表人（授权代表）：</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法定代表人（授权代表）：</w:t>
      </w:r>
      <w:r w:rsidRPr="00702703">
        <w:rPr>
          <w:rFonts w:ascii="Times New Roman" w:hAnsi="Times New Roman"/>
          <w:sz w:val="24"/>
          <w:u w:val="single"/>
        </w:rPr>
        <w:t xml:space="preserve">          </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地址：</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地址：</w:t>
      </w:r>
      <w:r w:rsidRPr="00702703">
        <w:rPr>
          <w:rFonts w:ascii="Times New Roman" w:hAnsi="Times New Roman"/>
          <w:sz w:val="24"/>
          <w:u w:val="single"/>
        </w:rPr>
        <w:t xml:space="preserve">                           </w:t>
      </w:r>
      <w:r w:rsidRPr="00702703">
        <w:rPr>
          <w:rFonts w:ascii="Times New Roman" w:hAnsi="Times New Roman"/>
          <w:sz w:val="24"/>
        </w:rPr>
        <w:t xml:space="preserve"> </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开户银行：</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开户银行：</w:t>
      </w:r>
      <w:r w:rsidRPr="00702703">
        <w:rPr>
          <w:rFonts w:ascii="Times New Roman" w:hAnsi="Times New Roman"/>
          <w:sz w:val="24"/>
          <w:u w:val="single"/>
        </w:rPr>
        <w:t xml:space="preserve">                       </w:t>
      </w:r>
      <w:r w:rsidRPr="00702703">
        <w:rPr>
          <w:rFonts w:ascii="Times New Roman" w:hAnsi="Times New Roman"/>
          <w:sz w:val="24"/>
        </w:rPr>
        <w:t xml:space="preserve"> </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账号：</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账号：</w:t>
      </w:r>
      <w:r w:rsidRPr="00702703">
        <w:rPr>
          <w:rFonts w:ascii="Times New Roman" w:hAnsi="Times New Roman"/>
          <w:sz w:val="24"/>
          <w:u w:val="single"/>
        </w:rPr>
        <w:t xml:space="preserve">                           </w:t>
      </w:r>
      <w:r w:rsidRPr="00702703">
        <w:rPr>
          <w:rFonts w:ascii="Times New Roman" w:hAnsi="Times New Roman"/>
          <w:sz w:val="24"/>
        </w:rPr>
        <w:t xml:space="preserve"> </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电话：</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电话：</w:t>
      </w:r>
      <w:r w:rsidRPr="00702703">
        <w:rPr>
          <w:rFonts w:ascii="Times New Roman" w:hAnsi="Times New Roman"/>
          <w:sz w:val="24"/>
          <w:u w:val="single"/>
        </w:rPr>
        <w:t xml:space="preserve">                           </w:t>
      </w:r>
      <w:r w:rsidRPr="00702703">
        <w:rPr>
          <w:rFonts w:ascii="Times New Roman" w:hAnsi="Times New Roman"/>
          <w:sz w:val="24"/>
        </w:rPr>
        <w:t xml:space="preserve"> </w:t>
      </w:r>
    </w:p>
    <w:p w:rsidR="00702703" w:rsidRPr="00702703" w:rsidRDefault="00702703" w:rsidP="00702703">
      <w:pPr>
        <w:spacing w:line="360" w:lineRule="auto"/>
        <w:rPr>
          <w:rFonts w:ascii="Times New Roman" w:hAnsi="Times New Roman"/>
          <w:sz w:val="24"/>
        </w:rPr>
      </w:pPr>
      <w:r w:rsidRPr="00702703">
        <w:rPr>
          <w:rFonts w:ascii="Times New Roman" w:hAnsi="Times New Roman" w:hint="eastAsia"/>
          <w:sz w:val="24"/>
        </w:rPr>
        <w:t>传真：</w:t>
      </w:r>
      <w:r w:rsidRPr="00702703">
        <w:rPr>
          <w:rFonts w:ascii="Times New Roman" w:hAnsi="Times New Roman"/>
          <w:sz w:val="24"/>
          <w:u w:val="single"/>
        </w:rPr>
        <w:t xml:space="preserve">                           </w:t>
      </w:r>
      <w:r w:rsidRPr="00702703">
        <w:rPr>
          <w:rFonts w:ascii="Times New Roman" w:hAnsi="Times New Roman"/>
          <w:sz w:val="24"/>
        </w:rPr>
        <w:t xml:space="preserve">    </w:t>
      </w:r>
      <w:r w:rsidRPr="00702703">
        <w:rPr>
          <w:rFonts w:ascii="Times New Roman" w:hAnsi="Times New Roman" w:hint="eastAsia"/>
          <w:sz w:val="24"/>
        </w:rPr>
        <w:t>传真：</w:t>
      </w:r>
      <w:r w:rsidRPr="00702703">
        <w:rPr>
          <w:rFonts w:ascii="Times New Roman" w:hAnsi="Times New Roman"/>
          <w:sz w:val="24"/>
          <w:u w:val="single"/>
        </w:rPr>
        <w:t xml:space="preserve">                           </w:t>
      </w:r>
      <w:r w:rsidRPr="00702703">
        <w:rPr>
          <w:rFonts w:ascii="Times New Roman" w:hAnsi="Times New Roman"/>
          <w:sz w:val="24"/>
        </w:rPr>
        <w:t xml:space="preserve"> </w:t>
      </w:r>
    </w:p>
    <w:p w:rsidR="00702703" w:rsidRPr="00702703" w:rsidRDefault="00702703" w:rsidP="00702703">
      <w:pPr>
        <w:spacing w:line="1200" w:lineRule="exact"/>
        <w:rPr>
          <w:rFonts w:ascii="宋体" w:hAnsi="宋体"/>
          <w:sz w:val="32"/>
          <w:szCs w:val="32"/>
        </w:rPr>
      </w:pPr>
      <w:r w:rsidRPr="00702703">
        <w:rPr>
          <w:rFonts w:ascii="Times New Roman" w:hAnsi="Times New Roman" w:hint="eastAsia"/>
          <w:sz w:val="24"/>
        </w:rPr>
        <w:t>签约日期：</w:t>
      </w:r>
      <w:r w:rsidRPr="00702703">
        <w:rPr>
          <w:rFonts w:ascii="Times New Roman" w:hAnsi="Times New Roman"/>
          <w:szCs w:val="21"/>
          <w:u w:val="single"/>
        </w:rPr>
        <w:t xml:space="preserve">        </w:t>
      </w:r>
      <w:r w:rsidRPr="00702703">
        <w:rPr>
          <w:rFonts w:ascii="Times New Roman" w:hAnsi="Times New Roman" w:hint="eastAsia"/>
          <w:sz w:val="24"/>
        </w:rPr>
        <w:t>年</w:t>
      </w:r>
      <w:r w:rsidRPr="00702703">
        <w:rPr>
          <w:rFonts w:ascii="Times New Roman" w:hAnsi="Times New Roman"/>
          <w:szCs w:val="21"/>
          <w:u w:val="single"/>
        </w:rPr>
        <w:t xml:space="preserve">    </w:t>
      </w:r>
      <w:r w:rsidRPr="00702703">
        <w:rPr>
          <w:rFonts w:ascii="Times New Roman" w:hAnsi="Times New Roman" w:hint="eastAsia"/>
          <w:sz w:val="24"/>
        </w:rPr>
        <w:t>月</w:t>
      </w:r>
      <w:r w:rsidRPr="00702703">
        <w:rPr>
          <w:rFonts w:ascii="Times New Roman" w:hAnsi="Times New Roman"/>
          <w:szCs w:val="21"/>
          <w:u w:val="single"/>
        </w:rPr>
        <w:t xml:space="preserve">    </w:t>
      </w:r>
      <w:r w:rsidRPr="00702703">
        <w:rPr>
          <w:rFonts w:ascii="Times New Roman" w:hAnsi="Times New Roman" w:hint="eastAsia"/>
          <w:sz w:val="24"/>
        </w:rPr>
        <w:t>日</w:t>
      </w:r>
      <w:r w:rsidRPr="00702703">
        <w:rPr>
          <w:rFonts w:ascii="Times New Roman" w:hAnsi="Times New Roman"/>
          <w:sz w:val="24"/>
        </w:rPr>
        <w:t xml:space="preserve">       </w:t>
      </w:r>
      <w:r w:rsidRPr="00702703">
        <w:rPr>
          <w:rFonts w:ascii="Times New Roman" w:hAnsi="Times New Roman" w:hint="eastAsia"/>
          <w:sz w:val="24"/>
        </w:rPr>
        <w:t>签约日期：</w:t>
      </w:r>
      <w:r w:rsidRPr="00702703">
        <w:rPr>
          <w:rFonts w:ascii="Times New Roman" w:hAnsi="Times New Roman"/>
          <w:szCs w:val="21"/>
          <w:u w:val="single"/>
        </w:rPr>
        <w:t xml:space="preserve">        </w:t>
      </w:r>
      <w:r w:rsidRPr="00702703">
        <w:rPr>
          <w:rFonts w:ascii="Times New Roman" w:hAnsi="Times New Roman" w:hint="eastAsia"/>
          <w:sz w:val="24"/>
        </w:rPr>
        <w:t>年</w:t>
      </w:r>
      <w:r w:rsidRPr="00702703">
        <w:rPr>
          <w:rFonts w:ascii="Times New Roman" w:hAnsi="Times New Roman"/>
          <w:szCs w:val="21"/>
          <w:u w:val="single"/>
        </w:rPr>
        <w:t xml:space="preserve">    </w:t>
      </w:r>
      <w:r w:rsidRPr="00702703">
        <w:rPr>
          <w:rFonts w:ascii="Times New Roman" w:hAnsi="Times New Roman" w:hint="eastAsia"/>
          <w:sz w:val="24"/>
        </w:rPr>
        <w:t>月</w:t>
      </w:r>
      <w:r w:rsidRPr="00702703">
        <w:rPr>
          <w:rFonts w:ascii="Times New Roman" w:hAnsi="Times New Roman"/>
          <w:szCs w:val="21"/>
          <w:u w:val="single"/>
        </w:rPr>
        <w:t xml:space="preserve">    </w:t>
      </w:r>
      <w:r w:rsidRPr="00702703">
        <w:rPr>
          <w:rFonts w:ascii="Times New Roman" w:hAnsi="Times New Roman" w:hint="eastAsia"/>
          <w:sz w:val="24"/>
        </w:rPr>
        <w:t>日</w:t>
      </w:r>
    </w:p>
    <w:p w:rsidR="005169CF" w:rsidRDefault="005169CF">
      <w:pPr>
        <w:widowControl/>
        <w:jc w:val="left"/>
      </w:pPr>
      <w:r>
        <w:br w:type="page"/>
      </w:r>
    </w:p>
    <w:p w:rsidR="0002771A" w:rsidRPr="00C266F4" w:rsidRDefault="0002771A" w:rsidP="0002771A">
      <w:pPr>
        <w:rPr>
          <w:sz w:val="24"/>
        </w:rPr>
      </w:pPr>
      <w:r w:rsidRPr="00C266F4">
        <w:rPr>
          <w:rFonts w:hint="eastAsia"/>
          <w:sz w:val="24"/>
        </w:rPr>
        <w:lastRenderedPageBreak/>
        <w:t>附件</w:t>
      </w:r>
      <w:r w:rsidRPr="00C266F4">
        <w:rPr>
          <w:sz w:val="24"/>
        </w:rPr>
        <w:t>：</w:t>
      </w:r>
      <w:r>
        <w:rPr>
          <w:sz w:val="24"/>
        </w:rPr>
        <w:t>考核方案</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731"/>
        <w:gridCol w:w="709"/>
        <w:gridCol w:w="5498"/>
      </w:tblGrid>
      <w:tr w:rsidR="0002771A" w:rsidRPr="00C266F4" w:rsidTr="00BE2FFE">
        <w:trPr>
          <w:trHeight w:val="276"/>
        </w:trPr>
        <w:tc>
          <w:tcPr>
            <w:tcW w:w="816"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客户</w:t>
            </w:r>
          </w:p>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名称</w:t>
            </w:r>
          </w:p>
        </w:tc>
        <w:tc>
          <w:tcPr>
            <w:tcW w:w="7938" w:type="dxa"/>
            <w:gridSpan w:val="3"/>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hint="eastAsia"/>
                <w:kern w:val="0"/>
                <w:sz w:val="24"/>
              </w:rPr>
              <w:t>西昌市人民医院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系统</w:t>
            </w:r>
          </w:p>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规格、型号</w:t>
            </w:r>
          </w:p>
        </w:tc>
        <w:tc>
          <w:tcPr>
            <w:tcW w:w="7938" w:type="dxa"/>
            <w:gridSpan w:val="3"/>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hint="eastAsia"/>
                <w:kern w:val="0"/>
                <w:sz w:val="24"/>
              </w:rPr>
              <w:t>轨道物流系统（Telesys)</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考核</w:t>
            </w:r>
          </w:p>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内容</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内容描述</w:t>
            </w:r>
          </w:p>
        </w:tc>
        <w:tc>
          <w:tcPr>
            <w:tcW w:w="709"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分值</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评分标准</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hint="eastAsia"/>
                <w:kern w:val="0"/>
                <w:sz w:val="24"/>
              </w:rPr>
              <w:t>1</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站点整洁</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5</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sz w:val="24"/>
              </w:rPr>
              <w:t>该项满分</w:t>
            </w:r>
            <w:r w:rsidRPr="00C266F4">
              <w:rPr>
                <w:rFonts w:ascii="宋体" w:hAnsi="宋体" w:cs="仿宋"/>
                <w:sz w:val="24"/>
              </w:rPr>
              <w:t>5</w:t>
            </w:r>
            <w:r w:rsidRPr="00C266F4">
              <w:rPr>
                <w:rFonts w:ascii="宋体" w:hAnsi="宋体" w:cs="仿宋" w:hint="eastAsia"/>
                <w:sz w:val="24"/>
              </w:rPr>
              <w:t>分，如站点轨道内存在明显油污或异物，每发现一次扣1分，扣完为止。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2</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运载车稳定性</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kern w:val="0"/>
                <w:sz w:val="24"/>
              </w:rPr>
              <w:t>10</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sz w:val="24"/>
              </w:rPr>
              <w:t>该项满分1</w:t>
            </w:r>
            <w:r w:rsidRPr="00C266F4">
              <w:rPr>
                <w:rFonts w:ascii="宋体" w:hAnsi="宋体" w:cs="仿宋"/>
                <w:sz w:val="24"/>
              </w:rPr>
              <w:t>0</w:t>
            </w:r>
            <w:r w:rsidRPr="00C266F4">
              <w:rPr>
                <w:rFonts w:ascii="宋体" w:hAnsi="宋体" w:cs="仿宋" w:hint="eastAsia"/>
                <w:sz w:val="24"/>
              </w:rPr>
              <w:t>分，如系统内投入运营的小车少于5</w:t>
            </w:r>
            <w:r w:rsidRPr="00C266F4">
              <w:rPr>
                <w:rFonts w:ascii="宋体" w:hAnsi="宋体" w:cs="仿宋"/>
                <w:sz w:val="24"/>
              </w:rPr>
              <w:t>0</w:t>
            </w:r>
            <w:r w:rsidRPr="00C266F4">
              <w:rPr>
                <w:rFonts w:ascii="宋体" w:hAnsi="宋体" w:cs="仿宋" w:hint="eastAsia"/>
                <w:sz w:val="24"/>
              </w:rPr>
              <w:t>辆，每少一辆扣1分，扣完为止。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3</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服务质量</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kern w:val="0"/>
                <w:sz w:val="24"/>
              </w:rPr>
              <w:t>10</w:t>
            </w:r>
          </w:p>
        </w:tc>
        <w:tc>
          <w:tcPr>
            <w:tcW w:w="5498" w:type="dxa"/>
            <w:shd w:val="clear" w:color="auto" w:fill="auto"/>
          </w:tcPr>
          <w:p w:rsidR="0002771A" w:rsidRPr="00C266F4" w:rsidRDefault="0002771A" w:rsidP="00BE2FFE">
            <w:pPr>
              <w:spacing w:line="360" w:lineRule="auto"/>
              <w:rPr>
                <w:rFonts w:ascii="宋体" w:hAnsi="宋体" w:cs="仿宋"/>
                <w:sz w:val="24"/>
              </w:rPr>
            </w:pPr>
            <w:r w:rsidRPr="00C266F4">
              <w:rPr>
                <w:rFonts w:ascii="宋体" w:hAnsi="宋体" w:cs="仿宋" w:hint="eastAsia"/>
                <w:kern w:val="0"/>
                <w:sz w:val="24"/>
              </w:rPr>
              <w:t>该项满分</w:t>
            </w:r>
            <w:r w:rsidRPr="00C266F4">
              <w:rPr>
                <w:rFonts w:ascii="宋体" w:hAnsi="宋体" w:cs="仿宋"/>
                <w:kern w:val="0"/>
                <w:sz w:val="24"/>
              </w:rPr>
              <w:t>10</w:t>
            </w:r>
            <w:r w:rsidRPr="00C266F4">
              <w:rPr>
                <w:rFonts w:ascii="宋体" w:hAnsi="宋体" w:cs="仿宋" w:hint="eastAsia"/>
                <w:kern w:val="0"/>
                <w:sz w:val="24"/>
              </w:rPr>
              <w:t>分，如未能按采购要求定期保养，每出现一次扣1分，扣完为止。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4</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响应时间</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kern w:val="0"/>
                <w:sz w:val="24"/>
              </w:rPr>
              <w:t>10</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10</w:t>
            </w:r>
            <w:r w:rsidRPr="00C266F4">
              <w:rPr>
                <w:rFonts w:ascii="宋体" w:hAnsi="宋体" w:cs="仿宋" w:hint="eastAsia"/>
                <w:kern w:val="0"/>
                <w:sz w:val="24"/>
              </w:rPr>
              <w:t>分；常规工作日早晨</w:t>
            </w:r>
            <w:r w:rsidRPr="00C266F4">
              <w:rPr>
                <w:rFonts w:ascii="宋体" w:hAnsi="宋体" w:cs="仿宋"/>
                <w:kern w:val="0"/>
                <w:sz w:val="24"/>
              </w:rPr>
              <w:t>8点至下午5点半期间，维修人员</w:t>
            </w:r>
            <w:r w:rsidRPr="00C266F4">
              <w:rPr>
                <w:rFonts w:ascii="宋体" w:hAnsi="宋体" w:cs="仿宋" w:hint="eastAsia"/>
                <w:kern w:val="0"/>
                <w:sz w:val="24"/>
              </w:rPr>
              <w:t>未能及时</w:t>
            </w:r>
            <w:r w:rsidRPr="00C266F4">
              <w:rPr>
                <w:rFonts w:ascii="宋体" w:hAnsi="宋体" w:cs="仿宋"/>
                <w:kern w:val="0"/>
                <w:sz w:val="24"/>
              </w:rPr>
              <w:t>响应</w:t>
            </w:r>
            <w:r w:rsidRPr="00C266F4">
              <w:rPr>
                <w:rFonts w:ascii="宋体" w:hAnsi="宋体" w:cs="仿宋" w:hint="eastAsia"/>
                <w:kern w:val="0"/>
                <w:sz w:val="24"/>
              </w:rPr>
              <w:t>，每发生一次扣1分</w:t>
            </w:r>
            <w:r w:rsidRPr="00C266F4">
              <w:rPr>
                <w:rFonts w:ascii="宋体" w:hAnsi="宋体" w:cs="仿宋"/>
                <w:kern w:val="0"/>
                <w:sz w:val="24"/>
              </w:rPr>
              <w:t>；非常规工作日17:30至次日8点响应时间</w:t>
            </w:r>
            <w:r w:rsidRPr="00C266F4">
              <w:rPr>
                <w:rFonts w:ascii="宋体" w:hAnsi="宋体" w:cs="仿宋" w:hint="eastAsia"/>
                <w:kern w:val="0"/>
                <w:sz w:val="24"/>
              </w:rPr>
              <w:t>超过</w:t>
            </w:r>
            <w:r w:rsidRPr="00C266F4">
              <w:rPr>
                <w:rFonts w:ascii="宋体" w:hAnsi="宋体" w:cs="仿宋"/>
                <w:kern w:val="0"/>
                <w:sz w:val="24"/>
              </w:rPr>
              <w:t>30分钟</w:t>
            </w:r>
            <w:r w:rsidRPr="00C266F4">
              <w:rPr>
                <w:rFonts w:ascii="宋体" w:hAnsi="宋体" w:cs="仿宋" w:hint="eastAsia"/>
                <w:kern w:val="0"/>
                <w:sz w:val="24"/>
              </w:rPr>
              <w:t>，每发生一次扣1分</w:t>
            </w:r>
            <w:r w:rsidRPr="00C266F4">
              <w:rPr>
                <w:rFonts w:ascii="宋体" w:hAnsi="宋体" w:cs="仿宋"/>
                <w:kern w:val="0"/>
                <w:sz w:val="24"/>
              </w:rPr>
              <w:t>；非工作日和法定节假日的维修响应时间</w:t>
            </w:r>
            <w:r w:rsidRPr="00C266F4">
              <w:rPr>
                <w:rFonts w:ascii="宋体" w:hAnsi="宋体" w:cs="仿宋" w:hint="eastAsia"/>
                <w:kern w:val="0"/>
                <w:sz w:val="24"/>
              </w:rPr>
              <w:t>超过</w:t>
            </w:r>
            <w:r w:rsidRPr="00C266F4">
              <w:rPr>
                <w:rFonts w:ascii="宋体" w:hAnsi="宋体" w:cs="仿宋"/>
                <w:kern w:val="0"/>
                <w:sz w:val="24"/>
              </w:rPr>
              <w:t>1小</w:t>
            </w:r>
            <w:r w:rsidRPr="00C266F4">
              <w:rPr>
                <w:rFonts w:ascii="宋体" w:hAnsi="宋体" w:cs="仿宋" w:hint="eastAsia"/>
                <w:kern w:val="0"/>
                <w:sz w:val="24"/>
              </w:rPr>
              <w:t>时，每发生一次扣1分</w:t>
            </w:r>
            <w:r w:rsidRPr="00C266F4">
              <w:rPr>
                <w:rFonts w:ascii="宋体" w:hAnsi="宋体" w:cs="仿宋"/>
                <w:kern w:val="0"/>
                <w:sz w:val="24"/>
              </w:rPr>
              <w:t>；需要厂家协助的大型维修响应时间</w:t>
            </w:r>
            <w:r w:rsidRPr="00C266F4">
              <w:rPr>
                <w:rFonts w:ascii="宋体" w:hAnsi="宋体" w:cs="仿宋" w:hint="eastAsia"/>
                <w:kern w:val="0"/>
                <w:sz w:val="24"/>
              </w:rPr>
              <w:t>超过</w:t>
            </w:r>
            <w:r w:rsidRPr="00C266F4">
              <w:rPr>
                <w:rFonts w:ascii="宋体" w:hAnsi="宋体" w:cs="仿宋"/>
                <w:kern w:val="0"/>
                <w:sz w:val="24"/>
              </w:rPr>
              <w:t>72小时，</w:t>
            </w:r>
            <w:r w:rsidRPr="00C266F4">
              <w:rPr>
                <w:rFonts w:ascii="宋体" w:hAnsi="宋体" w:cs="仿宋" w:hint="eastAsia"/>
                <w:kern w:val="0"/>
                <w:sz w:val="24"/>
              </w:rPr>
              <w:t>每发生一次扣1分，扣完为止</w:t>
            </w:r>
            <w:r w:rsidRPr="00C266F4">
              <w:rPr>
                <w:rFonts w:ascii="宋体" w:hAnsi="宋体" w:cs="仿宋"/>
                <w:kern w:val="0"/>
                <w:sz w:val="24"/>
              </w:rPr>
              <w:t>。</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hint="eastAsia"/>
                <w:kern w:val="0"/>
                <w:sz w:val="24"/>
              </w:rPr>
              <w:t>5</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服务态度</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1</w:t>
            </w:r>
            <w:r w:rsidRPr="00C266F4">
              <w:rPr>
                <w:rFonts w:ascii="宋体" w:hAnsi="宋体" w:cs="仿宋"/>
                <w:kern w:val="0"/>
                <w:sz w:val="24"/>
              </w:rPr>
              <w:t>5</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10</w:t>
            </w:r>
            <w:r w:rsidRPr="00C266F4">
              <w:rPr>
                <w:rFonts w:ascii="宋体" w:hAnsi="宋体" w:cs="仿宋" w:hint="eastAsia"/>
                <w:kern w:val="0"/>
                <w:sz w:val="24"/>
              </w:rPr>
              <w:t>分，维护人员与临床科室人员发生争吵、纠纷的，每发生一次扣1分，扣完为止</w:t>
            </w:r>
            <w:r w:rsidRPr="00C266F4">
              <w:rPr>
                <w:rFonts w:ascii="宋体" w:hAnsi="宋体" w:cs="仿宋"/>
                <w:kern w:val="0"/>
                <w:sz w:val="24"/>
              </w:rPr>
              <w:t>。</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6</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配件管理</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kern w:val="0"/>
                <w:sz w:val="24"/>
              </w:rPr>
              <w:t>10</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配件摆放整齐、清晰，库存管理得当，且必须采用原厂配件，配件标准供货期为配件供应需求产生之日起7天。该项满分</w:t>
            </w:r>
            <w:r w:rsidRPr="00C266F4">
              <w:rPr>
                <w:rFonts w:ascii="宋体" w:hAnsi="宋体" w:cs="仿宋"/>
                <w:kern w:val="0"/>
                <w:sz w:val="24"/>
              </w:rPr>
              <w:t>10</w:t>
            </w:r>
            <w:r w:rsidRPr="00C266F4">
              <w:rPr>
                <w:rFonts w:ascii="宋体" w:hAnsi="宋体" w:cs="仿宋" w:hint="eastAsia"/>
                <w:kern w:val="0"/>
                <w:sz w:val="24"/>
              </w:rPr>
              <w:t>分，如实际交货期超过7天，每超出</w:t>
            </w:r>
            <w:r w:rsidRPr="00C266F4">
              <w:rPr>
                <w:rFonts w:ascii="宋体" w:hAnsi="宋体" w:cs="仿宋"/>
                <w:kern w:val="0"/>
                <w:sz w:val="24"/>
              </w:rPr>
              <w:t>1</w:t>
            </w:r>
            <w:r w:rsidRPr="00C266F4">
              <w:rPr>
                <w:rFonts w:ascii="宋体" w:hAnsi="宋体" w:cs="仿宋" w:hint="eastAsia"/>
                <w:kern w:val="0"/>
                <w:sz w:val="24"/>
              </w:rPr>
              <w:t>天扣1分，扣完为止。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7</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人员管理</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1</w:t>
            </w:r>
            <w:r w:rsidRPr="00C266F4">
              <w:rPr>
                <w:rFonts w:ascii="宋体" w:hAnsi="宋体" w:cs="仿宋"/>
                <w:kern w:val="0"/>
                <w:sz w:val="24"/>
              </w:rPr>
              <w:t>0</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10</w:t>
            </w:r>
            <w:r w:rsidRPr="00C266F4">
              <w:rPr>
                <w:rFonts w:ascii="宋体" w:hAnsi="宋体" w:cs="仿宋" w:hint="eastAsia"/>
                <w:kern w:val="0"/>
                <w:sz w:val="24"/>
              </w:rPr>
              <w:t>分，如现场工程师未能提供原厂培训证书，每出现一次扣1分，扣完为止。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hint="eastAsia"/>
                <w:kern w:val="0"/>
                <w:sz w:val="24"/>
              </w:rPr>
              <w:lastRenderedPageBreak/>
              <w:t>8</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维修工具</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5</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5</w:t>
            </w:r>
            <w:r w:rsidRPr="00C266F4">
              <w:rPr>
                <w:rFonts w:ascii="宋体" w:hAnsi="宋体" w:cs="仿宋" w:hint="eastAsia"/>
                <w:kern w:val="0"/>
                <w:sz w:val="24"/>
              </w:rPr>
              <w:t>分，如维保现场未配备维修保养所需工具，每出现一次扣1分，扣完为止。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200" w:firstLine="480"/>
              <w:rPr>
                <w:rFonts w:ascii="宋体" w:hAnsi="宋体" w:cs="仿宋"/>
                <w:kern w:val="0"/>
                <w:sz w:val="24"/>
              </w:rPr>
            </w:pPr>
            <w:r w:rsidRPr="00C266F4">
              <w:rPr>
                <w:rFonts w:ascii="宋体" w:hAnsi="宋体" w:cs="仿宋"/>
                <w:kern w:val="0"/>
                <w:sz w:val="24"/>
              </w:rPr>
              <w:t>9</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台账管理</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1</w:t>
            </w:r>
            <w:r w:rsidRPr="00C266F4">
              <w:rPr>
                <w:rFonts w:ascii="宋体" w:hAnsi="宋体" w:cs="仿宋"/>
                <w:kern w:val="0"/>
                <w:sz w:val="24"/>
              </w:rPr>
              <w:t>5</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15</w:t>
            </w:r>
            <w:r w:rsidRPr="00C266F4">
              <w:rPr>
                <w:rFonts w:ascii="宋体" w:hAnsi="宋体" w:cs="仿宋" w:hint="eastAsia"/>
                <w:kern w:val="0"/>
                <w:sz w:val="24"/>
              </w:rPr>
              <w:t>分，如未能每月提供系统运行报告、系统保养维修报告、系统配件使用报告，每出现一次扣1分，扣完为止。</w:t>
            </w:r>
          </w:p>
        </w:tc>
      </w:tr>
      <w:tr w:rsidR="0002771A" w:rsidRPr="00C266F4" w:rsidTr="00BE2FFE">
        <w:trPr>
          <w:trHeight w:val="276"/>
        </w:trPr>
        <w:tc>
          <w:tcPr>
            <w:tcW w:w="816" w:type="dxa"/>
            <w:shd w:val="clear" w:color="auto" w:fill="auto"/>
            <w:noWrap/>
          </w:tcPr>
          <w:p w:rsidR="0002771A" w:rsidRPr="00C266F4" w:rsidRDefault="0002771A" w:rsidP="00BE2FFE">
            <w:pPr>
              <w:spacing w:line="360" w:lineRule="auto"/>
              <w:ind w:firstLineChars="100" w:firstLine="240"/>
              <w:rPr>
                <w:rFonts w:ascii="宋体" w:hAnsi="宋体" w:cs="仿宋"/>
                <w:kern w:val="0"/>
                <w:sz w:val="24"/>
              </w:rPr>
            </w:pPr>
            <w:r w:rsidRPr="00C266F4">
              <w:rPr>
                <w:rFonts w:ascii="宋体" w:hAnsi="宋体" w:cs="仿宋" w:hint="eastAsia"/>
                <w:kern w:val="0"/>
                <w:sz w:val="24"/>
              </w:rPr>
              <w:t>1</w:t>
            </w:r>
            <w:r w:rsidRPr="00C266F4">
              <w:rPr>
                <w:rFonts w:ascii="宋体" w:hAnsi="宋体" w:cs="仿宋"/>
                <w:kern w:val="0"/>
                <w:sz w:val="24"/>
              </w:rPr>
              <w:t>0</w:t>
            </w:r>
          </w:p>
        </w:tc>
        <w:tc>
          <w:tcPr>
            <w:tcW w:w="1731"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人员培训</w:t>
            </w:r>
          </w:p>
        </w:tc>
        <w:tc>
          <w:tcPr>
            <w:tcW w:w="709" w:type="dxa"/>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1</w:t>
            </w:r>
            <w:r w:rsidRPr="00C266F4">
              <w:rPr>
                <w:rFonts w:ascii="宋体" w:hAnsi="宋体" w:cs="仿宋"/>
                <w:kern w:val="0"/>
                <w:sz w:val="24"/>
              </w:rPr>
              <w:t>0</w:t>
            </w:r>
          </w:p>
        </w:tc>
        <w:tc>
          <w:tcPr>
            <w:tcW w:w="5498" w:type="dxa"/>
            <w:shd w:val="clear" w:color="auto" w:fill="auto"/>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该项满分</w:t>
            </w:r>
            <w:r w:rsidRPr="00C266F4">
              <w:rPr>
                <w:rFonts w:ascii="宋体" w:hAnsi="宋体" w:cs="仿宋"/>
                <w:kern w:val="0"/>
                <w:sz w:val="24"/>
              </w:rPr>
              <w:t>10</w:t>
            </w:r>
            <w:r w:rsidRPr="00C266F4">
              <w:rPr>
                <w:rFonts w:ascii="宋体" w:hAnsi="宋体" w:cs="仿宋" w:hint="eastAsia"/>
                <w:kern w:val="0"/>
                <w:sz w:val="24"/>
              </w:rPr>
              <w:t>分，如未能根据采购人提出的对医院新员工进行培训，每出现一次扣1分，扣完为止。</w:t>
            </w:r>
          </w:p>
        </w:tc>
      </w:tr>
      <w:tr w:rsidR="0002771A" w:rsidRPr="00C266F4" w:rsidTr="00BE2FFE">
        <w:trPr>
          <w:trHeight w:val="276"/>
        </w:trPr>
        <w:tc>
          <w:tcPr>
            <w:tcW w:w="8754" w:type="dxa"/>
            <w:gridSpan w:val="4"/>
            <w:shd w:val="clear" w:color="auto" w:fill="auto"/>
            <w:noWrap/>
          </w:tcPr>
          <w:p w:rsidR="0002771A" w:rsidRPr="00C266F4" w:rsidRDefault="0002771A" w:rsidP="00BE2FFE">
            <w:pPr>
              <w:spacing w:line="360" w:lineRule="auto"/>
              <w:rPr>
                <w:rFonts w:ascii="宋体" w:hAnsi="宋体" w:cs="仿宋"/>
                <w:kern w:val="0"/>
                <w:sz w:val="24"/>
              </w:rPr>
            </w:pPr>
            <w:r w:rsidRPr="00C266F4">
              <w:rPr>
                <w:rFonts w:ascii="宋体" w:hAnsi="宋体" w:cs="仿宋" w:hint="eastAsia"/>
                <w:kern w:val="0"/>
                <w:sz w:val="24"/>
              </w:rPr>
              <w:t>得分合计：</w:t>
            </w:r>
          </w:p>
        </w:tc>
      </w:tr>
    </w:tbl>
    <w:p w:rsidR="0002771A" w:rsidRPr="00C266F4" w:rsidRDefault="0002771A" w:rsidP="0002771A">
      <w:pPr>
        <w:spacing w:line="360" w:lineRule="auto"/>
        <w:ind w:left="-129"/>
        <w:rPr>
          <w:rFonts w:ascii="宋体" w:hAnsi="宋体" w:cs="仿宋"/>
          <w:sz w:val="24"/>
        </w:rPr>
      </w:pPr>
      <w:r w:rsidRPr="00C266F4">
        <w:rPr>
          <w:rFonts w:ascii="宋体" w:hAnsi="宋体" w:cs="仿宋" w:hint="eastAsia"/>
          <w:sz w:val="24"/>
        </w:rPr>
        <w:t>备注；</w:t>
      </w:r>
    </w:p>
    <w:p w:rsidR="0002771A" w:rsidRPr="00C266F4" w:rsidRDefault="0002771A" w:rsidP="0002771A">
      <w:pPr>
        <w:numPr>
          <w:ilvl w:val="0"/>
          <w:numId w:val="5"/>
        </w:numPr>
        <w:spacing w:line="360" w:lineRule="auto"/>
        <w:rPr>
          <w:rFonts w:ascii="宋体" w:hAnsi="宋体" w:cs="仿宋"/>
          <w:sz w:val="24"/>
        </w:rPr>
      </w:pPr>
      <w:r w:rsidRPr="00C266F4">
        <w:rPr>
          <w:rFonts w:ascii="宋体" w:hAnsi="宋体" w:cs="仿宋" w:hint="eastAsia"/>
          <w:sz w:val="24"/>
        </w:rPr>
        <w:t>采购人在合同生效六个月后对供应商进行第一次考核；综合评价“</w:t>
      </w:r>
      <w:r w:rsidRPr="00C266F4">
        <w:rPr>
          <w:rFonts w:ascii="宋体" w:hAnsi="宋体" w:cs="仿宋"/>
          <w:sz w:val="24"/>
        </w:rPr>
        <w:t>90-100分”支付所在年度内维保服务费的30%；“80-89分”支付所在年度内维保服务费的25%；“70-79分”支付所在年度内维保服务费的</w:t>
      </w:r>
      <w:r w:rsidRPr="00C266F4">
        <w:rPr>
          <w:rFonts w:ascii="宋体" w:hAnsi="宋体" w:cs="仿宋" w:hint="eastAsia"/>
          <w:sz w:val="24"/>
        </w:rPr>
        <w:t>2</w:t>
      </w:r>
      <w:r w:rsidRPr="00C266F4">
        <w:rPr>
          <w:rFonts w:ascii="宋体" w:hAnsi="宋体" w:cs="仿宋"/>
          <w:sz w:val="24"/>
        </w:rPr>
        <w:t>0%；“60-69分”支付所在年度内维保服务费的15%；“60</w:t>
      </w:r>
      <w:r w:rsidRPr="00C266F4">
        <w:rPr>
          <w:rFonts w:ascii="宋体" w:hAnsi="宋体" w:cs="仿宋" w:hint="eastAsia"/>
          <w:sz w:val="24"/>
        </w:rPr>
        <w:t>分</w:t>
      </w:r>
      <w:r w:rsidRPr="00C266F4">
        <w:rPr>
          <w:rFonts w:ascii="宋体" w:hAnsi="宋体" w:cs="仿宋"/>
          <w:sz w:val="24"/>
        </w:rPr>
        <w:t>以下”</w:t>
      </w:r>
      <w:r w:rsidRPr="00C266F4">
        <w:rPr>
          <w:rFonts w:ascii="宋体" w:hAnsi="宋体" w:cs="仿宋" w:hint="eastAsia"/>
          <w:sz w:val="24"/>
        </w:rPr>
        <w:t>采购人有权终止合同。</w:t>
      </w:r>
    </w:p>
    <w:p w:rsidR="0002771A" w:rsidRPr="00C266F4" w:rsidRDefault="0002771A" w:rsidP="0002771A">
      <w:pPr>
        <w:numPr>
          <w:ilvl w:val="0"/>
          <w:numId w:val="5"/>
        </w:numPr>
        <w:spacing w:line="360" w:lineRule="auto"/>
        <w:rPr>
          <w:rFonts w:ascii="宋体" w:hAnsi="宋体" w:cs="仿宋"/>
          <w:sz w:val="24"/>
        </w:rPr>
      </w:pPr>
      <w:r w:rsidRPr="00C266F4">
        <w:rPr>
          <w:rFonts w:ascii="宋体" w:hAnsi="宋体" w:cs="仿宋" w:hint="eastAsia"/>
          <w:sz w:val="24"/>
        </w:rPr>
        <w:t>采购人在合同生效一年后对供应商进行第二次考核；综合评价“</w:t>
      </w:r>
      <w:r w:rsidRPr="00C266F4">
        <w:rPr>
          <w:rFonts w:ascii="宋体" w:hAnsi="宋体" w:cs="仿宋"/>
          <w:sz w:val="24"/>
        </w:rPr>
        <w:t>90-100分”支付所在年度内维保服务费的40%；“80-89分”支付所在年度内维保服务费的30%；“70-79分”支付所在年度内维保服务费的</w:t>
      </w:r>
      <w:r w:rsidRPr="00C266F4">
        <w:rPr>
          <w:rFonts w:ascii="宋体" w:hAnsi="宋体" w:cs="仿宋" w:hint="eastAsia"/>
          <w:sz w:val="24"/>
        </w:rPr>
        <w:t>2</w:t>
      </w:r>
      <w:r w:rsidRPr="00C266F4">
        <w:rPr>
          <w:rFonts w:ascii="宋体" w:hAnsi="宋体" w:cs="仿宋"/>
          <w:sz w:val="24"/>
        </w:rPr>
        <w:t>0%；“60-69分”支付所在年度内维保服务费的10%；“60</w:t>
      </w:r>
      <w:r w:rsidRPr="00C266F4">
        <w:rPr>
          <w:rFonts w:ascii="宋体" w:hAnsi="宋体" w:cs="仿宋" w:hint="eastAsia"/>
          <w:sz w:val="24"/>
        </w:rPr>
        <w:t>分</w:t>
      </w:r>
      <w:r w:rsidRPr="00C266F4">
        <w:rPr>
          <w:rFonts w:ascii="宋体" w:hAnsi="宋体" w:cs="仿宋"/>
          <w:sz w:val="24"/>
        </w:rPr>
        <w:t>以下”</w:t>
      </w:r>
      <w:r w:rsidRPr="00C266F4">
        <w:rPr>
          <w:rFonts w:ascii="宋体" w:hAnsi="宋体" w:cs="仿宋" w:hint="eastAsia"/>
          <w:sz w:val="24"/>
        </w:rPr>
        <w:t>采购人有权</w:t>
      </w:r>
      <w:r w:rsidRPr="00C266F4">
        <w:rPr>
          <w:rFonts w:ascii="宋体" w:hAnsi="宋体" w:cs="仿宋"/>
          <w:sz w:val="24"/>
        </w:rPr>
        <w:t>不支付所在年度内剩余的维保服务费</w:t>
      </w:r>
      <w:r w:rsidRPr="00C266F4">
        <w:rPr>
          <w:rFonts w:ascii="宋体" w:hAnsi="宋体" w:cs="仿宋" w:hint="eastAsia"/>
          <w:sz w:val="24"/>
        </w:rPr>
        <w:t>。</w:t>
      </w:r>
    </w:p>
    <w:p w:rsidR="0002771A" w:rsidRPr="00C266F4" w:rsidRDefault="0002771A" w:rsidP="0002771A">
      <w:pPr>
        <w:pStyle w:val="a8"/>
        <w:ind w:firstLine="420"/>
        <w:rPr>
          <w:rFonts w:hint="eastAsia"/>
        </w:rPr>
      </w:pPr>
    </w:p>
    <w:p w:rsidR="00BC71C9" w:rsidRPr="0002771A" w:rsidRDefault="00BC71C9" w:rsidP="0002771A">
      <w:pPr>
        <w:spacing w:line="360" w:lineRule="auto"/>
      </w:pPr>
    </w:p>
    <w:sectPr w:rsidR="00BC71C9" w:rsidRPr="0002771A" w:rsidSect="00075A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84A" w:rsidRDefault="00F3584A" w:rsidP="000C04E5">
      <w:r>
        <w:separator/>
      </w:r>
    </w:p>
  </w:endnote>
  <w:endnote w:type="continuationSeparator" w:id="0">
    <w:p w:rsidR="00F3584A" w:rsidRDefault="00F3584A" w:rsidP="000C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84A" w:rsidRDefault="00F3584A" w:rsidP="000C04E5">
      <w:r>
        <w:separator/>
      </w:r>
    </w:p>
  </w:footnote>
  <w:footnote w:type="continuationSeparator" w:id="0">
    <w:p w:rsidR="00F3584A" w:rsidRDefault="00F3584A" w:rsidP="000C0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C2199"/>
    <w:multiLevelType w:val="multilevel"/>
    <w:tmpl w:val="1D9C2199"/>
    <w:lvl w:ilvl="0">
      <w:start w:val="1"/>
      <w:numFmt w:val="chineseCountingThousand"/>
      <w:suff w:val="nothing"/>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C2C4B8D"/>
    <w:multiLevelType w:val="singleLevel"/>
    <w:tmpl w:val="2C2C4B8D"/>
    <w:lvl w:ilvl="0">
      <w:start w:val="1"/>
      <w:numFmt w:val="japaneseCounting"/>
      <w:lvlText w:val="第%1条"/>
      <w:lvlJc w:val="left"/>
      <w:pPr>
        <w:tabs>
          <w:tab w:val="left" w:pos="1521"/>
        </w:tabs>
        <w:ind w:left="1521" w:hanging="1095"/>
      </w:pPr>
      <w:rPr>
        <w:rFonts w:hint="eastAsia"/>
      </w:rPr>
    </w:lvl>
  </w:abstractNum>
  <w:abstractNum w:abstractNumId="2">
    <w:nsid w:val="30B124EE"/>
    <w:multiLevelType w:val="hybridMultilevel"/>
    <w:tmpl w:val="F592987C"/>
    <w:lvl w:ilvl="0" w:tplc="E4C4B46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6E3535D4"/>
    <w:multiLevelType w:val="hybridMultilevel"/>
    <w:tmpl w:val="2EF4993A"/>
    <w:lvl w:ilvl="0" w:tplc="2E024A56">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7FA07A56"/>
    <w:multiLevelType w:val="multilevel"/>
    <w:tmpl w:val="7FA07A56"/>
    <w:lvl w:ilvl="0">
      <w:start w:val="1"/>
      <w:numFmt w:val="decimal"/>
      <w:lvlText w:val="%1）"/>
      <w:lvlJc w:val="left"/>
      <w:pPr>
        <w:ind w:left="231" w:hanging="360"/>
      </w:pPr>
      <w:rPr>
        <w:rFonts w:hint="default"/>
      </w:rPr>
    </w:lvl>
    <w:lvl w:ilvl="1">
      <w:start w:val="1"/>
      <w:numFmt w:val="lowerLetter"/>
      <w:lvlText w:val="%2)"/>
      <w:lvlJc w:val="left"/>
      <w:pPr>
        <w:ind w:left="711" w:hanging="420"/>
      </w:pPr>
    </w:lvl>
    <w:lvl w:ilvl="2">
      <w:start w:val="1"/>
      <w:numFmt w:val="lowerRoman"/>
      <w:lvlText w:val="%3."/>
      <w:lvlJc w:val="right"/>
      <w:pPr>
        <w:ind w:left="1131" w:hanging="420"/>
      </w:pPr>
    </w:lvl>
    <w:lvl w:ilvl="3">
      <w:start w:val="1"/>
      <w:numFmt w:val="decimal"/>
      <w:lvlText w:val="%4."/>
      <w:lvlJc w:val="left"/>
      <w:pPr>
        <w:ind w:left="1551" w:hanging="420"/>
      </w:pPr>
    </w:lvl>
    <w:lvl w:ilvl="4">
      <w:start w:val="1"/>
      <w:numFmt w:val="lowerLetter"/>
      <w:lvlText w:val="%5)"/>
      <w:lvlJc w:val="left"/>
      <w:pPr>
        <w:ind w:left="1971" w:hanging="420"/>
      </w:pPr>
    </w:lvl>
    <w:lvl w:ilvl="5">
      <w:start w:val="1"/>
      <w:numFmt w:val="lowerRoman"/>
      <w:lvlText w:val="%6."/>
      <w:lvlJc w:val="right"/>
      <w:pPr>
        <w:ind w:left="2391" w:hanging="420"/>
      </w:pPr>
    </w:lvl>
    <w:lvl w:ilvl="6">
      <w:start w:val="1"/>
      <w:numFmt w:val="decimal"/>
      <w:lvlText w:val="%7."/>
      <w:lvlJc w:val="left"/>
      <w:pPr>
        <w:ind w:left="2811" w:hanging="420"/>
      </w:pPr>
    </w:lvl>
    <w:lvl w:ilvl="7">
      <w:start w:val="1"/>
      <w:numFmt w:val="lowerLetter"/>
      <w:lvlText w:val="%8)"/>
      <w:lvlJc w:val="left"/>
      <w:pPr>
        <w:ind w:left="3231" w:hanging="420"/>
      </w:pPr>
    </w:lvl>
    <w:lvl w:ilvl="8">
      <w:start w:val="1"/>
      <w:numFmt w:val="lowerRoman"/>
      <w:lvlText w:val="%9."/>
      <w:lvlJc w:val="right"/>
      <w:pPr>
        <w:ind w:left="3651"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8BF"/>
    <w:rsid w:val="0002771A"/>
    <w:rsid w:val="00056052"/>
    <w:rsid w:val="00071994"/>
    <w:rsid w:val="00075A62"/>
    <w:rsid w:val="000B5560"/>
    <w:rsid w:val="000C04E5"/>
    <w:rsid w:val="001212C3"/>
    <w:rsid w:val="00162EF1"/>
    <w:rsid w:val="00187E18"/>
    <w:rsid w:val="001A12F6"/>
    <w:rsid w:val="001D31D3"/>
    <w:rsid w:val="00250779"/>
    <w:rsid w:val="002A2502"/>
    <w:rsid w:val="002E58BF"/>
    <w:rsid w:val="002E779E"/>
    <w:rsid w:val="00344227"/>
    <w:rsid w:val="00373B3C"/>
    <w:rsid w:val="00391C6B"/>
    <w:rsid w:val="003B6D33"/>
    <w:rsid w:val="003E3EEE"/>
    <w:rsid w:val="003E5C79"/>
    <w:rsid w:val="0045696A"/>
    <w:rsid w:val="004F6483"/>
    <w:rsid w:val="005169CF"/>
    <w:rsid w:val="00544D67"/>
    <w:rsid w:val="00552909"/>
    <w:rsid w:val="00553584"/>
    <w:rsid w:val="005F441C"/>
    <w:rsid w:val="005F7D84"/>
    <w:rsid w:val="00665810"/>
    <w:rsid w:val="006E7777"/>
    <w:rsid w:val="00702703"/>
    <w:rsid w:val="007059D1"/>
    <w:rsid w:val="007203E8"/>
    <w:rsid w:val="007453F6"/>
    <w:rsid w:val="00860C28"/>
    <w:rsid w:val="00867ED6"/>
    <w:rsid w:val="008B0F74"/>
    <w:rsid w:val="008C1E42"/>
    <w:rsid w:val="009056DB"/>
    <w:rsid w:val="00A03521"/>
    <w:rsid w:val="00AD7891"/>
    <w:rsid w:val="00B64038"/>
    <w:rsid w:val="00BA6D10"/>
    <w:rsid w:val="00BC5D77"/>
    <w:rsid w:val="00BC71C9"/>
    <w:rsid w:val="00C9743D"/>
    <w:rsid w:val="00CB16FB"/>
    <w:rsid w:val="00CE0C1F"/>
    <w:rsid w:val="00D46C26"/>
    <w:rsid w:val="00D60290"/>
    <w:rsid w:val="00DA5FE6"/>
    <w:rsid w:val="00E14279"/>
    <w:rsid w:val="00E63F6B"/>
    <w:rsid w:val="00EB0C2E"/>
    <w:rsid w:val="00EC7689"/>
    <w:rsid w:val="00ED4DBD"/>
    <w:rsid w:val="00F3584A"/>
    <w:rsid w:val="00F47644"/>
    <w:rsid w:val="00FA1DE2"/>
    <w:rsid w:val="00FE4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E06C20-0E5A-46F8-8F81-67846C0F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8B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änd,?y????,?y?????,?y????×?,ALT+Z,Body Text(ch),body text,bt,中文正文,二,四号,四号 Char Char,建议书标准,正文8,正文不缩进,正文双线,正文对齐,正文普通文字,正文编号,正文缩进William,正文非缩进,正文非缩进 Char,正文（首行缩进两字） Char,正文（首行缩进两字） Char Char,段1,水上软件,特点,特点 Char,缩进,表正文,表正文 Char,鋘drad,首行缩进,"/>
    <w:basedOn w:val="a"/>
    <w:link w:val="Char"/>
    <w:qFormat/>
    <w:rsid w:val="002E58BF"/>
    <w:pPr>
      <w:ind w:firstLineChars="200" w:firstLine="200"/>
    </w:pPr>
  </w:style>
  <w:style w:type="paragraph" w:customStyle="1" w:styleId="2">
    <w:name w:val="样式 首行缩进:  2 字符"/>
    <w:basedOn w:val="a"/>
    <w:qFormat/>
    <w:rsid w:val="002E58BF"/>
    <w:pPr>
      <w:spacing w:line="400" w:lineRule="exact"/>
      <w:ind w:firstLineChars="200" w:firstLine="200"/>
    </w:pPr>
    <w:rPr>
      <w:rFonts w:cs="宋体"/>
      <w:sz w:val="24"/>
    </w:rPr>
  </w:style>
  <w:style w:type="character" w:customStyle="1" w:styleId="Char">
    <w:name w:val="正文缩进 Char"/>
    <w:aliases w:val="???? Char,???änd Char,?y???? Char,?y????? Char,?y????×? Char,ALT+Z Char,Body Text(ch) Char,body text Char,bt Char,中文正文 Char,二 Char,四号 Char,四号 Char Char Char,建议书标准 Char,正文8 Char,正文不缩进 Char,正文双线 Char,正文对齐 Char,正文普通文字 Char,正文编号 Char,正文非缩进 Char1"/>
    <w:link w:val="a3"/>
    <w:qFormat/>
    <w:rsid w:val="002E58BF"/>
    <w:rPr>
      <w:rFonts w:ascii="Calibri" w:eastAsia="宋体" w:hAnsi="Calibri" w:cs="Times New Roman"/>
      <w:szCs w:val="24"/>
    </w:rPr>
  </w:style>
  <w:style w:type="paragraph" w:styleId="a4">
    <w:name w:val="header"/>
    <w:basedOn w:val="a"/>
    <w:link w:val="Char0"/>
    <w:uiPriority w:val="99"/>
    <w:unhideWhenUsed/>
    <w:rsid w:val="000C04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04E5"/>
    <w:rPr>
      <w:rFonts w:ascii="Calibri" w:eastAsia="宋体" w:hAnsi="Calibri" w:cs="Times New Roman"/>
      <w:sz w:val="18"/>
      <w:szCs w:val="18"/>
    </w:rPr>
  </w:style>
  <w:style w:type="paragraph" w:styleId="a5">
    <w:name w:val="footer"/>
    <w:basedOn w:val="a"/>
    <w:link w:val="Char1"/>
    <w:uiPriority w:val="99"/>
    <w:unhideWhenUsed/>
    <w:rsid w:val="000C04E5"/>
    <w:pPr>
      <w:tabs>
        <w:tab w:val="center" w:pos="4153"/>
        <w:tab w:val="right" w:pos="8306"/>
      </w:tabs>
      <w:snapToGrid w:val="0"/>
      <w:jc w:val="left"/>
    </w:pPr>
    <w:rPr>
      <w:sz w:val="18"/>
      <w:szCs w:val="18"/>
    </w:rPr>
  </w:style>
  <w:style w:type="character" w:customStyle="1" w:styleId="Char1">
    <w:name w:val="页脚 Char"/>
    <w:basedOn w:val="a0"/>
    <w:link w:val="a5"/>
    <w:uiPriority w:val="99"/>
    <w:rsid w:val="000C04E5"/>
    <w:rPr>
      <w:rFonts w:ascii="Calibri" w:eastAsia="宋体" w:hAnsi="Calibri" w:cs="Times New Roman"/>
      <w:sz w:val="18"/>
      <w:szCs w:val="18"/>
    </w:rPr>
  </w:style>
  <w:style w:type="table" w:styleId="a6">
    <w:name w:val="Table Grid"/>
    <w:basedOn w:val="a1"/>
    <w:uiPriority w:val="59"/>
    <w:rsid w:val="005529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EB0C2E"/>
    <w:pPr>
      <w:ind w:firstLineChars="200" w:firstLine="420"/>
    </w:pPr>
  </w:style>
  <w:style w:type="paragraph" w:styleId="a8">
    <w:name w:val="toa heading"/>
    <w:basedOn w:val="a"/>
    <w:next w:val="a"/>
    <w:rsid w:val="0002771A"/>
    <w:pPr>
      <w:spacing w:before="120"/>
    </w:pPr>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319128">
      <w:bodyDiv w:val="1"/>
      <w:marLeft w:val="0"/>
      <w:marRight w:val="0"/>
      <w:marTop w:val="0"/>
      <w:marBottom w:val="0"/>
      <w:divBdr>
        <w:top w:val="none" w:sz="0" w:space="0" w:color="auto"/>
        <w:left w:val="none" w:sz="0" w:space="0" w:color="auto"/>
        <w:bottom w:val="none" w:sz="0" w:space="0" w:color="auto"/>
        <w:right w:val="none" w:sz="0" w:space="0" w:color="auto"/>
      </w:divBdr>
    </w:div>
    <w:div w:id="409468960">
      <w:bodyDiv w:val="1"/>
      <w:marLeft w:val="0"/>
      <w:marRight w:val="0"/>
      <w:marTop w:val="0"/>
      <w:marBottom w:val="0"/>
      <w:divBdr>
        <w:top w:val="none" w:sz="0" w:space="0" w:color="auto"/>
        <w:left w:val="none" w:sz="0" w:space="0" w:color="auto"/>
        <w:bottom w:val="none" w:sz="0" w:space="0" w:color="auto"/>
        <w:right w:val="none" w:sz="0" w:space="0" w:color="auto"/>
      </w:divBdr>
    </w:div>
    <w:div w:id="95067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532</Words>
  <Characters>3038</Characters>
  <Application>Microsoft Office Word</Application>
  <DocSecurity>0</DocSecurity>
  <Lines>25</Lines>
  <Paragraphs>7</Paragraphs>
  <ScaleCrop>false</ScaleCrop>
  <Company>Chan</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Lenovo</cp:lastModifiedBy>
  <cp:revision>16</cp:revision>
  <dcterms:created xsi:type="dcterms:W3CDTF">2023-10-11T03:05:00Z</dcterms:created>
  <dcterms:modified xsi:type="dcterms:W3CDTF">2025-02-25T07:03:00Z</dcterms:modified>
</cp:coreProperties>
</file>