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6964B">
      <w:pPr>
        <w:widowControl/>
        <w:spacing w:line="360" w:lineRule="atLeast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分项报价明细表</w:t>
      </w:r>
      <w:bookmarkStart w:id="0" w:name="_GoBack"/>
      <w:bookmarkEnd w:id="0"/>
    </w:p>
    <w:p w14:paraId="4FB0E924">
      <w:pPr>
        <w:widowControl/>
        <w:spacing w:line="360" w:lineRule="atLeast"/>
        <w:ind w:firstLine="472" w:firstLineChars="196"/>
        <w:jc w:val="left"/>
        <w:rPr>
          <w:rFonts w:hint="eastAsia" w:ascii="宋体" w:hAnsi="宋体" w:eastAsia="宋体" w:cs="宋体"/>
          <w:b/>
          <w:sz w:val="24"/>
        </w:rPr>
      </w:pPr>
    </w:p>
    <w:tbl>
      <w:tblPr>
        <w:tblStyle w:val="3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256"/>
        <w:gridCol w:w="1212"/>
        <w:gridCol w:w="840"/>
        <w:gridCol w:w="841"/>
        <w:gridCol w:w="1309"/>
        <w:gridCol w:w="974"/>
      </w:tblGrid>
      <w:tr w14:paraId="1238B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9" w:hRule="exact"/>
          <w:jc w:val="center"/>
        </w:trPr>
        <w:tc>
          <w:tcPr>
            <w:tcW w:w="1143" w:type="dxa"/>
            <w:vAlign w:val="center"/>
          </w:tcPr>
          <w:p w14:paraId="0E19EBE7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256" w:type="dxa"/>
            <w:vAlign w:val="center"/>
          </w:tcPr>
          <w:p w14:paraId="5B027FCD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1212" w:type="dxa"/>
            <w:vAlign w:val="center"/>
          </w:tcPr>
          <w:p w14:paraId="7A78C667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840" w:type="dxa"/>
            <w:vAlign w:val="center"/>
          </w:tcPr>
          <w:p w14:paraId="7BD78B93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841" w:type="dxa"/>
            <w:vAlign w:val="center"/>
          </w:tcPr>
          <w:p w14:paraId="17036C95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309" w:type="dxa"/>
            <w:vAlign w:val="center"/>
          </w:tcPr>
          <w:p w14:paraId="2406B904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金额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974" w:type="dxa"/>
            <w:vAlign w:val="center"/>
          </w:tcPr>
          <w:p w14:paraId="0EDB43FB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BAC2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vAlign w:val="center"/>
          </w:tcPr>
          <w:p w14:paraId="538AB958">
            <w:pPr>
              <w:widowControl/>
              <w:spacing w:line="36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256" w:type="dxa"/>
            <w:vAlign w:val="center"/>
          </w:tcPr>
          <w:p w14:paraId="5E06CA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val="en-US" w:eastAsia="zh-CN"/>
              </w:rPr>
              <w:t>原水储水系统</w:t>
            </w:r>
          </w:p>
        </w:tc>
        <w:tc>
          <w:tcPr>
            <w:tcW w:w="1212" w:type="dxa"/>
            <w:vAlign w:val="center"/>
          </w:tcPr>
          <w:p w14:paraId="5BD8B533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7DA9772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735AC78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46D0352A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34678FD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0DD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vAlign w:val="center"/>
          </w:tcPr>
          <w:p w14:paraId="7E6636D1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2256" w:type="dxa"/>
            <w:vAlign w:val="center"/>
          </w:tcPr>
          <w:p w14:paraId="0B62D0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val="en-US" w:eastAsia="zh-CN"/>
              </w:rPr>
              <w:t>原水泵</w:t>
            </w:r>
          </w:p>
        </w:tc>
        <w:tc>
          <w:tcPr>
            <w:tcW w:w="1212" w:type="dxa"/>
            <w:vAlign w:val="center"/>
          </w:tcPr>
          <w:p w14:paraId="1849337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1E615F21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77DB60C2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66D7C92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74A96E1B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324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vAlign w:val="center"/>
          </w:tcPr>
          <w:p w14:paraId="7A787B4E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2256" w:type="dxa"/>
            <w:vAlign w:val="center"/>
          </w:tcPr>
          <w:p w14:paraId="69D102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val="en-US" w:eastAsia="zh-CN"/>
              </w:rPr>
              <w:t>石英砂过滤器</w:t>
            </w:r>
          </w:p>
        </w:tc>
        <w:tc>
          <w:tcPr>
            <w:tcW w:w="1212" w:type="dxa"/>
            <w:vAlign w:val="center"/>
          </w:tcPr>
          <w:p w14:paraId="27F23E6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14671F4E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29EDC8AF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584B75B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086CD39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6FC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 w14:paraId="60889D44">
            <w:pPr>
              <w:widowControl/>
              <w:spacing w:line="36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256" w:type="dxa"/>
            <w:vAlign w:val="center"/>
          </w:tcPr>
          <w:p w14:paraId="6266337B">
            <w:pPr>
              <w:widowControl/>
              <w:spacing w:line="36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....</w:t>
            </w:r>
          </w:p>
        </w:tc>
        <w:tc>
          <w:tcPr>
            <w:tcW w:w="1212" w:type="dxa"/>
            <w:vAlign w:val="center"/>
          </w:tcPr>
          <w:p w14:paraId="50FF98A5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7DBAF67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2D2A46E9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4F16DA02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3596880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70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shd w:val="clear" w:color="auto" w:fill="auto"/>
            <w:vAlign w:val="center"/>
          </w:tcPr>
          <w:p w14:paraId="46D76BA0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7A56C330">
            <w:pPr>
              <w:widowControl/>
              <w:spacing w:line="36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....</w:t>
            </w:r>
          </w:p>
        </w:tc>
        <w:tc>
          <w:tcPr>
            <w:tcW w:w="1212" w:type="dxa"/>
            <w:vAlign w:val="center"/>
          </w:tcPr>
          <w:p w14:paraId="75A1DCF8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0BB54870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19BFE67D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252F4DC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2EE9CBB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7232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43" w:type="dxa"/>
            <w:vAlign w:val="center"/>
          </w:tcPr>
          <w:p w14:paraId="2300E265">
            <w:pPr>
              <w:widowControl/>
              <w:spacing w:line="36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39</w:t>
            </w:r>
          </w:p>
        </w:tc>
        <w:tc>
          <w:tcPr>
            <w:tcW w:w="2256" w:type="dxa"/>
            <w:vAlign w:val="center"/>
          </w:tcPr>
          <w:p w14:paraId="430E27AB">
            <w:pPr>
              <w:widowControl/>
              <w:spacing w:line="360" w:lineRule="atLeast"/>
              <w:ind w:firstLine="720" w:firstLineChars="3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化验室</w:t>
            </w:r>
          </w:p>
        </w:tc>
        <w:tc>
          <w:tcPr>
            <w:tcW w:w="1212" w:type="dxa"/>
            <w:vAlign w:val="center"/>
          </w:tcPr>
          <w:p w14:paraId="2B1A1AA4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vAlign w:val="center"/>
          </w:tcPr>
          <w:p w14:paraId="2CB06446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1" w:type="dxa"/>
            <w:vAlign w:val="center"/>
          </w:tcPr>
          <w:p w14:paraId="6802CD97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19125FB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6A16E776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180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292" w:type="dxa"/>
            <w:gridSpan w:val="5"/>
            <w:vAlign w:val="center"/>
          </w:tcPr>
          <w:p w14:paraId="2B9484C5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合计</w:t>
            </w:r>
          </w:p>
        </w:tc>
        <w:tc>
          <w:tcPr>
            <w:tcW w:w="1309" w:type="dxa"/>
            <w:vAlign w:val="center"/>
          </w:tcPr>
          <w:p w14:paraId="2625726D">
            <w:pPr>
              <w:widowControl/>
              <w:spacing w:line="360" w:lineRule="atLeast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4" w:type="dxa"/>
            <w:vAlign w:val="center"/>
          </w:tcPr>
          <w:p w14:paraId="3D24C261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7EF7761B">
      <w:pPr>
        <w:widowControl/>
        <w:spacing w:line="360" w:lineRule="atLeast"/>
        <w:jc w:val="left"/>
        <w:rPr>
          <w:rFonts w:hint="eastAsia" w:ascii="宋体" w:hAnsi="宋体" w:eastAsia="宋体" w:cs="宋体"/>
          <w:sz w:val="24"/>
        </w:rPr>
      </w:pPr>
    </w:p>
    <w:p w14:paraId="206FA8F1">
      <w:pPr>
        <w:widowControl/>
        <w:spacing w:line="360" w:lineRule="atLeast"/>
        <w:ind w:firstLine="470" w:firstLineChars="196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注：1.</w:t>
      </w:r>
      <w:r>
        <w:rPr>
          <w:rFonts w:hint="eastAsia" w:ascii="宋体" w:hAnsi="宋体" w:cs="宋体"/>
          <w:sz w:val="24"/>
          <w:lang w:val="en-US" w:eastAsia="zh-CN"/>
        </w:rPr>
        <w:t>供应商应按“分项报价明细表”的格式详细报出投标总价的各个组成部分的报价。</w:t>
      </w:r>
    </w:p>
    <w:p w14:paraId="769BDBD0">
      <w:pPr>
        <w:widowControl/>
        <w:spacing w:line="360" w:lineRule="atLeast"/>
        <w:ind w:firstLine="470" w:firstLineChars="196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2.“分项报价明细表”各分项报价合计应当与“</w:t>
      </w:r>
      <w:r>
        <w:rPr>
          <w:rFonts w:hint="eastAsia" w:ascii="宋体" w:hAnsi="宋体" w:cs="宋体"/>
          <w:sz w:val="24"/>
          <w:lang w:val="en-US" w:eastAsia="zh-CN"/>
        </w:rPr>
        <w:t>报价一览表”报价合计相等。</w:t>
      </w:r>
    </w:p>
    <w:p w14:paraId="5F307AEB">
      <w:pPr>
        <w:widowControl/>
        <w:spacing w:line="360" w:lineRule="atLeast"/>
        <w:ind w:firstLine="950" w:firstLineChars="396"/>
        <w:jc w:val="lef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  <w:lang w:val="en-US" w:eastAsia="zh-CN"/>
        </w:rPr>
        <w:t>最后报价时按最后报价总金额和“</w:t>
      </w:r>
      <w:r>
        <w:rPr>
          <w:rFonts w:hint="eastAsia" w:ascii="宋体" w:hAnsi="宋体" w:cs="宋体"/>
          <w:sz w:val="24"/>
          <w:lang w:val="en-US" w:eastAsia="zh-CN"/>
        </w:rPr>
        <w:t>报价一览表”</w:t>
      </w:r>
      <w:r>
        <w:rPr>
          <w:rFonts w:hint="eastAsia" w:ascii="宋体" w:hAnsi="宋体" w:cs="宋体"/>
          <w:sz w:val="24"/>
          <w:lang w:val="en-US" w:eastAsia="zh-CN"/>
        </w:rPr>
        <w:t>总金额的比例调整分项明细报价表中各个组成部分，得到最后报价的分项明细报价组成。</w:t>
      </w:r>
    </w:p>
    <w:p w14:paraId="6D8372CD">
      <w:pPr>
        <w:widowControl/>
        <w:spacing w:line="360" w:lineRule="atLeast"/>
        <w:ind w:firstLine="472" w:firstLineChars="196"/>
        <w:jc w:val="left"/>
        <w:rPr>
          <w:rFonts w:hint="eastAsia" w:ascii="宋体" w:hAnsi="宋体" w:eastAsia="宋体" w:cs="宋体"/>
          <w:b/>
          <w:sz w:val="24"/>
        </w:rPr>
      </w:pPr>
    </w:p>
    <w:p w14:paraId="7D6D7911">
      <w:pPr>
        <w:widowControl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名称：XXXX（单位盖章）。</w:t>
      </w:r>
    </w:p>
    <w:p w14:paraId="58CF6EEA">
      <w:pPr>
        <w:widowControl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日期：XXXX。</w:t>
      </w:r>
    </w:p>
    <w:p w14:paraId="75B58A1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229CE"/>
    <w:rsid w:val="0B7A2996"/>
    <w:rsid w:val="18FA7E61"/>
    <w:rsid w:val="48F23F04"/>
    <w:rsid w:val="5ACB4E94"/>
    <w:rsid w:val="5E32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187</Characters>
  <Lines>0</Lines>
  <Paragraphs>0</Paragraphs>
  <TotalTime>2</TotalTime>
  <ScaleCrop>false</ScaleCrop>
  <LinksUpToDate>false</LinksUpToDate>
  <CharactersWithSpaces>206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2025-02-26T03:11:00Z</dcterms:created>
  <dc:creator>ChengW</dc:creator>
  <cp:lastModifiedBy>1</cp:lastModifiedBy>
  <dcterms:modified xsi:type="dcterms:W3CDTF">2025-03-25T02:32:03Z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D2A9E17851B940CAABF1F40BC7546793_11</vt:lpwstr>
  </property>
  <property fmtid="{D5CDD505-2E9C-101B-9397-08002B2CF9AE}" pid="4" name="KSOTemplateDocerSaveRecord">
    <vt:lpwstr>eyJoZGlkIjoiMWRjYTZiOTFlODAxMzNmYzExYTdmOTE2N2U3NDk5ODMiLCJ1c2VySWQiOiIxNjgwMjgyOTAwIn0=</vt:lpwstr>
  </property>
</Properties>
</file>