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AE1AC">
      <w:pPr>
        <w:keepNext w:val="0"/>
        <w:keepLines w:val="0"/>
        <w:pageBreakBefore w:val="0"/>
        <w:widowControl w:val="0"/>
        <w:shd w:val="clear"/>
        <w:kinsoku/>
        <w:wordWrap/>
        <w:overflowPunct/>
        <w:topLinePunct w:val="0"/>
        <w:autoSpaceDE/>
        <w:autoSpaceDN/>
        <w:bidi w:val="0"/>
        <w:adjustRightInd/>
        <w:snapToGrid/>
        <w:spacing w:before="480" w:beforeLines="200" w:after="480" w:afterLines="200" w:line="14" w:lineRule="exact"/>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政府采购供应商信用承诺书</w:t>
      </w:r>
    </w:p>
    <w:p w14:paraId="7F9090B8">
      <w:pPr>
        <w:widowControl/>
        <w:shd w:val="clear"/>
        <w:wordWrap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承诺主体名称：</w:t>
      </w:r>
    </w:p>
    <w:p w14:paraId="680CF22E">
      <w:pPr>
        <w:widowControl/>
        <w:shd w:val="clear"/>
        <w:wordWrap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统一社会信用代码：</w:t>
      </w:r>
    </w:p>
    <w:p w14:paraId="53B3BAFB">
      <w:pPr>
        <w:widowControl/>
        <w:shd w:val="clear"/>
        <w:wordWrap w:val="0"/>
        <w:spacing w:line="360" w:lineRule="auto"/>
        <w:ind w:firstLine="480" w:firstLineChars="200"/>
        <w:jc w:val="left"/>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管理部门：三亚市财政局</w:t>
      </w:r>
    </w:p>
    <w:p w14:paraId="1CA7093E">
      <w:pPr>
        <w:widowControl/>
        <w:shd w:val="clear"/>
        <w:wordWrap w:val="0"/>
        <w:spacing w:line="360" w:lineRule="auto"/>
        <w:ind w:firstLine="480" w:firstLineChars="200"/>
        <w:jc w:val="left"/>
        <w:rPr>
          <w:rFonts w:hint="eastAsia" w:ascii="仿宋" w:hAnsi="仿宋" w:eastAsia="仿宋" w:cs="仿宋"/>
          <w:color w:val="auto"/>
          <w:kern w:val="0"/>
          <w:sz w:val="24"/>
          <w:highlight w:val="none"/>
          <w:shd w:val="clear" w:color="auto" w:fill="FFFFFF"/>
          <w:lang w:eastAsia="zh-CN"/>
        </w:rPr>
      </w:pPr>
      <w:r>
        <w:rPr>
          <w:rFonts w:hint="eastAsia" w:ascii="仿宋" w:hAnsi="仿宋" w:eastAsia="仿宋" w:cs="仿宋"/>
          <w:color w:val="auto"/>
          <w:kern w:val="0"/>
          <w:sz w:val="24"/>
          <w:highlight w:val="none"/>
          <w:shd w:val="clear" w:color="auto" w:fill="FFFFFF"/>
        </w:rPr>
        <w:t>采购项目名称：2025年三亚红塘湾临空商贸区项目整改拆除跟踪监测和生态修复效果评估项目</w:t>
      </w:r>
      <w:r>
        <w:rPr>
          <w:rFonts w:hint="eastAsia" w:ascii="仿宋" w:hAnsi="仿宋" w:eastAsia="仿宋" w:cs="仿宋"/>
          <w:color w:val="auto"/>
          <w:kern w:val="0"/>
          <w:sz w:val="24"/>
          <w:highlight w:val="none"/>
          <w:lang w:eastAsia="zh-CN" w:bidi="ar"/>
        </w:rPr>
        <w:t>（二次）</w:t>
      </w:r>
      <w:r>
        <w:rPr>
          <w:rFonts w:hint="eastAsia" w:ascii="仿宋" w:hAnsi="仿宋" w:eastAsia="仿宋" w:cs="仿宋"/>
          <w:color w:val="auto"/>
          <w:kern w:val="0"/>
          <w:sz w:val="24"/>
          <w:highlight w:val="none"/>
          <w:lang w:val="en-US" w:eastAsia="zh-CN" w:bidi="ar"/>
        </w:rPr>
        <w:t xml:space="preserve"> </w:t>
      </w:r>
      <w:bookmarkStart w:id="0" w:name="_GoBack"/>
      <w:bookmarkEnd w:id="0"/>
    </w:p>
    <w:p w14:paraId="2B30BDB0">
      <w:pPr>
        <w:widowControl/>
        <w:shd w:val="clear"/>
        <w:wordWrap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为维护公平竞争、规范有序的市场秩序,营造诚实守信的信用环境,共同推进社会信用体系建设完善,树立企业诚信守法形象,本企业对本次采购活动郑重承诺如下：</w:t>
      </w:r>
    </w:p>
    <w:p w14:paraId="07E9C03D">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（一）对提供给注册登记部门、行业管理部门、司法部门、行业组织以及在政府采购活动中提交的所有资料的合法性、真实性、准确性和有效性负责；</w:t>
      </w:r>
    </w:p>
    <w:p w14:paraId="2D809996">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（二）严格按照国家法律、法规和规章开展采购活动，全面履行应尽的责任和义务，全面做到履约守信，具备《中华人民共和国政府采购法》第二十二条第一款规定的条件;</w:t>
      </w:r>
    </w:p>
    <w:p w14:paraId="3990D686">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（三）严格依法开展生产经营活动，主动接受行业监管，自愿接受依法开展的日常检查；违法失信经营后将自愿接受约束和惩戒，并依法承担相应责任；</w:t>
      </w:r>
    </w:p>
    <w:p w14:paraId="0482B404">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（四）自觉接受行政管理部门、行业组织、社会公众、新闻舆论的监督；</w:t>
      </w:r>
    </w:p>
    <w:p w14:paraId="2540AF0F">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（五）自觉做到自我约束、自我管理，不制假售假、商标侵权、虚假宣传、违约毁约、恶意逃债、偷税漏税、垄断和不正当竞争，维护经营者、消费者的合法权益；</w:t>
      </w:r>
    </w:p>
    <w:p w14:paraId="3D888F5E">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（六）提出政府采购质疑和投诉坚持依法依规、诚实信用原则，在全国范围12个月内没有三次以上查无实据的政府采购投诉；</w:t>
      </w:r>
    </w:p>
    <w:p w14:paraId="3AF0D67A">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（七）严格遵守信用信息公示相关规定；</w:t>
      </w:r>
    </w:p>
    <w:p w14:paraId="4460CB2E">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（八）同意将承诺内容在“信用三亚”网站公示，接受社会监督；</w:t>
      </w:r>
    </w:p>
    <w:p w14:paraId="505F7AC7">
      <w:pPr>
        <w:widowControl/>
        <w:shd w:val="clear" w:color="auto"/>
        <w:wordWrap w:val="0"/>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shd w:val="clear" w:color="auto" w:fill="FFFFFF"/>
        </w:rPr>
        <w:t>（九）如违反承诺，将依法依规承担相应责任，并自愿接受部门联合惩戒，纳入行业失信重点关注名单，由财政部门负责管理；</w:t>
      </w:r>
    </w:p>
    <w:p w14:paraId="79F600AD">
      <w:pPr>
        <w:widowControl/>
        <w:shd w:val="clear" w:color="auto"/>
        <w:wordWrap w:val="0"/>
        <w:spacing w:line="36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（十）本承诺书自签订之日起生效。</w:t>
      </w:r>
    </w:p>
    <w:p w14:paraId="6D84EBA0">
      <w:pPr>
        <w:widowControl/>
        <w:shd w:val="clear" w:color="auto"/>
        <w:wordWrap w:val="0"/>
        <w:spacing w:before="100" w:after="100" w:line="24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                                  承诺单位（签章）： </w:t>
      </w:r>
    </w:p>
    <w:p w14:paraId="1F503FDB">
      <w:pPr>
        <w:widowControl/>
        <w:shd w:val="clear" w:color="auto"/>
        <w:wordWrap w:val="0"/>
        <w:spacing w:before="100" w:after="100" w:line="240" w:lineRule="auto"/>
        <w:ind w:firstLine="480" w:firstLineChars="200"/>
        <w:rPr>
          <w:rFonts w:hint="eastAsia" w:ascii="仿宋" w:hAnsi="仿宋" w:eastAsia="仿宋" w:cs="仿宋"/>
          <w:color w:val="auto"/>
          <w:kern w:val="0"/>
          <w:sz w:val="24"/>
          <w:highlight w:val="none"/>
          <w:shd w:val="clear" w:color="auto" w:fill="FFFFFF"/>
        </w:rPr>
      </w:pPr>
      <w:r>
        <w:rPr>
          <w:rFonts w:hint="eastAsia" w:ascii="仿宋" w:hAnsi="仿宋" w:eastAsia="仿宋" w:cs="仿宋"/>
          <w:color w:val="auto"/>
          <w:kern w:val="0"/>
          <w:sz w:val="24"/>
          <w:highlight w:val="none"/>
          <w:shd w:val="clear" w:color="auto" w:fill="FFFFFF"/>
        </w:rPr>
        <w:t>                                法定代表人（负责人）（签字或盖章）：</w:t>
      </w:r>
    </w:p>
    <w:p w14:paraId="64AE693B">
      <w:pPr>
        <w:widowControl/>
        <w:shd w:val="clear" w:color="auto"/>
        <w:wordWrap w:val="0"/>
        <w:spacing w:before="100" w:after="100" w:line="360" w:lineRule="auto"/>
        <w:ind w:firstLine="645"/>
        <w:jc w:val="right"/>
        <w:rPr>
          <w:rFonts w:hint="eastAsia" w:ascii="仿宋" w:hAnsi="仿宋" w:eastAsia="仿宋" w:cs="仿宋"/>
          <w:b/>
          <w:bCs/>
          <w:color w:val="auto"/>
          <w:kern w:val="0"/>
          <w:sz w:val="24"/>
          <w:highlight w:val="none"/>
        </w:rPr>
      </w:pPr>
      <w:r>
        <w:rPr>
          <w:rFonts w:hint="eastAsia" w:ascii="仿宋" w:hAnsi="仿宋" w:eastAsia="仿宋" w:cs="仿宋"/>
          <w:color w:val="auto"/>
          <w:kern w:val="0"/>
          <w:sz w:val="24"/>
          <w:highlight w:val="none"/>
          <w:shd w:val="clear" w:color="auto" w:fill="FFFFFF"/>
        </w:rPr>
        <w:t xml:space="preserve">    年   月   日     </w:t>
      </w:r>
    </w:p>
    <w:p w14:paraId="4400BEF7">
      <w:pPr>
        <w:shd w:val="clear"/>
        <w:spacing w:line="360" w:lineRule="auto"/>
        <w:jc w:val="left"/>
      </w:pPr>
      <w:r>
        <w:rPr>
          <w:rFonts w:hint="eastAsia" w:ascii="仿宋" w:hAnsi="仿宋" w:eastAsia="仿宋" w:cs="仿宋"/>
          <w:color w:val="auto"/>
          <w:sz w:val="24"/>
          <w:highlight w:val="none"/>
        </w:rPr>
        <w:t>注：法定代表人或负责人、主体名称发生变更的应当重新做出承诺。</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E7F86">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E4791B">
                          <w:pPr>
                            <w:pStyle w:val="2"/>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EE4791B">
                    <w:pPr>
                      <w:pStyle w:val="2"/>
                    </w:pPr>
                    <w:r>
                      <w:fldChar w:fldCharType="begin"/>
                    </w:r>
                    <w:r>
                      <w:instrText xml:space="preserve"> PAGE  \* MERGEFORMAT </w:instrText>
                    </w:r>
                    <w:r>
                      <w:fldChar w:fldCharType="separate"/>
                    </w:r>
                    <w:r>
                      <w:t>21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74ADE">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6040F"/>
    <w:rsid w:val="11CC3FA9"/>
    <w:rsid w:val="27FD3C7F"/>
    <w:rsid w:val="28776D28"/>
    <w:rsid w:val="302208F9"/>
    <w:rsid w:val="53663BAE"/>
    <w:rsid w:val="6C977CB8"/>
    <w:rsid w:val="74070A00"/>
    <w:rsid w:val="77BE6688"/>
    <w:rsid w:val="79E14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699</Words>
  <Characters>703</Characters>
  <Lines>0</Lines>
  <Paragraphs>0</Paragraphs>
  <TotalTime>0</TotalTime>
  <ScaleCrop>false</ScaleCrop>
  <LinksUpToDate>false</LinksUpToDate>
  <CharactersWithSpaces>785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2025-02-14T07:05:00Z</dcterms:created>
  <dc:creator>JIJUN</dc:creator>
  <cp:lastModifiedBy>123</cp:lastModifiedBy>
  <dcterms:modified xsi:type="dcterms:W3CDTF">2025-04-01T03:10:23Z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42606E226A0F475D9B2392144A74B860_12</vt:lpwstr>
  </property>
</Properties>
</file>