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445281-2025-01830</w:t>
      </w:r>
    </w:p>
    <w:p>
      <w:pPr>
        <w:pStyle w:val="null3"/>
        <w:jc w:val="center"/>
        <w:outlineLvl w:val="3"/>
      </w:pPr>
      <w:r>
        <w:rPr>
          <w:sz w:val="24"/>
          <w:b/>
        </w:rPr>
        <w:t>采购项目编号：</w:t>
      </w:r>
      <w:r>
        <w:rPr>
          <w:sz w:val="24"/>
          <w:b/>
        </w:rPr>
        <w:t>XT2025-GK003C</w:t>
      </w:r>
    </w:p>
    <w:p>
      <w:pPr>
        <w:pStyle w:val="null3"/>
        <w:jc w:val="center"/>
        <w:outlineLvl w:val="3"/>
      </w:pPr>
      <w:r>
        <w:rPr>
          <w:sz w:val="24"/>
          <w:b/>
        </w:rPr>
        <w:t>项目名称：</w:t>
      </w:r>
      <w:r>
        <w:rPr>
          <w:sz w:val="24"/>
          <w:b/>
        </w:rPr>
        <w:t>普宁市梅林镇人民政府2025年食堂承包服务项目</w:t>
      </w:r>
    </w:p>
    <w:p>
      <w:pPr>
        <w:pStyle w:val="null3"/>
        <w:jc w:val="center"/>
        <w:outlineLvl w:val="3"/>
      </w:pPr>
      <w:r>
        <w:rPr>
          <w:sz w:val="24"/>
          <w:b/>
        </w:rPr>
        <w:t>采购人：</w:t>
      </w:r>
      <w:r>
        <w:rPr>
          <w:sz w:val="24"/>
          <w:b/>
        </w:rPr>
        <w:t>普宁市梅林镇人民政府</w:t>
      </w:r>
    </w:p>
    <w:p>
      <w:pPr>
        <w:pStyle w:val="null3"/>
        <w:jc w:val="center"/>
        <w:outlineLvl w:val="3"/>
      </w:pPr>
      <w:r>
        <w:rPr>
          <w:sz w:val="24"/>
          <w:b/>
        </w:rPr>
        <w:t>采购代理机构：</w:t>
      </w:r>
      <w:r>
        <w:rPr>
          <w:sz w:val="24"/>
          <w:b/>
        </w:rPr>
        <w:t>广东信廷招标代理有限公司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广东信廷招标代理有限公司</w:t>
      </w:r>
      <w:r>
        <w:rPr/>
        <w:t>受</w:t>
      </w:r>
      <w:r>
        <w:rPr/>
        <w:t>普宁市梅林镇人民政府</w:t>
      </w:r>
      <w:r>
        <w:rPr/>
        <w:t>的委托，采用</w:t>
      </w:r>
      <w:r>
        <w:rPr/>
        <w:t>公开招标</w:t>
      </w:r>
      <w:r>
        <w:rPr/>
        <w:t>方式组织采购</w:t>
      </w:r>
      <w:r>
        <w:rPr/>
        <w:t>普宁市梅林镇人民政府2025年食堂承包服务项目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普宁市梅林镇人民政府2025年食堂承包服务项目</w:t>
      </w:r>
    </w:p>
    <w:p>
      <w:pPr>
        <w:pStyle w:val="null3"/>
        <w:ind w:firstLine="480"/>
      </w:pPr>
      <w:r>
        <w:rPr/>
        <w:t>采购计划编号：</w:t>
      </w:r>
      <w:r>
        <w:rPr/>
        <w:t>445281-2025-01830</w:t>
      </w:r>
    </w:p>
    <w:p>
      <w:pPr>
        <w:pStyle w:val="null3"/>
        <w:ind w:firstLine="480"/>
      </w:pPr>
      <w:r>
        <w:rPr/>
        <w:t>采购项目编号：</w:t>
      </w:r>
      <w:r>
        <w:rPr/>
        <w:t>XT2025-GK003C</w:t>
      </w:r>
    </w:p>
    <w:p>
      <w:pPr>
        <w:pStyle w:val="null3"/>
        <w:ind w:firstLine="480"/>
      </w:pPr>
      <w:r>
        <w:rPr/>
        <w:t>采购方式：</w:t>
      </w:r>
      <w:r>
        <w:rPr/>
        <w:t>公开招标</w:t>
      </w:r>
    </w:p>
    <w:p>
      <w:pPr>
        <w:pStyle w:val="null3"/>
        <w:ind w:firstLine="480"/>
      </w:pPr>
      <w:r>
        <w:rPr/>
        <w:t>预算金额：</w:t>
      </w:r>
      <w:r>
        <w:rPr/>
        <w:t>1,732,500.00</w:t>
      </w:r>
      <w:r>
        <w:rPr/>
        <w:t>元</w:t>
      </w:r>
    </w:p>
    <w:p>
      <w:pPr>
        <w:pStyle w:val="null3"/>
        <w:outlineLvl w:val="3"/>
      </w:pPr>
      <w:r>
        <w:rPr>
          <w:sz w:val="24"/>
          <w:b/>
        </w:rPr>
        <w:t>2.项目内容及需求情况（采购项目技术规格、参数及要求）</w:t>
      </w:r>
    </w:p>
    <w:p>
      <w:pPr>
        <w:pStyle w:val="null3"/>
      </w:pPr>
      <w:r>
        <w:rPr/>
        <w:t>采购包1(普宁市梅林镇人民政府2025年食堂承包服务项目):</w:t>
      </w:r>
    </w:p>
    <w:p>
      <w:pPr>
        <w:pStyle w:val="null3"/>
      </w:pPr>
      <w:r>
        <w:rPr/>
        <w:t>采购包预算金额：1,732,500.00元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普宁市梅林镇人民政府2025年食堂承包服务项目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2）有依法缴纳税收和社会保障资金的良好记录：投标人须提供《资格承诺函》（参照公告附件格式）或提供投标截止日前6个月内任意1个月依法缴纳税收和社会保障资金的相关材料。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3）具有良好的商业信誉和健全的财务会计制度：投标人须提供《资格承诺函》（参照公告附件格式）或提供2023年度或者2024年度财务状况报告或基本开户行出具的资信证明。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投标人须提供《资格承诺函》或相应证明材料。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采购包1（普宁市梅林镇人民政府2025年食堂承包服务项目）：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采购包1（普宁市梅林镇人民政府2025年食堂承包服务项目）：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3)投标供应商须具备有效的《食品经营许可证》。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普宁市梅林镇人民政府</w:t>
      </w:r>
    </w:p>
    <w:p>
      <w:pPr>
        <w:pStyle w:val="null3"/>
        <w:ind w:firstLine="480"/>
      </w:pPr>
      <w:r>
        <w:rPr/>
        <w:t xml:space="preserve"> 地址：</w:t>
      </w:r>
      <w:r>
        <w:rPr/>
        <w:t>普宁市梅林镇梅光村梅林广场西侧</w:t>
      </w:r>
    </w:p>
    <w:p>
      <w:pPr>
        <w:pStyle w:val="null3"/>
        <w:ind w:firstLine="480"/>
      </w:pPr>
      <w:r>
        <w:rPr/>
        <w:t xml:space="preserve"> 联系方式：</w:t>
      </w:r>
      <w:r>
        <w:rPr/>
        <w:t>0663-2746320</w:t>
      </w:r>
    </w:p>
    <w:p>
      <w:pPr>
        <w:pStyle w:val="null3"/>
        <w:outlineLvl w:val="3"/>
      </w:pPr>
      <w:r>
        <w:rPr>
          <w:sz w:val="24"/>
          <w:b/>
        </w:rPr>
        <w:t xml:space="preserve"> 2.采购代理机构信息</w:t>
      </w:r>
    </w:p>
    <w:p>
      <w:pPr>
        <w:pStyle w:val="null3"/>
        <w:ind w:firstLine="480"/>
      </w:pPr>
      <w:r>
        <w:rPr/>
        <w:t xml:space="preserve"> 名称：</w:t>
      </w:r>
      <w:r>
        <w:rPr/>
        <w:t>广东信廷招标代理有限公司</w:t>
      </w:r>
    </w:p>
    <w:p>
      <w:pPr>
        <w:pStyle w:val="null3"/>
        <w:ind w:firstLine="480"/>
      </w:pPr>
      <w:r>
        <w:rPr/>
        <w:t xml:space="preserve"> 地址：</w:t>
      </w:r>
      <w:r>
        <w:rPr/>
        <w:t>广东省普宁市流沙西街道赵厝寮村宏茂园首层商铺</w:t>
      </w:r>
    </w:p>
    <w:p>
      <w:pPr>
        <w:pStyle w:val="null3"/>
        <w:ind w:firstLine="480"/>
      </w:pPr>
      <w:r>
        <w:rPr/>
        <w:t xml:space="preserve"> 联系方式：</w:t>
      </w:r>
      <w:r>
        <w:rPr/>
        <w:t>0663-6180989</w:t>
      </w:r>
    </w:p>
    <w:p>
      <w:pPr>
        <w:pStyle w:val="null3"/>
        <w:outlineLvl w:val="3"/>
      </w:pPr>
      <w:r>
        <w:rPr>
          <w:sz w:val="24"/>
          <w:b/>
        </w:rPr>
        <w:t xml:space="preserve"> 3.项目联系方式</w:t>
      </w:r>
    </w:p>
    <w:p>
      <w:pPr>
        <w:pStyle w:val="null3"/>
        <w:ind w:firstLine="480"/>
      </w:pPr>
      <w:r>
        <w:rPr/>
        <w:t xml:space="preserve"> 项目联系人：</w:t>
      </w:r>
      <w:r>
        <w:rPr/>
        <w:t>广东信廷招标代理有限公司</w:t>
      </w:r>
    </w:p>
    <w:p>
      <w:pPr>
        <w:pStyle w:val="null3"/>
        <w:ind w:firstLine="480"/>
      </w:pPr>
      <w:r>
        <w:rPr/>
        <w:t xml:space="preserve"> 电话：</w:t>
      </w:r>
      <w:r>
        <w:rPr/>
        <w:t>0663-6180989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广东信廷招标代理有限公司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1、采购项目名称：普宁市梅林镇人民政府2025年食堂承包服务项目</w:t>
      </w:r>
    </w:p>
    <w:p>
      <w:pPr>
        <w:pStyle w:val="null3"/>
      </w:pPr>
      <w:r>
        <w:rPr/>
        <w:t>2、采购预算：1,732,500.00元</w:t>
      </w:r>
    </w:p>
    <w:p>
      <w:pPr>
        <w:pStyle w:val="null3"/>
      </w:pPr>
      <w:r>
        <w:rPr/>
        <w:t>3、采购方式：公开招标</w:t>
      </w:r>
    </w:p>
    <w:p>
      <w:pPr>
        <w:pStyle w:val="null3"/>
      </w:pPr>
      <w:r>
        <w:rPr/>
        <w:t>4、采购内容：具体详见招标文件及附件</w:t>
      </w:r>
    </w:p>
    <w:p>
      <w:pPr>
        <w:pStyle w:val="null3"/>
      </w:pPr>
      <w:r>
        <w:rPr/>
        <w:t>采购包1（普宁市梅林镇人民政府2025年食堂承包服务项目）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第1期为(进度款)：支付比例100%，每月按实结算，当月服务费发票于次月5日前中标方送到采购人处进行核实，核实无误后进行支付。付款方式：采用支票、银行汇付（含电汇）等形式。 款项支付时，中标供应商同时向采购人提供相应金额的正式发票。。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按国家有关标准及本项目要求对中标方供应的食材验收。（2）双方对质量有争议，如需将货物送至具有资质的质量检测机构检测的，若检测结果合格，检测费用由采购人支付。（3）若检测结果不合格，则检测费用由中标方支付，采购人将该批次货物退货，中标方重新配送合格的货物。（4）食材验收时未发现质量问题，而入库后七天内发现质量问题，中标方无法证明因采购人保管、使用不善导致质量问题的，中标方应无条件更换该批次该品种物资。</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（1）报价应包括服务、人工、管理、材料、运输、税费及合同实施过程中一切不可预见的费用等。（2）投标文件中分项报价需列明早餐、午餐、晚餐各单项报价，且不得超过人均日用餐最高限价。</w:t>
            </w:r>
          </w:p>
        </w:tc>
      </w:tr>
      <w:tr>
        <w:tc>
          <w:tcPr>
            <w:tcW w:type="dxa" w:w="2076"/>
          </w:tcP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（1）非采购人的人为原因而出现产品质量问题，由成交人负责包换或包退，并承担因此而产生的一切费用。 （2）成交人供货后必须为每种食材进行留样并低温保存不少于48小时，作为食品卫生检验依据。 （3）成交人须制定因食物中毒或其他食源性疾病导致的食品安全突发事件应急预案。经卫生部门鉴定，确因成交人责任导致食品安全事故发生的，由成交人承担采购人及第三方遭受的一切损失或损害，并承担相应的法律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普宁市梅林镇人民政府2025年食堂承包服务项目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1,732,500.00</w:t>
            </w:r>
          </w:p>
        </w:tc>
        <w:tc>
          <w:tcPr>
            <w:tcW w:type="dxa" w:w="933"/>
          </w:tcPr>
          <w:p>
            <w:pPr>
              <w:pStyle w:val="null3"/>
              <w:jc w:val="right"/>
            </w:pPr>
            <w:r>
              <w:rPr/>
              <w:t>1,732,500.00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普宁市梅林镇人民政府2025年食堂承包服务项目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color w:val="000000"/>
              </w:rPr>
              <w:t>服务概况</w:t>
            </w:r>
          </w:p>
          <w:p>
            <w:pPr>
              <w:pStyle w:val="null3"/>
              <w:ind w:firstLine="420"/>
            </w:pPr>
            <w:r>
              <w:rPr>
                <w:sz w:val="21"/>
                <w:color w:val="000000"/>
              </w:rPr>
              <w:t>服务食堂地点于普宁市梅林镇人民政府内。工作日时间段，年天数按</w:t>
            </w:r>
            <w:r>
              <w:rPr>
                <w:sz w:val="21"/>
                <w:color w:val="000000"/>
              </w:rPr>
              <w:t>250</w:t>
            </w:r>
            <w:r>
              <w:rPr>
                <w:sz w:val="21"/>
                <w:color w:val="000000"/>
              </w:rPr>
              <w:t>天计算。每日就餐人数：早餐约</w:t>
            </w:r>
            <w:r>
              <w:rPr>
                <w:sz w:val="21"/>
                <w:color w:val="000000"/>
              </w:rPr>
              <w:t>50</w:t>
            </w:r>
            <w:r>
              <w:rPr>
                <w:sz w:val="21"/>
                <w:color w:val="000000"/>
              </w:rPr>
              <w:t>人，午餐约</w:t>
            </w:r>
            <w:r>
              <w:rPr>
                <w:sz w:val="21"/>
                <w:color w:val="000000"/>
              </w:rPr>
              <w:t>121</w:t>
            </w:r>
            <w:r>
              <w:rPr>
                <w:sz w:val="21"/>
                <w:color w:val="000000"/>
              </w:rPr>
              <w:t>人，晚餐约</w:t>
            </w:r>
            <w:r>
              <w:rPr>
                <w:sz w:val="21"/>
                <w:color w:val="000000"/>
              </w:rPr>
              <w:t>70</w:t>
            </w:r>
            <w:r>
              <w:rPr>
                <w:sz w:val="21"/>
                <w:color w:val="000000"/>
              </w:rPr>
              <w:t>人。</w:t>
            </w:r>
          </w:p>
          <w:tbl>
            <w:tblPr>
              <w:tblBorders>
                <w:top w:val="none" w:color="000000" w:sz="4"/>
                <w:left w:val="none" w:color="000000" w:sz="4"/>
                <w:bottom w:val="none" w:color="000000" w:sz="4"/>
                <w:right w:val="none" w:color="000000" w:sz="4"/>
                <w:insideH w:val="none"/>
                <w:insideV w:val="none"/>
              </w:tblBorders>
            </w:tblPr>
            <w:tblGrid>
              <w:gridCol w:w="399"/>
              <w:gridCol w:w="972"/>
              <w:gridCol w:w="1105"/>
              <w:gridCol w:w="1606"/>
              <w:gridCol w:w="1514"/>
            </w:tblGrid>
            <w:tr>
              <w:tc>
                <w:tcPr>
                  <w:tcW w:type="dxa" w:w="39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序号</w:t>
                  </w:r>
                </w:p>
              </w:tc>
              <w:tc>
                <w:tcPr>
                  <w:tcW w:type="dxa" w:w="9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项目名称</w:t>
                  </w:r>
                </w:p>
              </w:tc>
              <w:tc>
                <w:tcPr>
                  <w:tcW w:type="dxa" w:w="11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用餐人数（人）</w:t>
                  </w:r>
                </w:p>
              </w:tc>
              <w:tc>
                <w:tcPr>
                  <w:tcW w:type="dxa" w:w="16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人均日用餐最高限价（元）</w:t>
                  </w:r>
                </w:p>
              </w:tc>
              <w:tc>
                <w:tcPr>
                  <w:tcW w:type="dxa" w:w="15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备注</w:t>
                  </w:r>
                </w:p>
              </w:tc>
            </w:tr>
            <w:tr>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w:t>
                  </w:r>
                </w:p>
              </w:tc>
              <w:tc>
                <w:tcPr>
                  <w:tcW w:type="dxa" w:w="9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早餐</w:t>
                  </w:r>
                </w:p>
              </w:tc>
              <w:tc>
                <w:tcPr>
                  <w:tcW w:type="dxa" w:w="11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w:t>
                  </w:r>
                </w:p>
              </w:tc>
              <w:tc>
                <w:tcPr>
                  <w:tcW w:type="dxa" w:w="16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w:t>
                  </w:r>
                </w:p>
              </w:tc>
              <w:tc>
                <w:tcPr>
                  <w:tcW w:type="dxa" w:w="15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年天数按</w:t>
                  </w:r>
                  <w:r>
                    <w:rPr>
                      <w:sz w:val="21"/>
                      <w:color w:val="000000"/>
                    </w:rPr>
                    <w:t>250</w:t>
                  </w:r>
                  <w:r>
                    <w:rPr>
                      <w:sz w:val="21"/>
                      <w:color w:val="000000"/>
                    </w:rPr>
                    <w:t>天计算</w:t>
                  </w:r>
                </w:p>
              </w:tc>
            </w:tr>
            <w:tr>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w:t>
                  </w:r>
                </w:p>
              </w:tc>
              <w:tc>
                <w:tcPr>
                  <w:tcW w:type="dxa" w:w="9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午餐</w:t>
                  </w:r>
                </w:p>
              </w:tc>
              <w:tc>
                <w:tcPr>
                  <w:tcW w:type="dxa" w:w="11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121</w:t>
                  </w:r>
                </w:p>
              </w:tc>
              <w:tc>
                <w:tcPr>
                  <w:tcW w:type="dxa" w:w="16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15</w:t>
                  </w:r>
                </w:p>
              </w:tc>
              <w:tc>
                <w:tcPr>
                  <w:tcW w:type="dxa" w:w="15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年天数按</w:t>
                  </w:r>
                  <w:r>
                    <w:rPr>
                      <w:sz w:val="21"/>
                      <w:color w:val="000000"/>
                    </w:rPr>
                    <w:t>250</w:t>
                  </w:r>
                  <w:r>
                    <w:rPr>
                      <w:sz w:val="21"/>
                      <w:color w:val="000000"/>
                    </w:rPr>
                    <w:t>天计算</w:t>
                  </w:r>
                </w:p>
              </w:tc>
            </w:tr>
            <w:tr>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w:t>
                  </w:r>
                </w:p>
              </w:tc>
              <w:tc>
                <w:tcPr>
                  <w:tcW w:type="dxa" w:w="9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晚餐</w:t>
                  </w:r>
                </w:p>
              </w:tc>
              <w:tc>
                <w:tcPr>
                  <w:tcW w:type="dxa" w:w="11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70</w:t>
                  </w:r>
                </w:p>
              </w:tc>
              <w:tc>
                <w:tcPr>
                  <w:tcW w:type="dxa" w:w="16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20</w:t>
                  </w:r>
                </w:p>
              </w:tc>
              <w:tc>
                <w:tcPr>
                  <w:tcW w:type="dxa" w:w="15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年天数按</w:t>
                  </w:r>
                  <w:r>
                    <w:rPr>
                      <w:sz w:val="21"/>
                      <w:color w:val="000000"/>
                    </w:rPr>
                    <w:t>250</w:t>
                  </w:r>
                  <w:r>
                    <w:rPr>
                      <w:sz w:val="21"/>
                      <w:color w:val="000000"/>
                    </w:rPr>
                    <w:t>天计算</w:t>
                  </w:r>
                </w:p>
              </w:tc>
            </w:tr>
          </w:tbl>
          <w:p/>
        </w:tc>
      </w:tr>
      <w:tr>
        <w:tc>
          <w:tcPr>
            <w:tcW w:type="dxa" w:w="2076"/>
          </w:tcPr>
          <w:p/>
        </w:tc>
        <w:tc>
          <w:tcPr>
            <w:tcW w:type="dxa" w:w="415"/>
          </w:tcPr>
          <w:p>
            <w:pPr>
              <w:pStyle w:val="null3"/>
            </w:pPr>
            <w:r>
              <w:rPr/>
              <w:t>2</w:t>
            </w:r>
          </w:p>
        </w:tc>
        <w:tc>
          <w:tcPr>
            <w:tcW w:type="dxa" w:w="5814"/>
          </w:tcPr>
          <w:p>
            <w:pPr>
              <w:pStyle w:val="null3"/>
            </w:pPr>
            <w:r>
              <w:rPr>
                <w:sz w:val="21"/>
                <w:b/>
                <w:color w:val="000000"/>
              </w:rPr>
              <w:t>服务范围</w:t>
            </w:r>
          </w:p>
          <w:p>
            <w:pPr>
              <w:pStyle w:val="null3"/>
              <w:ind w:firstLine="420"/>
            </w:pPr>
            <w:r>
              <w:rPr>
                <w:sz w:val="21"/>
                <w:color w:val="000000"/>
              </w:rPr>
              <w:t>本项目服务范围为：包工包料，自负盈亏，</w:t>
            </w:r>
            <w:r>
              <w:rPr>
                <w:sz w:val="21"/>
                <w:color w:val="000000"/>
              </w:rPr>
              <w:t>中标方</w:t>
            </w:r>
            <w:r>
              <w:rPr>
                <w:sz w:val="21"/>
                <w:color w:val="000000"/>
              </w:rPr>
              <w:t>负责采购一切食材、配料，承包饭堂内务，按时完成采购人要求的开膳工作。</w:t>
            </w:r>
            <w:r>
              <w:rPr>
                <w:sz w:val="21"/>
                <w:color w:val="000000"/>
              </w:rPr>
              <w:t>中标方</w:t>
            </w:r>
            <w:r>
              <w:rPr>
                <w:sz w:val="21"/>
                <w:color w:val="000000"/>
              </w:rPr>
              <w:t>负责厨房、就餐场地范围内所有设备及餐具用品的清洁、保养。食堂以中餐形式整体承包（含食堂管理、食材配送、食材烹饪、人员招聘等），根据采购人实际用餐人数按实结算。</w:t>
            </w:r>
            <w:r>
              <w:rPr>
                <w:sz w:val="21"/>
                <w:b/>
                <w:color w:val="000000"/>
              </w:rPr>
              <w:t>加班餐、接待餐、各类会议或培训活动用餐以及超出用餐人数部分，另外由</w:t>
            </w:r>
            <w:r>
              <w:rPr>
                <w:sz w:val="21"/>
                <w:b/>
                <w:color w:val="000000"/>
              </w:rPr>
              <w:t>中标方</w:t>
            </w:r>
            <w:r>
              <w:rPr>
                <w:sz w:val="21"/>
                <w:b/>
                <w:color w:val="000000"/>
              </w:rPr>
              <w:t>与采购人按实结算。镇消防队、</w:t>
            </w:r>
            <w:r>
              <w:rPr>
                <w:sz w:val="21"/>
                <w:b/>
                <w:color w:val="000000"/>
              </w:rPr>
              <w:t>“双百”社工、交警等其他人员（镇机关干部职工、驻镇帮镇扶村工作队和乡村振兴行动志愿者除外）在食堂用餐，另外由</w:t>
            </w:r>
            <w:r>
              <w:rPr>
                <w:sz w:val="21"/>
                <w:b/>
                <w:color w:val="000000"/>
              </w:rPr>
              <w:t>中标方</w:t>
            </w:r>
            <w:r>
              <w:rPr>
                <w:sz w:val="21"/>
                <w:b/>
                <w:color w:val="000000"/>
              </w:rPr>
              <w:t>与采购人按实结算。</w:t>
            </w:r>
          </w:p>
          <w:p>
            <w:pPr>
              <w:pStyle w:val="null3"/>
            </w:pPr>
            <w:r>
              <w:rPr>
                <w:sz w:val="21"/>
                <w:b/>
                <w:color w:val="000000"/>
              </w:rPr>
              <w:t xml:space="preserve">    食堂场所、厨具餐具、清洁用品、消防设施设备、安全生产设施设备及食堂运作必要的其他设施设备由采购人负责提供，食堂承包所产生的水电费、燃汽费均由采购人承担</w:t>
            </w:r>
            <w:r>
              <w:rPr>
                <w:sz w:val="21"/>
                <w:b/>
                <w:color w:val="000000"/>
              </w:rPr>
              <w:t>，</w:t>
            </w:r>
            <w:r>
              <w:rPr>
                <w:sz w:val="21"/>
                <w:b/>
                <w:color w:val="000000"/>
              </w:rPr>
              <w:t>食堂工作人员每年健康体检费用</w:t>
            </w:r>
            <w:r>
              <w:rPr>
                <w:sz w:val="21"/>
                <w:b/>
                <w:color w:val="000000"/>
              </w:rPr>
              <w:t>由中标方</w:t>
            </w:r>
            <w:r>
              <w:rPr>
                <w:sz w:val="21"/>
                <w:b/>
                <w:color w:val="000000"/>
              </w:rPr>
              <w:t>承担。</w:t>
            </w:r>
            <w:r>
              <w:rPr>
                <w:sz w:val="21"/>
                <w:color w:val="000000"/>
              </w:rPr>
              <w:t>食堂承包过程中，除采购人必须负责提供及承担的部分外，其他部分产生的一切费用由承包方负责提供及承担。采购人另外要求增加用餐标准及食材的，增加部分由</w:t>
            </w:r>
            <w:r>
              <w:rPr>
                <w:sz w:val="21"/>
                <w:color w:val="000000"/>
              </w:rPr>
              <w:t>中标方</w:t>
            </w:r>
            <w:r>
              <w:rPr>
                <w:sz w:val="21"/>
                <w:color w:val="000000"/>
              </w:rPr>
              <w:t>向采购人另外按实报销解决。</w:t>
            </w:r>
          </w:p>
        </w:tc>
      </w:tr>
      <w:tr>
        <w:tc>
          <w:tcPr>
            <w:tcW w:type="dxa" w:w="2076"/>
          </w:tcPr>
          <w:p/>
        </w:tc>
        <w:tc>
          <w:tcPr>
            <w:tcW w:type="dxa" w:w="415"/>
          </w:tcPr>
          <w:p>
            <w:pPr>
              <w:pStyle w:val="null3"/>
            </w:pPr>
            <w:r>
              <w:rPr/>
              <w:t>3</w:t>
            </w:r>
          </w:p>
        </w:tc>
        <w:tc>
          <w:tcPr>
            <w:tcW w:type="dxa" w:w="5814"/>
          </w:tcPr>
          <w:p>
            <w:pPr>
              <w:pStyle w:val="null3"/>
            </w:pPr>
            <w:r>
              <w:rPr>
                <w:sz w:val="21"/>
                <w:b/>
                <w:color w:val="000000"/>
              </w:rPr>
              <w:t>安全要求</w:t>
            </w:r>
          </w:p>
          <w:p>
            <w:pPr>
              <w:pStyle w:val="null3"/>
            </w:pPr>
            <w:r>
              <w:rPr>
                <w:sz w:val="21"/>
                <w:color w:val="000000"/>
              </w:rPr>
              <w:t>（</w:t>
            </w:r>
            <w:r>
              <w:rPr>
                <w:sz w:val="21"/>
                <w:color w:val="000000"/>
              </w:rPr>
              <w:t>1</w:t>
            </w:r>
            <w:r>
              <w:rPr>
                <w:sz w:val="21"/>
                <w:color w:val="000000"/>
              </w:rPr>
              <w:t>）</w:t>
            </w:r>
            <w:r>
              <w:rPr>
                <w:sz w:val="21"/>
                <w:color w:val="000000"/>
              </w:rPr>
              <w:t>中标方</w:t>
            </w:r>
            <w:r>
              <w:rPr>
                <w:sz w:val="21"/>
                <w:color w:val="000000"/>
              </w:rPr>
              <w:t>必须遵守相关法律法规，严格做好食品安全、场所的安全、卫生工作，并接受采购人的监督管理。</w:t>
            </w:r>
          </w:p>
          <w:p>
            <w:pPr>
              <w:pStyle w:val="null3"/>
            </w:pPr>
            <w:r>
              <w:rPr>
                <w:sz w:val="21"/>
                <w:color w:val="000000"/>
              </w:rPr>
              <w:t>（</w:t>
            </w:r>
            <w:r>
              <w:rPr>
                <w:sz w:val="21"/>
                <w:color w:val="000000"/>
              </w:rPr>
              <w:t>2</w:t>
            </w:r>
            <w:r>
              <w:rPr>
                <w:sz w:val="21"/>
                <w:color w:val="000000"/>
              </w:rPr>
              <w:t>）</w:t>
            </w:r>
            <w:r>
              <w:rPr>
                <w:sz w:val="21"/>
                <w:color w:val="000000"/>
              </w:rPr>
              <w:t>中标方</w:t>
            </w:r>
            <w:r>
              <w:rPr>
                <w:sz w:val="21"/>
                <w:color w:val="000000"/>
              </w:rPr>
              <w:t>必须做好安全用水、用火、用电、用气等工作，必须服从采购人的监督和检查。因</w:t>
            </w:r>
            <w:r>
              <w:rPr>
                <w:sz w:val="21"/>
                <w:color w:val="000000"/>
              </w:rPr>
              <w:t>中标方</w:t>
            </w:r>
            <w:r>
              <w:rPr>
                <w:sz w:val="21"/>
                <w:color w:val="000000"/>
              </w:rPr>
              <w:t>原因造成火灾及工伤等事故所造成的一切经济损失由</w:t>
            </w:r>
            <w:r>
              <w:rPr>
                <w:sz w:val="21"/>
                <w:color w:val="000000"/>
              </w:rPr>
              <w:t>中标方</w:t>
            </w:r>
            <w:r>
              <w:rPr>
                <w:sz w:val="21"/>
                <w:color w:val="000000"/>
              </w:rPr>
              <w:t>负责。</w:t>
            </w:r>
          </w:p>
          <w:p>
            <w:pPr>
              <w:pStyle w:val="null3"/>
            </w:pPr>
            <w:r>
              <w:rPr>
                <w:sz w:val="21"/>
                <w:color w:val="000000"/>
              </w:rPr>
              <w:t>（</w:t>
            </w:r>
            <w:r>
              <w:rPr>
                <w:sz w:val="21"/>
                <w:color w:val="000000"/>
              </w:rPr>
              <w:t>3</w:t>
            </w:r>
            <w:r>
              <w:rPr>
                <w:sz w:val="21"/>
                <w:color w:val="000000"/>
              </w:rPr>
              <w:t>）</w:t>
            </w:r>
            <w:r>
              <w:rPr>
                <w:sz w:val="21"/>
                <w:color w:val="000000"/>
              </w:rPr>
              <w:t>中标方</w:t>
            </w:r>
            <w:r>
              <w:rPr>
                <w:sz w:val="21"/>
                <w:color w:val="000000"/>
              </w:rPr>
              <w:t>必须严格把好食品卫生安全关。</w:t>
            </w:r>
            <w:r>
              <w:rPr>
                <w:sz w:val="21"/>
                <w:color w:val="000000"/>
              </w:rPr>
              <w:t>中标方</w:t>
            </w:r>
            <w:r>
              <w:rPr>
                <w:sz w:val="21"/>
                <w:color w:val="000000"/>
              </w:rPr>
              <w:t>必须做好食品留样等常规安全手续并做好存档资料工作。服务期间，因食堂食品安全造成的且经食品药品监督部门检查认定或卫生行政部门检验鉴定确认是</w:t>
            </w:r>
            <w:r>
              <w:rPr>
                <w:sz w:val="21"/>
                <w:color w:val="000000"/>
              </w:rPr>
              <w:t>中标方</w:t>
            </w:r>
            <w:r>
              <w:rPr>
                <w:sz w:val="21"/>
                <w:color w:val="000000"/>
              </w:rPr>
              <w:t>的责任所引起的食品安全事故，由</w:t>
            </w:r>
            <w:r>
              <w:rPr>
                <w:sz w:val="21"/>
                <w:color w:val="000000"/>
              </w:rPr>
              <w:t>中标方</w:t>
            </w:r>
            <w:r>
              <w:rPr>
                <w:sz w:val="21"/>
                <w:color w:val="000000"/>
              </w:rPr>
              <w:t>承担相关责任和支付全部罚金及一切费用，且采购人有权取消</w:t>
            </w:r>
            <w:r>
              <w:rPr>
                <w:sz w:val="21"/>
                <w:color w:val="000000"/>
              </w:rPr>
              <w:t>中标方</w:t>
            </w:r>
            <w:r>
              <w:rPr>
                <w:sz w:val="21"/>
                <w:color w:val="000000"/>
              </w:rPr>
              <w:t>的服务资格。</w:t>
            </w:r>
          </w:p>
          <w:p>
            <w:pPr>
              <w:pStyle w:val="null3"/>
            </w:pPr>
            <w:r>
              <w:rPr>
                <w:sz w:val="21"/>
                <w:color w:val="000000"/>
              </w:rPr>
              <w:t>（</w:t>
            </w:r>
            <w:r>
              <w:rPr>
                <w:sz w:val="21"/>
                <w:color w:val="000000"/>
              </w:rPr>
              <w:t>4</w:t>
            </w:r>
            <w:r>
              <w:rPr>
                <w:sz w:val="21"/>
                <w:color w:val="000000"/>
              </w:rPr>
              <w:t>）</w:t>
            </w:r>
            <w:r>
              <w:rPr>
                <w:sz w:val="21"/>
                <w:color w:val="000000"/>
              </w:rPr>
              <w:t>如出现食品安全事故，</w:t>
            </w:r>
            <w:r>
              <w:rPr>
                <w:sz w:val="21"/>
                <w:color w:val="000000"/>
              </w:rPr>
              <w:t>中标方</w:t>
            </w:r>
            <w:r>
              <w:rPr>
                <w:sz w:val="21"/>
                <w:color w:val="000000"/>
              </w:rPr>
              <w:t>应根据国家关于食品安全事故分级进行应急响应处理，相关责任由</w:t>
            </w:r>
            <w:r>
              <w:rPr>
                <w:sz w:val="21"/>
                <w:color w:val="000000"/>
              </w:rPr>
              <w:t>中标方</w:t>
            </w:r>
            <w:r>
              <w:rPr>
                <w:sz w:val="21"/>
                <w:color w:val="000000"/>
              </w:rPr>
              <w:t>承担。</w:t>
            </w:r>
          </w:p>
          <w:p>
            <w:pPr>
              <w:pStyle w:val="null3"/>
            </w:pPr>
            <w:r>
              <w:rPr>
                <w:sz w:val="21"/>
                <w:color w:val="000000"/>
              </w:rPr>
              <w:t>（5）中标方</w:t>
            </w:r>
            <w:r>
              <w:rPr>
                <w:sz w:val="21"/>
                <w:color w:val="000000"/>
              </w:rPr>
              <w:t>应购买有关食品安全责任保险，并向采购人提供保险合同、保险发票复印件备案。</w:t>
            </w:r>
          </w:p>
        </w:tc>
      </w:tr>
      <w:tr>
        <w:tc>
          <w:tcPr>
            <w:tcW w:type="dxa" w:w="2076"/>
          </w:tcPr>
          <w:p/>
        </w:tc>
        <w:tc>
          <w:tcPr>
            <w:tcW w:type="dxa" w:w="415"/>
          </w:tcPr>
          <w:p>
            <w:pPr>
              <w:pStyle w:val="null3"/>
            </w:pPr>
            <w:r>
              <w:rPr/>
              <w:t>4</w:t>
            </w:r>
          </w:p>
        </w:tc>
        <w:tc>
          <w:tcPr>
            <w:tcW w:type="dxa" w:w="5814"/>
          </w:tcPr>
          <w:p>
            <w:pPr>
              <w:pStyle w:val="null3"/>
            </w:pPr>
            <w:r>
              <w:rPr>
                <w:sz w:val="21"/>
                <w:b/>
                <w:color w:val="000000"/>
              </w:rPr>
              <w:t>总体要求</w:t>
            </w:r>
          </w:p>
          <w:p>
            <w:pPr>
              <w:pStyle w:val="null3"/>
            </w:pPr>
            <w:r>
              <w:rPr>
                <w:sz w:val="21"/>
                <w:color w:val="000000"/>
              </w:rPr>
              <w:t>（</w:t>
            </w:r>
            <w:r>
              <w:rPr>
                <w:sz w:val="21"/>
                <w:color w:val="000000"/>
              </w:rPr>
              <w:t>1</w:t>
            </w:r>
            <w:r>
              <w:rPr>
                <w:sz w:val="21"/>
                <w:color w:val="000000"/>
              </w:rPr>
              <w:t>）</w:t>
            </w:r>
            <w:r>
              <w:rPr>
                <w:sz w:val="21"/>
                <w:color w:val="000000"/>
              </w:rPr>
              <w:t>本项目由</w:t>
            </w:r>
            <w:r>
              <w:rPr>
                <w:sz w:val="21"/>
                <w:color w:val="000000"/>
              </w:rPr>
              <w:t>中标方</w:t>
            </w:r>
            <w:r>
              <w:rPr>
                <w:sz w:val="21"/>
                <w:color w:val="000000"/>
              </w:rPr>
              <w:t>负责膳食服务相关的所有事务，包括但不限于人员招聘、人员管理、工资发放、劳动纠纷、用工风险等一切人力资源服务，采购人负责监督。</w:t>
            </w:r>
          </w:p>
          <w:p>
            <w:pPr>
              <w:pStyle w:val="null3"/>
            </w:pPr>
            <w:r>
              <w:rPr>
                <w:sz w:val="21"/>
                <w:color w:val="000000"/>
              </w:rPr>
              <w:t>（</w:t>
            </w:r>
            <w:r>
              <w:rPr>
                <w:sz w:val="21"/>
                <w:color w:val="000000"/>
              </w:rPr>
              <w:t>2</w:t>
            </w:r>
            <w:r>
              <w:rPr>
                <w:sz w:val="21"/>
                <w:color w:val="000000"/>
              </w:rPr>
              <w:t>）</w:t>
            </w:r>
            <w:r>
              <w:rPr>
                <w:sz w:val="21"/>
                <w:color w:val="000000"/>
              </w:rPr>
              <w:t>中标方</w:t>
            </w:r>
            <w:r>
              <w:rPr>
                <w:sz w:val="21"/>
                <w:color w:val="000000"/>
              </w:rPr>
              <w:t>必须遵守采购人相关规章制度，接受采购人的管理和监督。</w:t>
            </w:r>
          </w:p>
          <w:p>
            <w:pPr>
              <w:pStyle w:val="null3"/>
            </w:pPr>
            <w:r>
              <w:rPr>
                <w:sz w:val="21"/>
                <w:color w:val="000000"/>
              </w:rPr>
              <w:t>（</w:t>
            </w:r>
            <w:r>
              <w:rPr>
                <w:sz w:val="21"/>
                <w:color w:val="000000"/>
              </w:rPr>
              <w:t>3</w:t>
            </w:r>
            <w:r>
              <w:rPr>
                <w:sz w:val="21"/>
                <w:color w:val="000000"/>
              </w:rPr>
              <w:t>）</w:t>
            </w:r>
            <w:r>
              <w:rPr>
                <w:sz w:val="21"/>
                <w:color w:val="000000"/>
              </w:rPr>
              <w:t>整体项目完成要求：采购人会对工作量、服务质量做出要求，</w:t>
            </w:r>
            <w:r>
              <w:rPr>
                <w:sz w:val="21"/>
                <w:color w:val="000000"/>
              </w:rPr>
              <w:t>中标方</w:t>
            </w:r>
            <w:r>
              <w:rPr>
                <w:sz w:val="21"/>
                <w:color w:val="000000"/>
              </w:rPr>
              <w:t>需要保质保量完成采购人要求的服务内容。</w:t>
            </w:r>
          </w:p>
          <w:p>
            <w:pPr>
              <w:pStyle w:val="null3"/>
            </w:pPr>
            <w:r>
              <w:rPr>
                <w:sz w:val="21"/>
                <w:color w:val="000000"/>
              </w:rPr>
              <w:t>（</w:t>
            </w:r>
            <w:r>
              <w:rPr>
                <w:sz w:val="21"/>
                <w:color w:val="000000"/>
              </w:rPr>
              <w:t>4</w:t>
            </w:r>
            <w:r>
              <w:rPr>
                <w:sz w:val="21"/>
                <w:color w:val="000000"/>
              </w:rPr>
              <w:t>）</w:t>
            </w:r>
            <w:r>
              <w:rPr>
                <w:sz w:val="21"/>
                <w:color w:val="000000"/>
              </w:rPr>
              <w:t>中标方</w:t>
            </w:r>
            <w:r>
              <w:rPr>
                <w:sz w:val="21"/>
                <w:color w:val="000000"/>
              </w:rPr>
              <w:t>对食堂服务人员必须按《中华人民共和国劳动法》等相关政策法规办理相关合法用工手续。对所录用食堂服务人员健康卫生问题要严格审查，保证食堂服务人员身体健康。</w:t>
            </w:r>
          </w:p>
          <w:p>
            <w:pPr>
              <w:pStyle w:val="null3"/>
            </w:pPr>
            <w:r>
              <w:rPr>
                <w:sz w:val="21"/>
                <w:color w:val="000000"/>
              </w:rPr>
              <w:t>（</w:t>
            </w:r>
            <w:r>
              <w:rPr>
                <w:sz w:val="21"/>
                <w:color w:val="000000"/>
              </w:rPr>
              <w:t>5</w:t>
            </w:r>
            <w:r>
              <w:rPr>
                <w:sz w:val="21"/>
                <w:color w:val="000000"/>
              </w:rPr>
              <w:t>）</w:t>
            </w:r>
            <w:r>
              <w:rPr>
                <w:sz w:val="21"/>
                <w:color w:val="000000"/>
              </w:rPr>
              <w:t>采购人对重要的管理决策有直接参与权与审批权。</w:t>
            </w:r>
          </w:p>
          <w:p>
            <w:pPr>
              <w:pStyle w:val="null3"/>
            </w:pPr>
            <w:r>
              <w:rPr>
                <w:sz w:val="21"/>
                <w:color w:val="000000"/>
              </w:rPr>
              <w:t>（</w:t>
            </w:r>
            <w:r>
              <w:rPr>
                <w:sz w:val="21"/>
                <w:color w:val="000000"/>
              </w:rPr>
              <w:t>6</w:t>
            </w:r>
            <w:r>
              <w:rPr>
                <w:sz w:val="21"/>
                <w:color w:val="000000"/>
              </w:rPr>
              <w:t>）</w:t>
            </w:r>
            <w:r>
              <w:rPr>
                <w:sz w:val="21"/>
                <w:color w:val="000000"/>
              </w:rPr>
              <w:t>中标方</w:t>
            </w:r>
            <w:r>
              <w:rPr>
                <w:sz w:val="21"/>
                <w:color w:val="000000"/>
              </w:rPr>
              <w:t>在做好工作的同时，有责任向采购人提供合理化建议，以提高管理效率和管理质量。</w:t>
            </w:r>
          </w:p>
          <w:p>
            <w:pPr>
              <w:pStyle w:val="null3"/>
            </w:pPr>
            <w:r>
              <w:rPr>
                <w:sz w:val="21"/>
                <w:color w:val="000000"/>
              </w:rPr>
              <w:t>（</w:t>
            </w:r>
            <w:r>
              <w:rPr>
                <w:sz w:val="21"/>
                <w:color w:val="000000"/>
              </w:rPr>
              <w:t>7</w:t>
            </w:r>
            <w:r>
              <w:rPr>
                <w:sz w:val="21"/>
                <w:color w:val="000000"/>
              </w:rPr>
              <w:t>）</w:t>
            </w:r>
            <w:r>
              <w:rPr>
                <w:sz w:val="21"/>
                <w:color w:val="000000"/>
              </w:rPr>
              <w:t>中标方</w:t>
            </w:r>
            <w:r>
              <w:rPr>
                <w:sz w:val="21"/>
                <w:color w:val="000000"/>
              </w:rPr>
              <w:t>在合同期内，必须严格遵守《中华人民共和国劳动法》和《食品安全法》等各项法律法规的规定。因</w:t>
            </w:r>
            <w:r>
              <w:rPr>
                <w:sz w:val="21"/>
                <w:color w:val="000000"/>
              </w:rPr>
              <w:t>中标方</w:t>
            </w:r>
            <w:r>
              <w:rPr>
                <w:sz w:val="21"/>
                <w:color w:val="000000"/>
              </w:rPr>
              <w:t>违法及违规操作给本单位带来的损失，由</w:t>
            </w:r>
            <w:r>
              <w:rPr>
                <w:sz w:val="21"/>
                <w:color w:val="000000"/>
              </w:rPr>
              <w:t>中标方</w:t>
            </w:r>
            <w:r>
              <w:rPr>
                <w:sz w:val="21"/>
                <w:color w:val="000000"/>
              </w:rPr>
              <w:t>承担全部责任。如产生严重后果，采购人有权单方终止合同。</w:t>
            </w:r>
          </w:p>
          <w:p>
            <w:pPr>
              <w:pStyle w:val="null3"/>
            </w:pPr>
            <w:r>
              <w:rPr>
                <w:sz w:val="21"/>
                <w:color w:val="000000"/>
              </w:rPr>
              <w:t>（</w:t>
            </w:r>
            <w:r>
              <w:rPr>
                <w:sz w:val="21"/>
                <w:color w:val="000000"/>
              </w:rPr>
              <w:t>8</w:t>
            </w:r>
            <w:r>
              <w:rPr>
                <w:sz w:val="21"/>
                <w:color w:val="000000"/>
              </w:rPr>
              <w:t>）</w:t>
            </w:r>
            <w:r>
              <w:rPr>
                <w:sz w:val="21"/>
                <w:color w:val="000000"/>
              </w:rPr>
              <w:t>中标方</w:t>
            </w:r>
            <w:r>
              <w:rPr>
                <w:sz w:val="21"/>
                <w:color w:val="000000"/>
              </w:rPr>
              <w:t>必须接受上级有关管理部门（安全环保、消防、食品安全、综合治理、卫生监督等）和采购人的监督和检查。若被上级监督部门处罚的，处罚款由</w:t>
            </w:r>
            <w:r>
              <w:rPr>
                <w:sz w:val="21"/>
                <w:color w:val="000000"/>
              </w:rPr>
              <w:t>中标方</w:t>
            </w:r>
            <w:r>
              <w:rPr>
                <w:sz w:val="21"/>
                <w:color w:val="000000"/>
              </w:rPr>
              <w:t>承担。</w:t>
            </w:r>
          </w:p>
          <w:p>
            <w:pPr>
              <w:pStyle w:val="null3"/>
            </w:pPr>
            <w:r>
              <w:rPr>
                <w:sz w:val="21"/>
                <w:color w:val="000000"/>
              </w:rPr>
              <w:t>（</w:t>
            </w:r>
            <w:r>
              <w:rPr>
                <w:sz w:val="21"/>
                <w:color w:val="000000"/>
              </w:rPr>
              <w:t>9</w:t>
            </w:r>
            <w:r>
              <w:rPr>
                <w:sz w:val="21"/>
                <w:color w:val="000000"/>
              </w:rPr>
              <w:t>）</w:t>
            </w:r>
            <w:r>
              <w:rPr>
                <w:sz w:val="21"/>
                <w:color w:val="000000"/>
              </w:rPr>
              <w:t>中标方</w:t>
            </w:r>
            <w:r>
              <w:rPr>
                <w:sz w:val="21"/>
                <w:color w:val="000000"/>
              </w:rPr>
              <w:t>须接受采购人对食堂的卫生状况、安全、消防、配菜、营养搭配、节能降耗及服务水平的监督检查，并对采购人提出的问题进行及时整改，次数达到三次以上整改不合格或连续三个月满意度低于</w:t>
            </w:r>
            <w:r>
              <w:rPr>
                <w:sz w:val="21"/>
                <w:color w:val="000000"/>
              </w:rPr>
              <w:t>60%</w:t>
            </w:r>
            <w:r>
              <w:rPr>
                <w:sz w:val="21"/>
                <w:color w:val="000000"/>
              </w:rPr>
              <w:t>，采购人有权单方终止合同。</w:t>
            </w:r>
          </w:p>
          <w:p>
            <w:pPr>
              <w:pStyle w:val="null3"/>
            </w:pPr>
            <w:r>
              <w:rPr>
                <w:sz w:val="21"/>
                <w:color w:val="000000"/>
              </w:rPr>
              <w:t>（</w:t>
            </w:r>
            <w:r>
              <w:rPr>
                <w:sz w:val="21"/>
                <w:color w:val="000000"/>
              </w:rPr>
              <w:t>10</w:t>
            </w:r>
            <w:r>
              <w:rPr>
                <w:sz w:val="21"/>
                <w:color w:val="000000"/>
              </w:rPr>
              <w:t>）</w:t>
            </w:r>
            <w:r>
              <w:rPr>
                <w:sz w:val="21"/>
                <w:color w:val="000000"/>
              </w:rPr>
              <w:t>中标方</w:t>
            </w:r>
            <w:r>
              <w:rPr>
                <w:sz w:val="21"/>
                <w:color w:val="000000"/>
              </w:rPr>
              <w:t>要做好食堂与从业人员的卫生管理工作，承包期间的卫生检疫、办理健康证等费用均由</w:t>
            </w:r>
            <w:r>
              <w:rPr>
                <w:sz w:val="21"/>
                <w:color w:val="000000"/>
              </w:rPr>
              <w:t>中标方</w:t>
            </w:r>
            <w:r>
              <w:rPr>
                <w:sz w:val="21"/>
                <w:color w:val="000000"/>
              </w:rPr>
              <w:t>负责。</w:t>
            </w:r>
          </w:p>
          <w:p>
            <w:pPr>
              <w:pStyle w:val="null3"/>
            </w:pPr>
            <w:r>
              <w:rPr>
                <w:sz w:val="21"/>
                <w:color w:val="000000"/>
              </w:rPr>
              <w:t>（11）采购人与</w:t>
            </w:r>
            <w:r>
              <w:rPr>
                <w:sz w:val="21"/>
                <w:color w:val="000000"/>
              </w:rPr>
              <w:t>中标方</w:t>
            </w:r>
            <w:r>
              <w:rPr>
                <w:sz w:val="21"/>
                <w:color w:val="000000"/>
              </w:rPr>
              <w:t>双方共同制订工作制度和标准，作为对</w:t>
            </w:r>
            <w:r>
              <w:rPr>
                <w:sz w:val="21"/>
                <w:color w:val="000000"/>
              </w:rPr>
              <w:t>中标方</w:t>
            </w:r>
            <w:r>
              <w:rPr>
                <w:sz w:val="21"/>
                <w:color w:val="000000"/>
              </w:rPr>
              <w:t>的工作质量的考核依据。</w:t>
            </w:r>
          </w:p>
        </w:tc>
      </w:tr>
      <w:tr>
        <w:tc>
          <w:tcPr>
            <w:tcW w:type="dxa" w:w="2076"/>
          </w:tcPr>
          <w:p/>
        </w:tc>
        <w:tc>
          <w:tcPr>
            <w:tcW w:type="dxa" w:w="415"/>
          </w:tcPr>
          <w:p>
            <w:pPr>
              <w:pStyle w:val="null3"/>
            </w:pPr>
            <w:r>
              <w:rPr/>
              <w:t>5</w:t>
            </w:r>
          </w:p>
        </w:tc>
        <w:tc>
          <w:tcPr>
            <w:tcW w:type="dxa" w:w="5814"/>
          </w:tcPr>
          <w:p>
            <w:pPr>
              <w:pStyle w:val="null3"/>
            </w:pPr>
            <w:r>
              <w:rPr>
                <w:sz w:val="21"/>
                <w:b/>
                <w:color w:val="000000"/>
              </w:rPr>
              <w:t>食堂服务人员要求及具体职责</w:t>
            </w:r>
          </w:p>
          <w:p>
            <w:pPr>
              <w:pStyle w:val="null3"/>
              <w:ind w:firstLine="420"/>
            </w:pPr>
            <w:r>
              <w:rPr>
                <w:sz w:val="21"/>
                <w:color w:val="000000"/>
              </w:rPr>
              <w:t>（</w:t>
            </w:r>
            <w:r>
              <w:rPr>
                <w:sz w:val="21"/>
                <w:color w:val="000000"/>
              </w:rPr>
              <w:t>1</w:t>
            </w:r>
            <w:r>
              <w:rPr>
                <w:sz w:val="21"/>
                <w:color w:val="000000"/>
              </w:rPr>
              <w:t>）岗位要求：</w:t>
            </w:r>
          </w:p>
          <w:p>
            <w:pPr>
              <w:pStyle w:val="null3"/>
              <w:ind w:firstLine="420"/>
            </w:pPr>
            <w:r>
              <w:rPr>
                <w:sz w:val="21"/>
                <w:color w:val="000000"/>
              </w:rPr>
              <w:t>本项目要求共设有</w:t>
            </w:r>
            <w:r>
              <w:rPr>
                <w:sz w:val="21"/>
                <w:color w:val="000000"/>
              </w:rPr>
              <w:t>3</w:t>
            </w:r>
            <w:r>
              <w:rPr>
                <w:sz w:val="21"/>
                <w:color w:val="000000"/>
              </w:rPr>
              <w:t>类岗位，分别是管理岗位、厨师岗位、服务员岗位。主要岗位人员应按采购人的要求，需配备共不少于</w:t>
            </w:r>
            <w:r>
              <w:rPr>
                <w:sz w:val="21"/>
                <w:color w:val="000000"/>
              </w:rPr>
              <w:t>4</w:t>
            </w:r>
            <w:r>
              <w:rPr>
                <w:sz w:val="21"/>
                <w:color w:val="000000"/>
              </w:rPr>
              <w:t>名食堂服务人员。管理人员不少于</w:t>
            </w:r>
            <w:r>
              <w:rPr>
                <w:sz w:val="21"/>
                <w:color w:val="000000"/>
              </w:rPr>
              <w:t>1</w:t>
            </w:r>
            <w:r>
              <w:rPr>
                <w:sz w:val="21"/>
                <w:color w:val="000000"/>
              </w:rPr>
              <w:t>人，厨师不少于</w:t>
            </w:r>
            <w:r>
              <w:rPr>
                <w:sz w:val="21"/>
                <w:color w:val="000000"/>
              </w:rPr>
              <w:t>1</w:t>
            </w:r>
            <w:r>
              <w:rPr>
                <w:sz w:val="21"/>
                <w:color w:val="000000"/>
              </w:rPr>
              <w:t>人，厨工不少于</w:t>
            </w:r>
            <w:r>
              <w:rPr>
                <w:sz w:val="21"/>
                <w:color w:val="000000"/>
              </w:rPr>
              <w:t>1</w:t>
            </w:r>
            <w:r>
              <w:rPr>
                <w:sz w:val="21"/>
                <w:color w:val="000000"/>
              </w:rPr>
              <w:t>人，服务员不少于</w:t>
            </w:r>
            <w:r>
              <w:rPr>
                <w:sz w:val="21"/>
                <w:color w:val="000000"/>
              </w:rPr>
              <w:t>1</w:t>
            </w:r>
            <w:r>
              <w:rPr>
                <w:sz w:val="21"/>
                <w:color w:val="000000"/>
              </w:rPr>
              <w:t>人。</w:t>
            </w:r>
          </w:p>
          <w:p>
            <w:pPr>
              <w:pStyle w:val="null3"/>
              <w:ind w:firstLine="420"/>
            </w:pPr>
            <w:r>
              <w:rPr>
                <w:sz w:val="21"/>
                <w:color w:val="000000"/>
              </w:rPr>
              <w:t>（</w:t>
            </w:r>
            <w:r>
              <w:rPr>
                <w:sz w:val="21"/>
                <w:color w:val="000000"/>
              </w:rPr>
              <w:t>2</w:t>
            </w:r>
            <w:r>
              <w:rPr>
                <w:sz w:val="21"/>
                <w:color w:val="000000"/>
              </w:rPr>
              <w:t>）食堂服务人员相关要求：</w:t>
            </w:r>
          </w:p>
          <w:p>
            <w:pPr>
              <w:pStyle w:val="null3"/>
              <w:ind w:firstLine="400"/>
            </w:pPr>
            <w:r>
              <w:rPr>
                <w:sz w:val="21"/>
                <w:color w:val="000000"/>
              </w:rPr>
              <w:t>①　</w:t>
            </w:r>
            <w:r>
              <w:rPr>
                <w:sz w:val="21"/>
                <w:color w:val="000000"/>
              </w:rPr>
              <w:t>所有工作人员应通过卫生防疫部门的体检，并领取饮食行业健康证，且将原件交采购人查验后才能上岗，复印件交采购人存档。</w:t>
            </w:r>
          </w:p>
          <w:p>
            <w:pPr>
              <w:pStyle w:val="null3"/>
              <w:ind w:firstLine="400"/>
            </w:pPr>
            <w:r>
              <w:rPr>
                <w:sz w:val="21"/>
                <w:color w:val="000000"/>
              </w:rPr>
              <w:t>②　</w:t>
            </w:r>
            <w:r>
              <w:rPr>
                <w:sz w:val="21"/>
                <w:color w:val="000000"/>
              </w:rPr>
              <w:t>员工保持良好个人卫生，生产经营食品时，应当将手洗净，穿戴清洁的工作衣、帽及口罩，配餐时戴手套操作；不得留长指甲、佩戴饰物，手部有外伤的人员不得从事食品生产经营活动。</w:t>
            </w:r>
          </w:p>
          <w:p>
            <w:pPr>
              <w:pStyle w:val="null3"/>
              <w:ind w:firstLine="400"/>
            </w:pPr>
            <w:r>
              <w:rPr>
                <w:sz w:val="21"/>
                <w:color w:val="000000"/>
              </w:rPr>
              <w:t>③　</w:t>
            </w:r>
            <w:r>
              <w:rPr>
                <w:sz w:val="21"/>
                <w:color w:val="000000"/>
              </w:rPr>
              <w:t>所有工作人员每年体检不少于</w:t>
            </w:r>
            <w:r>
              <w:rPr>
                <w:sz w:val="21"/>
                <w:color w:val="000000"/>
              </w:rPr>
              <w:t>1</w:t>
            </w:r>
            <w:r>
              <w:rPr>
                <w:sz w:val="21"/>
                <w:color w:val="000000"/>
              </w:rPr>
              <w:t>次，体检相关费用由采购人承担。</w:t>
            </w:r>
          </w:p>
          <w:p>
            <w:pPr>
              <w:pStyle w:val="null3"/>
              <w:ind w:firstLine="400"/>
            </w:pPr>
            <w:r>
              <w:rPr>
                <w:sz w:val="21"/>
                <w:color w:val="000000"/>
              </w:rPr>
              <w:t>④　</w:t>
            </w:r>
            <w:r>
              <w:rPr>
                <w:sz w:val="21"/>
                <w:color w:val="000000"/>
              </w:rPr>
              <w:t>符合国家用工规定。</w:t>
            </w:r>
          </w:p>
          <w:p>
            <w:pPr>
              <w:pStyle w:val="null3"/>
              <w:ind w:firstLine="400"/>
            </w:pPr>
            <w:r>
              <w:rPr>
                <w:sz w:val="21"/>
                <w:color w:val="000000"/>
              </w:rPr>
              <w:t>⑤　</w:t>
            </w:r>
            <w:r>
              <w:rPr>
                <w:sz w:val="21"/>
                <w:color w:val="000000"/>
              </w:rPr>
              <w:t>如因用工引起的劳动纠纷问题由</w:t>
            </w:r>
            <w:r>
              <w:rPr>
                <w:sz w:val="21"/>
                <w:color w:val="000000"/>
              </w:rPr>
              <w:t>中标方</w:t>
            </w:r>
            <w:r>
              <w:rPr>
                <w:sz w:val="21"/>
                <w:color w:val="000000"/>
              </w:rPr>
              <w:t>负责解决并承担相关责任。</w:t>
            </w:r>
          </w:p>
          <w:p>
            <w:pPr>
              <w:pStyle w:val="null3"/>
              <w:ind w:firstLine="420"/>
            </w:pPr>
            <w:r>
              <w:rPr>
                <w:sz w:val="21"/>
                <w:color w:val="000000"/>
              </w:rPr>
              <w:t>（</w:t>
            </w:r>
            <w:r>
              <w:rPr>
                <w:sz w:val="21"/>
                <w:color w:val="000000"/>
              </w:rPr>
              <w:t>3</w:t>
            </w:r>
            <w:r>
              <w:rPr>
                <w:sz w:val="21"/>
                <w:color w:val="000000"/>
              </w:rPr>
              <w:t>）各岗位人员具体工作职责：</w:t>
            </w:r>
          </w:p>
          <w:p>
            <w:pPr>
              <w:pStyle w:val="null3"/>
              <w:ind w:firstLine="420"/>
            </w:pPr>
            <w:r>
              <w:rPr>
                <w:sz w:val="21"/>
                <w:b/>
                <w:color w:val="000000"/>
              </w:rPr>
              <w:t>管理人员：</w:t>
            </w:r>
            <w:r>
              <w:rPr>
                <w:sz w:val="21"/>
                <w:color w:val="000000"/>
              </w:rPr>
              <w:t>负责对膳食加工服务按规范进行监督、检查等管理工作，同时与采购人管理人员沟通联系，及时解决工作中出现的问题，具体职责如下：</w:t>
            </w:r>
          </w:p>
          <w:p>
            <w:pPr>
              <w:pStyle w:val="null3"/>
              <w:ind w:firstLine="400"/>
            </w:pPr>
            <w:r>
              <w:rPr>
                <w:sz w:val="21"/>
                <w:color w:val="000000"/>
              </w:rPr>
              <w:t>①　</w:t>
            </w:r>
            <w:r>
              <w:rPr>
                <w:sz w:val="21"/>
                <w:color w:val="000000"/>
              </w:rPr>
              <w:t>负责建立健全采购人食堂管理的规章制度及操作流程（如食品留样制度、餐具清洗消毒流程等），并按制度流程标准严格监督执行。</w:t>
            </w:r>
          </w:p>
          <w:p>
            <w:pPr>
              <w:pStyle w:val="null3"/>
              <w:ind w:firstLine="400"/>
            </w:pPr>
            <w:r>
              <w:rPr>
                <w:sz w:val="21"/>
                <w:color w:val="000000"/>
              </w:rPr>
              <w:t>②　</w:t>
            </w:r>
            <w:r>
              <w:rPr>
                <w:sz w:val="21"/>
                <w:color w:val="000000"/>
              </w:rPr>
              <w:t>每天和采购人代表一起参与食材的验收，严格把关，发现质量问题要坚决退回并上报采购人代表，不得营私舞弊，谋取个人利益。</w:t>
            </w:r>
          </w:p>
          <w:p>
            <w:pPr>
              <w:pStyle w:val="null3"/>
              <w:ind w:firstLine="400"/>
            </w:pPr>
            <w:r>
              <w:rPr>
                <w:sz w:val="21"/>
                <w:color w:val="000000"/>
              </w:rPr>
              <w:t>③　</w:t>
            </w:r>
            <w:r>
              <w:rPr>
                <w:sz w:val="21"/>
                <w:color w:val="000000"/>
              </w:rPr>
              <w:t>严格执行食品卫生法，监督并检查食品卫生和环境卫生的执行情况，严格把控食品安全质量关，杜绝食物中毒事件发生。</w:t>
            </w:r>
          </w:p>
          <w:p>
            <w:pPr>
              <w:pStyle w:val="null3"/>
              <w:ind w:firstLine="400"/>
            </w:pPr>
            <w:r>
              <w:rPr>
                <w:sz w:val="21"/>
                <w:color w:val="000000"/>
              </w:rPr>
              <w:t>④　</w:t>
            </w:r>
            <w:r>
              <w:rPr>
                <w:sz w:val="21"/>
                <w:color w:val="000000"/>
              </w:rPr>
              <w:t>监督、提高员工的节约意识，杜绝浪费现象，爱惜食堂设备、设施及餐厨用具，非正常损坏，需照价赔偿。饭堂营业时间结束后，检查门、窗、水、电、气、油等是否关闭，做好节能和安全工作。</w:t>
            </w:r>
          </w:p>
          <w:p>
            <w:pPr>
              <w:pStyle w:val="null3"/>
              <w:ind w:firstLine="400"/>
            </w:pPr>
            <w:r>
              <w:rPr>
                <w:sz w:val="21"/>
                <w:color w:val="000000"/>
              </w:rPr>
              <w:t>⑤　</w:t>
            </w:r>
            <w:r>
              <w:rPr>
                <w:sz w:val="21"/>
                <w:color w:val="000000"/>
              </w:rPr>
              <w:t>检查厨房设备设施运转和使用情况，抓好设备设施的维护保养，水电气供应的关键部位有规范的警示标示，防止发生意外事故。</w:t>
            </w:r>
          </w:p>
          <w:p>
            <w:pPr>
              <w:pStyle w:val="null3"/>
              <w:ind w:firstLine="400"/>
            </w:pPr>
            <w:r>
              <w:rPr>
                <w:sz w:val="21"/>
                <w:color w:val="000000"/>
              </w:rPr>
              <w:t>⑥　</w:t>
            </w:r>
            <w:r>
              <w:rPr>
                <w:sz w:val="21"/>
                <w:color w:val="000000"/>
              </w:rPr>
              <w:t>严格执行消防规程，定期检查消防器材，做好防火工作。</w:t>
            </w:r>
          </w:p>
          <w:p>
            <w:pPr>
              <w:pStyle w:val="null3"/>
              <w:ind w:firstLine="400"/>
            </w:pPr>
            <w:r>
              <w:rPr>
                <w:sz w:val="21"/>
                <w:color w:val="000000"/>
              </w:rPr>
              <w:t>⑦　</w:t>
            </w:r>
            <w:r>
              <w:rPr>
                <w:sz w:val="21"/>
                <w:color w:val="000000"/>
              </w:rPr>
              <w:t>掌握食堂工作规律，善于发现问题，能处理一般投诉，并将情况向上级报告，不断积累经验。</w:t>
            </w:r>
          </w:p>
          <w:p>
            <w:pPr>
              <w:pStyle w:val="null3"/>
              <w:ind w:firstLine="400"/>
            </w:pPr>
            <w:r>
              <w:rPr>
                <w:sz w:val="21"/>
                <w:color w:val="000000"/>
              </w:rPr>
              <w:t>⑧　</w:t>
            </w:r>
            <w:r>
              <w:rPr>
                <w:sz w:val="21"/>
                <w:color w:val="000000"/>
              </w:rPr>
              <w:t>每月至少开展一次职工的满意度调查，征求就餐人员意见，开展膳食服务追踪与评价，并持续改进。</w:t>
            </w:r>
          </w:p>
          <w:p>
            <w:pPr>
              <w:pStyle w:val="null3"/>
              <w:ind w:firstLine="420"/>
            </w:pPr>
            <w:r>
              <w:rPr>
                <w:sz w:val="21"/>
                <w:b/>
                <w:color w:val="000000"/>
              </w:rPr>
              <w:t>厨师：</w:t>
            </w:r>
          </w:p>
          <w:p>
            <w:pPr>
              <w:pStyle w:val="null3"/>
              <w:ind w:firstLine="400"/>
            </w:pPr>
            <w:r>
              <w:rPr>
                <w:sz w:val="21"/>
                <w:color w:val="000000"/>
              </w:rPr>
              <w:t>①　</w:t>
            </w:r>
            <w:r>
              <w:rPr>
                <w:sz w:val="21"/>
                <w:color w:val="000000"/>
              </w:rPr>
              <w:t>负责早、中、晚菜点烹制，根据采购人的要求，烹饪不同菜式，兼顾五湖四海各种口味。</w:t>
            </w:r>
          </w:p>
          <w:p>
            <w:pPr>
              <w:pStyle w:val="null3"/>
              <w:ind w:firstLine="400"/>
            </w:pPr>
            <w:r>
              <w:rPr>
                <w:sz w:val="21"/>
                <w:color w:val="000000"/>
              </w:rPr>
              <w:t>②　</w:t>
            </w:r>
            <w:r>
              <w:rPr>
                <w:sz w:val="21"/>
                <w:color w:val="000000"/>
              </w:rPr>
              <w:t>根据季节行情实际，研究制定每周菜谱，控制成本。严格按照菜式规定，烹制各种菜肴，保证菜谱</w:t>
            </w:r>
            <w:r>
              <w:rPr>
                <w:sz w:val="21"/>
                <w:color w:val="000000"/>
              </w:rPr>
              <w:t>5</w:t>
            </w:r>
            <w:r>
              <w:rPr>
                <w:sz w:val="21"/>
                <w:color w:val="000000"/>
              </w:rPr>
              <w:t>天内不重样，并提前一周公布菜谱。</w:t>
            </w:r>
          </w:p>
          <w:p>
            <w:pPr>
              <w:pStyle w:val="null3"/>
              <w:ind w:firstLine="400"/>
            </w:pPr>
            <w:r>
              <w:rPr>
                <w:sz w:val="21"/>
                <w:color w:val="000000"/>
              </w:rPr>
              <w:t>③　</w:t>
            </w:r>
            <w:r>
              <w:rPr>
                <w:sz w:val="21"/>
                <w:color w:val="000000"/>
              </w:rPr>
              <w:t>注意营养合理搭配：早餐做蛋白质、粗粮合理搭配；午餐和晚餐做到荤素合理搭配，种类多样化。</w:t>
            </w:r>
          </w:p>
          <w:p>
            <w:pPr>
              <w:pStyle w:val="null3"/>
              <w:ind w:firstLine="400"/>
            </w:pPr>
            <w:r>
              <w:rPr>
                <w:sz w:val="21"/>
                <w:color w:val="000000"/>
              </w:rPr>
              <w:t>④　</w:t>
            </w:r>
            <w:r>
              <w:rPr>
                <w:sz w:val="21"/>
                <w:color w:val="000000"/>
              </w:rPr>
              <w:t>保持地方菜特色和风味，能满足就餐者多样化的口味需求，提高职工的满意度。</w:t>
            </w:r>
          </w:p>
          <w:p>
            <w:pPr>
              <w:pStyle w:val="null3"/>
              <w:ind w:firstLine="420"/>
            </w:pPr>
            <w:r>
              <w:rPr>
                <w:sz w:val="21"/>
                <w:b/>
                <w:color w:val="000000"/>
              </w:rPr>
              <w:t>厨工：</w:t>
            </w:r>
          </w:p>
          <w:p>
            <w:pPr>
              <w:pStyle w:val="null3"/>
              <w:ind w:firstLine="400"/>
            </w:pPr>
            <w:r>
              <w:rPr>
                <w:sz w:val="21"/>
                <w:color w:val="000000"/>
              </w:rPr>
              <w:t>①　</w:t>
            </w:r>
            <w:r>
              <w:rPr>
                <w:sz w:val="21"/>
                <w:color w:val="000000"/>
              </w:rPr>
              <w:t>清洗加工食品先检查质量，腐败变质、发霉生虫、掺杂掺假、有毒有害食品禁止加工。</w:t>
            </w:r>
          </w:p>
          <w:p>
            <w:pPr>
              <w:pStyle w:val="null3"/>
              <w:ind w:firstLine="400"/>
            </w:pPr>
            <w:r>
              <w:rPr>
                <w:sz w:val="21"/>
                <w:color w:val="000000"/>
              </w:rPr>
              <w:t>②　</w:t>
            </w:r>
            <w:r>
              <w:rPr>
                <w:sz w:val="21"/>
                <w:color w:val="000000"/>
              </w:rPr>
              <w:t>蔬菜须清洗干净，洗后无泥沙杂草残留。</w:t>
            </w:r>
          </w:p>
          <w:p>
            <w:pPr>
              <w:pStyle w:val="null3"/>
              <w:ind w:firstLine="400"/>
            </w:pPr>
            <w:r>
              <w:rPr>
                <w:sz w:val="21"/>
                <w:color w:val="000000"/>
              </w:rPr>
              <w:t>③　</w:t>
            </w:r>
            <w:r>
              <w:rPr>
                <w:sz w:val="21"/>
                <w:color w:val="000000"/>
              </w:rPr>
              <w:t>动物性食品、植物性食品应专池分开清洗，必须时消毒处理。</w:t>
            </w:r>
          </w:p>
          <w:p>
            <w:pPr>
              <w:pStyle w:val="null3"/>
              <w:ind w:firstLine="400"/>
            </w:pPr>
            <w:r>
              <w:rPr>
                <w:sz w:val="21"/>
                <w:color w:val="000000"/>
              </w:rPr>
              <w:t>④　</w:t>
            </w:r>
            <w:r>
              <w:rPr>
                <w:sz w:val="21"/>
                <w:color w:val="000000"/>
              </w:rPr>
              <w:t>动物性食品、植物性食品，水产品盛器用后冲洗干净分开使用。</w:t>
            </w:r>
          </w:p>
          <w:p>
            <w:pPr>
              <w:pStyle w:val="null3"/>
              <w:ind w:firstLine="400"/>
            </w:pPr>
            <w:r>
              <w:rPr>
                <w:sz w:val="21"/>
                <w:color w:val="000000"/>
              </w:rPr>
              <w:t>⑤　</w:t>
            </w:r>
            <w:r>
              <w:rPr>
                <w:sz w:val="21"/>
                <w:color w:val="000000"/>
              </w:rPr>
              <w:t>注意食品安全卫生，清洗过的食品不落地存放，食品仓库或加工区域不得存放私人物品。</w:t>
            </w:r>
          </w:p>
          <w:p>
            <w:pPr>
              <w:pStyle w:val="null3"/>
              <w:ind w:firstLine="400"/>
            </w:pPr>
            <w:r>
              <w:rPr>
                <w:sz w:val="21"/>
                <w:color w:val="000000"/>
              </w:rPr>
              <w:t>⑥　</w:t>
            </w:r>
            <w:r>
              <w:rPr>
                <w:sz w:val="21"/>
                <w:color w:val="000000"/>
              </w:rPr>
              <w:t>负责餐具的清洗、消毒工作：</w:t>
            </w:r>
            <w:r>
              <w:rPr>
                <w:sz w:val="21"/>
                <w:color w:val="000000"/>
              </w:rPr>
              <w:t>①职工的餐具要分池清洗，分柜消毒存放；②按照餐具清洗流程，合理使用洗洁精，减少化学化工类物资残留。</w:t>
            </w:r>
          </w:p>
          <w:p>
            <w:pPr>
              <w:pStyle w:val="null3"/>
              <w:ind w:firstLine="400"/>
            </w:pPr>
            <w:r>
              <w:rPr>
                <w:sz w:val="21"/>
                <w:color w:val="000000"/>
              </w:rPr>
              <w:t>⑦　</w:t>
            </w:r>
            <w:r>
              <w:rPr>
                <w:sz w:val="21"/>
                <w:color w:val="000000"/>
              </w:rPr>
              <w:t>负责餐厅的卫生工作。</w:t>
            </w:r>
          </w:p>
          <w:p>
            <w:pPr>
              <w:pStyle w:val="null3"/>
              <w:ind w:firstLine="420"/>
            </w:pPr>
            <w:r>
              <w:rPr>
                <w:sz w:val="21"/>
                <w:b/>
                <w:color w:val="000000"/>
              </w:rPr>
              <w:t>服务员：</w:t>
            </w:r>
          </w:p>
          <w:p>
            <w:pPr>
              <w:pStyle w:val="null3"/>
              <w:ind w:firstLine="400"/>
            </w:pPr>
            <w:r>
              <w:rPr>
                <w:sz w:val="21"/>
                <w:color w:val="000000"/>
              </w:rPr>
              <w:t>①　</w:t>
            </w:r>
            <w:r>
              <w:rPr>
                <w:sz w:val="21"/>
                <w:color w:val="000000"/>
              </w:rPr>
              <w:t>严格遵守本局各项管理制度，做好餐厅的接待等服务工作。</w:t>
            </w:r>
          </w:p>
          <w:p>
            <w:pPr>
              <w:pStyle w:val="null3"/>
              <w:ind w:firstLine="400"/>
            </w:pPr>
            <w:r>
              <w:rPr>
                <w:sz w:val="21"/>
                <w:color w:val="000000"/>
              </w:rPr>
              <w:t>②　</w:t>
            </w:r>
            <w:r>
              <w:rPr>
                <w:sz w:val="21"/>
                <w:color w:val="000000"/>
              </w:rPr>
              <w:t>礼貌热情，保证餐厅清洁卫生。</w:t>
            </w:r>
          </w:p>
          <w:p>
            <w:pPr>
              <w:pStyle w:val="null3"/>
            </w:pPr>
            <w:r>
              <w:rPr>
                <w:sz w:val="21"/>
                <w:color w:val="000000"/>
              </w:rPr>
              <w:t xml:space="preserve">       ③</w:t>
            </w:r>
            <w:r>
              <w:rPr>
                <w:sz w:val="21"/>
                <w:color w:val="000000"/>
              </w:rPr>
              <w:t>　</w:t>
            </w:r>
            <w:r>
              <w:rPr>
                <w:sz w:val="21"/>
                <w:color w:val="000000"/>
              </w:rPr>
              <w:t>定期盘点厨具、玻璃器皿和使用设备，报告损坏和短缺情况，并向采购人申购。</w:t>
            </w:r>
          </w:p>
          <w:p>
            <w:pPr>
              <w:pStyle w:val="null3"/>
            </w:pPr>
          </w:p>
        </w:tc>
      </w:tr>
      <w:tr>
        <w:tc>
          <w:tcPr>
            <w:tcW w:type="dxa" w:w="2076"/>
          </w:tcPr>
          <w:p/>
        </w:tc>
        <w:tc>
          <w:tcPr>
            <w:tcW w:type="dxa" w:w="415"/>
          </w:tcPr>
          <w:p>
            <w:pPr>
              <w:pStyle w:val="null3"/>
            </w:pPr>
            <w:r>
              <w:rPr/>
              <w:t>6</w:t>
            </w:r>
          </w:p>
        </w:tc>
        <w:tc>
          <w:tcPr>
            <w:tcW w:type="dxa" w:w="5814"/>
          </w:tcPr>
          <w:p>
            <w:pPr>
              <w:pStyle w:val="null3"/>
            </w:pPr>
            <w:r>
              <w:rPr>
                <w:sz w:val="21"/>
                <w:b/>
                <w:color w:val="000000"/>
              </w:rPr>
              <w:t>供餐标准及工作要求</w:t>
            </w:r>
          </w:p>
          <w:p>
            <w:pPr>
              <w:pStyle w:val="null3"/>
              <w:ind w:firstLine="420"/>
            </w:pPr>
            <w:r>
              <w:rPr>
                <w:sz w:val="21"/>
                <w:color w:val="000000"/>
              </w:rPr>
              <w:t>（</w:t>
            </w:r>
            <w:r>
              <w:rPr>
                <w:sz w:val="21"/>
                <w:color w:val="000000"/>
              </w:rPr>
              <w:t>1</w:t>
            </w:r>
            <w:r>
              <w:rPr>
                <w:sz w:val="21"/>
                <w:color w:val="000000"/>
              </w:rPr>
              <w:t>）工作要求：</w:t>
            </w:r>
          </w:p>
          <w:p>
            <w:pPr>
              <w:pStyle w:val="null3"/>
              <w:ind w:firstLine="400"/>
            </w:pPr>
            <w:r>
              <w:rPr>
                <w:sz w:val="21"/>
                <w:color w:val="000000"/>
              </w:rPr>
              <w:t>①　</w:t>
            </w:r>
            <w:r>
              <w:rPr>
                <w:sz w:val="21"/>
                <w:color w:val="000000"/>
              </w:rPr>
              <w:t>中标方</w:t>
            </w:r>
            <w:r>
              <w:rPr>
                <w:sz w:val="21"/>
                <w:color w:val="000000"/>
              </w:rPr>
              <w:t>须按时提供膳食服务，具体开膳时间由采购人制定。节假日按采购人要求提供饮食服务。</w:t>
            </w:r>
          </w:p>
          <w:p>
            <w:pPr>
              <w:pStyle w:val="null3"/>
              <w:ind w:firstLine="400"/>
            </w:pPr>
            <w:r>
              <w:rPr>
                <w:sz w:val="21"/>
                <w:color w:val="000000"/>
              </w:rPr>
              <w:t>②　</w:t>
            </w:r>
            <w:r>
              <w:rPr>
                <w:sz w:val="21"/>
                <w:color w:val="000000"/>
              </w:rPr>
              <w:t>中标方</w:t>
            </w:r>
            <w:r>
              <w:rPr>
                <w:sz w:val="21"/>
                <w:color w:val="000000"/>
              </w:rPr>
              <w:t>必须严把食品卫生安全关，认真遵守《中华人民共和国食品安全法》的各项要求，实行</w:t>
            </w:r>
            <w:r>
              <w:rPr>
                <w:sz w:val="21"/>
                <w:color w:val="000000"/>
              </w:rPr>
              <w:t>“规范操作，安全监督”机制。承包期间不得采购过期、腐烂、变质等食材。</w:t>
            </w:r>
          </w:p>
          <w:p>
            <w:pPr>
              <w:pStyle w:val="null3"/>
              <w:ind w:firstLine="400"/>
            </w:pPr>
            <w:r>
              <w:rPr>
                <w:sz w:val="21"/>
                <w:color w:val="000000"/>
              </w:rPr>
              <w:t>③　</w:t>
            </w:r>
            <w:r>
              <w:rPr>
                <w:sz w:val="21"/>
                <w:color w:val="000000"/>
              </w:rPr>
              <w:t>食堂内所有房间（包括厨房、仓库、配餐间等）清洁卫生由</w:t>
            </w:r>
            <w:r>
              <w:rPr>
                <w:sz w:val="21"/>
                <w:color w:val="000000"/>
              </w:rPr>
              <w:t>中标方</w:t>
            </w:r>
            <w:r>
              <w:rPr>
                <w:sz w:val="21"/>
                <w:color w:val="000000"/>
              </w:rPr>
              <w:t>承担，大、小餐厅开餐时间桌椅、地面清洁卫生由</w:t>
            </w:r>
            <w:r>
              <w:rPr>
                <w:sz w:val="21"/>
                <w:color w:val="000000"/>
              </w:rPr>
              <w:t>中标方</w:t>
            </w:r>
            <w:r>
              <w:rPr>
                <w:sz w:val="21"/>
                <w:color w:val="000000"/>
              </w:rPr>
              <w:t>负责。</w:t>
            </w:r>
            <w:r>
              <w:rPr>
                <w:sz w:val="21"/>
                <w:color w:val="000000"/>
              </w:rPr>
              <w:t>中标方</w:t>
            </w:r>
            <w:r>
              <w:rPr>
                <w:sz w:val="21"/>
                <w:color w:val="000000"/>
              </w:rPr>
              <w:t>要合理使用厨房设备设施，餐具必须彻底清洁消毒。搞好室内外环境清洁和消毒工作，清除卫生死角，保持墙壁、墙裙、天花板、地面整洁，疏通下水道，垃圾桶须加盖并保持桶身的清洁，加强灭蝇、灭蟑螂、灭鼠等措施。</w:t>
            </w:r>
          </w:p>
          <w:p>
            <w:pPr>
              <w:pStyle w:val="null3"/>
              <w:ind w:firstLine="400"/>
            </w:pPr>
            <w:r>
              <w:rPr>
                <w:sz w:val="21"/>
                <w:color w:val="000000"/>
              </w:rPr>
              <w:t>④　</w:t>
            </w:r>
            <w:r>
              <w:rPr>
                <w:sz w:val="21"/>
                <w:color w:val="000000"/>
              </w:rPr>
              <w:t>中标方</w:t>
            </w:r>
            <w:r>
              <w:rPr>
                <w:sz w:val="21"/>
                <w:color w:val="000000"/>
              </w:rPr>
              <w:t>负责经营饭堂的所有服务人员的招聘、任免、薪资、住宿、福利以及工伤保险、医疗保险、人身意外保险等，同时配合做好上级卫生部门组织的各项业务学习培训。费用由</w:t>
            </w:r>
            <w:r>
              <w:rPr>
                <w:sz w:val="21"/>
                <w:color w:val="000000"/>
              </w:rPr>
              <w:t>中标方</w:t>
            </w:r>
            <w:r>
              <w:rPr>
                <w:sz w:val="21"/>
                <w:color w:val="000000"/>
              </w:rPr>
              <w:t>负责。</w:t>
            </w:r>
          </w:p>
          <w:p>
            <w:pPr>
              <w:pStyle w:val="null3"/>
              <w:ind w:firstLine="400"/>
            </w:pPr>
            <w:r>
              <w:rPr>
                <w:sz w:val="21"/>
                <w:color w:val="000000"/>
              </w:rPr>
              <w:t>⑤　</w:t>
            </w:r>
            <w:r>
              <w:rPr>
                <w:sz w:val="21"/>
                <w:color w:val="000000"/>
              </w:rPr>
              <w:t>中标方</w:t>
            </w:r>
            <w:r>
              <w:rPr>
                <w:sz w:val="21"/>
                <w:color w:val="000000"/>
              </w:rPr>
              <w:t>对员工要有良好的服务态度，讲究职业道德及各项文明礼仪（包括着装整齐、干净），并自觉接受就餐人员的监督。</w:t>
            </w:r>
            <w:r>
              <w:rPr>
                <w:sz w:val="21"/>
                <w:color w:val="000000"/>
              </w:rPr>
              <w:t>中标方</w:t>
            </w:r>
            <w:r>
              <w:rPr>
                <w:sz w:val="21"/>
                <w:color w:val="000000"/>
              </w:rPr>
              <w:t>为员工配备统一的工作服，费用由</w:t>
            </w:r>
            <w:r>
              <w:rPr>
                <w:sz w:val="21"/>
                <w:color w:val="000000"/>
              </w:rPr>
              <w:t>中标方</w:t>
            </w:r>
            <w:r>
              <w:rPr>
                <w:sz w:val="21"/>
                <w:color w:val="000000"/>
              </w:rPr>
              <w:t>承担。</w:t>
            </w:r>
          </w:p>
          <w:p>
            <w:pPr>
              <w:pStyle w:val="null3"/>
              <w:ind w:firstLine="400"/>
            </w:pPr>
            <w:r>
              <w:rPr>
                <w:sz w:val="21"/>
                <w:color w:val="000000"/>
              </w:rPr>
              <w:t>⑥　</w:t>
            </w:r>
            <w:r>
              <w:rPr>
                <w:sz w:val="21"/>
                <w:color w:val="000000"/>
              </w:rPr>
              <w:t>中标方</w:t>
            </w:r>
            <w:r>
              <w:rPr>
                <w:sz w:val="21"/>
                <w:color w:val="000000"/>
              </w:rPr>
              <w:t>员工如有感冒、皮肤划伤等，不得带病上班；在工作期间患有传染病者，应立即调离工作岗位，康复后体检合格方可上岗。</w:t>
            </w:r>
          </w:p>
          <w:p>
            <w:pPr>
              <w:pStyle w:val="null3"/>
              <w:ind w:firstLine="400"/>
            </w:pPr>
            <w:r>
              <w:rPr>
                <w:sz w:val="21"/>
                <w:color w:val="000000"/>
              </w:rPr>
              <w:t>⑦　</w:t>
            </w:r>
            <w:r>
              <w:rPr>
                <w:sz w:val="21"/>
                <w:color w:val="000000"/>
              </w:rPr>
              <w:t>中标方</w:t>
            </w:r>
            <w:r>
              <w:rPr>
                <w:sz w:val="21"/>
                <w:color w:val="000000"/>
              </w:rPr>
              <w:t>应爱护饭堂内的公物，不得将饭堂内的用具随意损坏、丢失或转借他人。</w:t>
            </w:r>
          </w:p>
          <w:p>
            <w:pPr>
              <w:pStyle w:val="null3"/>
              <w:ind w:firstLine="400"/>
            </w:pPr>
            <w:r>
              <w:rPr>
                <w:sz w:val="21"/>
                <w:color w:val="000000"/>
              </w:rPr>
              <w:t>⑧　</w:t>
            </w:r>
            <w:r>
              <w:rPr>
                <w:sz w:val="21"/>
                <w:color w:val="000000"/>
              </w:rPr>
              <w:t>饭堂的剩余饭菜、废弃油脂由</w:t>
            </w:r>
            <w:r>
              <w:rPr>
                <w:sz w:val="21"/>
                <w:color w:val="000000"/>
              </w:rPr>
              <w:t>中标方</w:t>
            </w:r>
            <w:r>
              <w:rPr>
                <w:sz w:val="21"/>
                <w:color w:val="000000"/>
              </w:rPr>
              <w:t>按相关规定进行处理，不按规定处理引起的一切责任由</w:t>
            </w:r>
            <w:r>
              <w:rPr>
                <w:sz w:val="21"/>
                <w:color w:val="000000"/>
              </w:rPr>
              <w:t>中标方</w:t>
            </w:r>
            <w:r>
              <w:rPr>
                <w:sz w:val="21"/>
                <w:color w:val="000000"/>
              </w:rPr>
              <w:t>负责。</w:t>
            </w:r>
          </w:p>
          <w:p>
            <w:pPr>
              <w:pStyle w:val="null3"/>
              <w:ind w:firstLine="400"/>
            </w:pPr>
            <w:r>
              <w:rPr>
                <w:sz w:val="21"/>
                <w:color w:val="000000"/>
              </w:rPr>
              <w:t>⑨　</w:t>
            </w:r>
            <w:r>
              <w:rPr>
                <w:sz w:val="21"/>
                <w:color w:val="000000"/>
              </w:rPr>
              <w:t>中标方</w:t>
            </w:r>
            <w:r>
              <w:rPr>
                <w:sz w:val="21"/>
                <w:color w:val="000000"/>
              </w:rPr>
              <w:t>须做好饭堂的消防安全工作，不得出现任何人为的消防安全事故隐患，并定期接受采购人及相关机构的监督检查。饭堂内的消防安全及工具、煤气、电源（炉灶、各种炊事设备）操作事故责任均由</w:t>
            </w:r>
            <w:r>
              <w:rPr>
                <w:sz w:val="21"/>
                <w:color w:val="000000"/>
              </w:rPr>
              <w:t>中标方</w:t>
            </w:r>
            <w:r>
              <w:rPr>
                <w:sz w:val="21"/>
                <w:color w:val="000000"/>
              </w:rPr>
              <w:t>承担。</w:t>
            </w:r>
          </w:p>
          <w:p>
            <w:pPr>
              <w:pStyle w:val="null3"/>
              <w:ind w:firstLine="420"/>
            </w:pPr>
            <w:r>
              <w:rPr>
                <w:sz w:val="21"/>
                <w:color w:val="000000"/>
              </w:rPr>
              <w:t>（</w:t>
            </w:r>
            <w:r>
              <w:rPr>
                <w:sz w:val="21"/>
                <w:color w:val="000000"/>
              </w:rPr>
              <w:t>2</w:t>
            </w:r>
            <w:r>
              <w:rPr>
                <w:sz w:val="21"/>
                <w:color w:val="000000"/>
              </w:rPr>
              <w:t>）供餐标准：</w:t>
            </w:r>
          </w:p>
          <w:p>
            <w:pPr>
              <w:pStyle w:val="null3"/>
              <w:ind w:firstLine="400"/>
            </w:pPr>
            <w:r>
              <w:rPr>
                <w:sz w:val="21"/>
                <w:color w:val="000000"/>
              </w:rPr>
              <w:t>①　</w:t>
            </w:r>
            <w:r>
              <w:rPr>
                <w:sz w:val="21"/>
                <w:color w:val="000000"/>
              </w:rPr>
              <w:t>早餐：</w:t>
            </w:r>
            <w:r>
              <w:rPr>
                <w:sz w:val="21"/>
                <w:color w:val="000000"/>
              </w:rPr>
              <w:t>中标方</w:t>
            </w:r>
            <w:r>
              <w:rPr>
                <w:sz w:val="21"/>
                <w:color w:val="000000"/>
              </w:rPr>
              <w:t>每餐提供不少于</w:t>
            </w:r>
            <w:r>
              <w:rPr>
                <w:sz w:val="21"/>
                <w:color w:val="000000"/>
              </w:rPr>
              <w:t>2</w:t>
            </w:r>
            <w:r>
              <w:rPr>
                <w:sz w:val="21"/>
                <w:color w:val="000000"/>
              </w:rPr>
              <w:t>个品种的食品供选择，食品品种包含但不限于：饭、粉食、面食、中式包点、五谷杂粮、粥、豆浆。</w:t>
            </w:r>
          </w:p>
          <w:p>
            <w:pPr>
              <w:pStyle w:val="null3"/>
              <w:ind w:firstLine="400"/>
            </w:pPr>
            <w:r>
              <w:rPr>
                <w:sz w:val="21"/>
                <w:color w:val="000000"/>
              </w:rPr>
              <w:t>②　</w:t>
            </w:r>
            <w:r>
              <w:rPr>
                <w:sz w:val="21"/>
                <w:color w:val="000000"/>
              </w:rPr>
              <w:t>午餐及晚餐：</w:t>
            </w:r>
            <w:r>
              <w:rPr>
                <w:sz w:val="21"/>
                <w:color w:val="000000"/>
              </w:rPr>
              <w:t>中标方</w:t>
            </w:r>
            <w:r>
              <w:rPr>
                <w:sz w:val="21"/>
                <w:color w:val="000000"/>
              </w:rPr>
              <w:t>每餐提供不少于</w:t>
            </w:r>
            <w:r>
              <w:rPr>
                <w:sz w:val="21"/>
                <w:color w:val="000000"/>
              </w:rPr>
              <w:t>6</w:t>
            </w:r>
            <w:r>
              <w:rPr>
                <w:sz w:val="21"/>
                <w:color w:val="000000"/>
              </w:rPr>
              <w:t>个菜式品种（其中荤</w:t>
            </w:r>
            <w:r>
              <w:rPr>
                <w:sz w:val="21"/>
                <w:color w:val="000000"/>
              </w:rPr>
              <w:t>3</w:t>
            </w:r>
            <w:r>
              <w:rPr>
                <w:sz w:val="21"/>
                <w:color w:val="000000"/>
              </w:rPr>
              <w:t>个，素</w:t>
            </w:r>
            <w:r>
              <w:rPr>
                <w:sz w:val="21"/>
                <w:color w:val="000000"/>
              </w:rPr>
              <w:t>2</w:t>
            </w:r>
            <w:r>
              <w:rPr>
                <w:sz w:val="21"/>
                <w:color w:val="000000"/>
              </w:rPr>
              <w:t>个，汤</w:t>
            </w:r>
            <w:r>
              <w:rPr>
                <w:sz w:val="21"/>
                <w:color w:val="000000"/>
              </w:rPr>
              <w:t>1</w:t>
            </w:r>
            <w:r>
              <w:rPr>
                <w:sz w:val="21"/>
                <w:color w:val="000000"/>
              </w:rPr>
              <w:t>个）供选择，每周提供菜式品种不少于</w:t>
            </w:r>
            <w:r>
              <w:rPr>
                <w:sz w:val="21"/>
                <w:color w:val="000000"/>
              </w:rPr>
              <w:t>20</w:t>
            </w:r>
            <w:r>
              <w:rPr>
                <w:sz w:val="21"/>
                <w:color w:val="000000"/>
              </w:rPr>
              <w:t>款，且当天午餐与晚餐的菜式品种不得重复。</w:t>
            </w:r>
          </w:p>
          <w:p>
            <w:pPr>
              <w:pStyle w:val="null3"/>
            </w:pPr>
            <w:r>
              <w:rPr>
                <w:sz w:val="21"/>
                <w:color w:val="000000"/>
              </w:rPr>
              <w:t>中标方</w:t>
            </w:r>
            <w:r>
              <w:rPr>
                <w:sz w:val="21"/>
                <w:color w:val="000000"/>
              </w:rPr>
              <w:t>必须按照供餐标准提供菜式，如出现</w:t>
            </w:r>
            <w:r>
              <w:rPr>
                <w:sz w:val="21"/>
                <w:color w:val="000000"/>
              </w:rPr>
              <w:t>1</w:t>
            </w:r>
            <w:r>
              <w:rPr>
                <w:sz w:val="21"/>
                <w:color w:val="000000"/>
              </w:rPr>
              <w:t>次未按供餐标准供餐情况，处以警告；出现</w:t>
            </w:r>
            <w:r>
              <w:rPr>
                <w:sz w:val="21"/>
                <w:color w:val="000000"/>
              </w:rPr>
              <w:t>2</w:t>
            </w:r>
            <w:r>
              <w:rPr>
                <w:sz w:val="21"/>
                <w:color w:val="000000"/>
              </w:rPr>
              <w:t>次未按供餐标准供餐情况，处以</w:t>
            </w:r>
            <w:r>
              <w:rPr>
                <w:sz w:val="21"/>
                <w:color w:val="000000"/>
              </w:rPr>
              <w:t>中标方</w:t>
            </w:r>
            <w:r>
              <w:rPr>
                <w:sz w:val="21"/>
                <w:color w:val="000000"/>
              </w:rPr>
              <w:t>人民币</w:t>
            </w:r>
            <w:r>
              <w:rPr>
                <w:sz w:val="21"/>
                <w:color w:val="000000"/>
              </w:rPr>
              <w:t>1000</w:t>
            </w:r>
            <w:r>
              <w:rPr>
                <w:sz w:val="21"/>
                <w:color w:val="000000"/>
              </w:rPr>
              <w:t>元罚款，罚款由当批次的供货结算款中扣除；出现</w:t>
            </w:r>
            <w:r>
              <w:rPr>
                <w:sz w:val="21"/>
                <w:color w:val="000000"/>
              </w:rPr>
              <w:t>3</w:t>
            </w:r>
            <w:r>
              <w:rPr>
                <w:sz w:val="21"/>
                <w:color w:val="000000"/>
              </w:rPr>
              <w:t>次以上不按供餐标准供餐情况的，采购人有权单方终止合同。</w:t>
            </w:r>
          </w:p>
        </w:tc>
      </w:tr>
      <w:tr>
        <w:tc>
          <w:tcPr>
            <w:tcW w:type="dxa" w:w="2076"/>
          </w:tcPr>
          <w:p/>
        </w:tc>
        <w:tc>
          <w:tcPr>
            <w:tcW w:type="dxa" w:w="415"/>
          </w:tcPr>
          <w:p>
            <w:pPr>
              <w:pStyle w:val="null3"/>
            </w:pPr>
            <w:r>
              <w:rPr/>
              <w:t>7</w:t>
            </w:r>
          </w:p>
        </w:tc>
        <w:tc>
          <w:tcPr>
            <w:tcW w:type="dxa" w:w="5814"/>
          </w:tcPr>
          <w:p>
            <w:pPr>
              <w:pStyle w:val="null3"/>
            </w:pPr>
            <w:r>
              <w:rPr>
                <w:sz w:val="21"/>
                <w:b/>
                <w:color w:val="000000"/>
              </w:rPr>
              <w:t>食材供应要求</w:t>
            </w:r>
          </w:p>
          <w:p>
            <w:pPr>
              <w:pStyle w:val="null3"/>
              <w:ind w:firstLine="420"/>
            </w:pPr>
            <w:r>
              <w:rPr>
                <w:sz w:val="21"/>
                <w:color w:val="000000"/>
              </w:rPr>
              <w:t>中标方</w:t>
            </w:r>
            <w:r>
              <w:rPr>
                <w:sz w:val="21"/>
                <w:color w:val="000000"/>
              </w:rPr>
              <w:t>自行负责原材料的采购、验收和配送，并保证品质。</w:t>
            </w:r>
            <w:r>
              <w:rPr>
                <w:sz w:val="21"/>
                <w:color w:val="000000"/>
              </w:rPr>
              <w:t>中标方</w:t>
            </w:r>
            <w:r>
              <w:rPr>
                <w:sz w:val="21"/>
                <w:color w:val="000000"/>
              </w:rPr>
              <w:t>要严格做到购物索证，建立好购物</w:t>
            </w:r>
            <w:r>
              <w:rPr>
                <w:sz w:val="21"/>
                <w:color w:val="000000"/>
              </w:rPr>
              <w:t>“台帐”，索证验收“台帐”，“电子”台帐记录（包括餐具消毒“台帐”）必须专人规范填写，随时接受采购人及上级部门的检查。</w:t>
            </w:r>
          </w:p>
          <w:p>
            <w:pPr>
              <w:pStyle w:val="null3"/>
              <w:ind w:firstLine="420"/>
            </w:pPr>
            <w:r>
              <w:rPr>
                <w:sz w:val="21"/>
                <w:color w:val="000000"/>
              </w:rPr>
              <w:t>（</w:t>
            </w:r>
            <w:r>
              <w:rPr>
                <w:sz w:val="21"/>
                <w:color w:val="000000"/>
              </w:rPr>
              <w:t>1</w:t>
            </w:r>
            <w:r>
              <w:rPr>
                <w:sz w:val="21"/>
                <w:color w:val="000000"/>
              </w:rPr>
              <w:t>）质量要求：</w:t>
            </w:r>
          </w:p>
          <w:p>
            <w:pPr>
              <w:pStyle w:val="null3"/>
              <w:ind w:firstLine="400"/>
            </w:pPr>
            <w:r>
              <w:rPr>
                <w:sz w:val="21"/>
                <w:color w:val="000000"/>
              </w:rPr>
              <w:t>①　</w:t>
            </w:r>
            <w:r>
              <w:rPr>
                <w:sz w:val="21"/>
                <w:color w:val="000000"/>
              </w:rPr>
              <w:t>蔬果类应保持较好的色泽和新鲜度，符合国家食品卫生标准，不得有黄叶、腐烂、泥沙等脏物存在，蔬果类农药等化学物不得超标，并提供农药残留检测证明。（蔬菜利用率不低于</w:t>
            </w:r>
            <w:r>
              <w:rPr>
                <w:sz w:val="21"/>
                <w:color w:val="000000"/>
              </w:rPr>
              <w:t>95%</w:t>
            </w:r>
            <w:r>
              <w:rPr>
                <w:sz w:val="21"/>
                <w:color w:val="000000"/>
              </w:rPr>
              <w:t>）。</w:t>
            </w:r>
          </w:p>
          <w:p>
            <w:pPr>
              <w:pStyle w:val="null3"/>
              <w:ind w:firstLine="400"/>
            </w:pPr>
            <w:r>
              <w:rPr>
                <w:sz w:val="21"/>
                <w:color w:val="000000"/>
              </w:rPr>
              <w:t>②　</w:t>
            </w:r>
            <w:r>
              <w:rPr>
                <w:sz w:val="21"/>
                <w:color w:val="000000"/>
              </w:rPr>
              <w:t>冻品类有生产厂家、生产日期和保质期。（送货日期不超过保质期的</w:t>
            </w:r>
            <w:r>
              <w:rPr>
                <w:sz w:val="21"/>
                <w:color w:val="000000"/>
              </w:rPr>
              <w:t>1/4</w:t>
            </w:r>
            <w:r>
              <w:rPr>
                <w:sz w:val="21"/>
                <w:color w:val="000000"/>
              </w:rPr>
              <w:t>）</w:t>
            </w:r>
          </w:p>
          <w:p>
            <w:pPr>
              <w:pStyle w:val="null3"/>
              <w:ind w:firstLine="400"/>
            </w:pPr>
            <w:r>
              <w:rPr>
                <w:sz w:val="21"/>
                <w:color w:val="000000"/>
              </w:rPr>
              <w:t>③　</w:t>
            </w:r>
            <w:r>
              <w:rPr>
                <w:sz w:val="21"/>
                <w:color w:val="000000"/>
              </w:rPr>
              <w:t>冰鲜类食品保质期不得超过</w:t>
            </w:r>
            <w:r>
              <w:rPr>
                <w:sz w:val="21"/>
                <w:color w:val="000000"/>
              </w:rPr>
              <w:t>48</w:t>
            </w:r>
            <w:r>
              <w:rPr>
                <w:sz w:val="21"/>
                <w:color w:val="000000"/>
              </w:rPr>
              <w:t>小时。</w:t>
            </w:r>
          </w:p>
          <w:p>
            <w:pPr>
              <w:pStyle w:val="null3"/>
              <w:ind w:firstLine="400"/>
            </w:pPr>
            <w:r>
              <w:rPr>
                <w:sz w:val="21"/>
                <w:color w:val="000000"/>
              </w:rPr>
              <w:t>④　</w:t>
            </w:r>
            <w:r>
              <w:rPr>
                <w:sz w:val="21"/>
                <w:color w:val="000000"/>
              </w:rPr>
              <w:t>干货类为市场上一级产品。</w:t>
            </w:r>
          </w:p>
          <w:p>
            <w:pPr>
              <w:pStyle w:val="null3"/>
              <w:ind w:firstLine="400"/>
            </w:pPr>
            <w:r>
              <w:rPr>
                <w:sz w:val="21"/>
                <w:color w:val="000000"/>
              </w:rPr>
              <w:t>⑤　</w:t>
            </w:r>
            <w:r>
              <w:rPr>
                <w:sz w:val="21"/>
                <w:color w:val="000000"/>
              </w:rPr>
              <w:t>海鲜、河鲜类必须鲜活，身体饱满结实，无腐烂异味，肉质紧密有弹性，来源可靠放心，无毒，无害，无污染。（利用率不低于</w:t>
            </w:r>
            <w:r>
              <w:rPr>
                <w:sz w:val="21"/>
                <w:color w:val="000000"/>
              </w:rPr>
              <w:t>95%</w:t>
            </w:r>
            <w:r>
              <w:rPr>
                <w:sz w:val="21"/>
                <w:color w:val="000000"/>
              </w:rPr>
              <w:t>）。</w:t>
            </w:r>
          </w:p>
          <w:p>
            <w:pPr>
              <w:pStyle w:val="null3"/>
              <w:ind w:firstLine="400"/>
            </w:pPr>
            <w:r>
              <w:rPr>
                <w:sz w:val="21"/>
                <w:color w:val="000000"/>
              </w:rPr>
              <w:t>⑥　</w:t>
            </w:r>
            <w:r>
              <w:rPr>
                <w:sz w:val="21"/>
                <w:color w:val="000000"/>
              </w:rPr>
              <w:t>鲜肉类应外观检测新鲜肉质柔软有光泽、无腐臭变质异味、无寄生虫、无粘液、无渗出液体，全部来源于正规肉联厂，保证为当日新鲜肉，并提供政府检疫部门出示的检疫合格证明。（鲜肉类利用率不低于</w:t>
            </w:r>
            <w:r>
              <w:rPr>
                <w:sz w:val="21"/>
                <w:color w:val="000000"/>
              </w:rPr>
              <w:t>98%</w:t>
            </w:r>
            <w:r>
              <w:rPr>
                <w:sz w:val="21"/>
                <w:color w:val="000000"/>
              </w:rPr>
              <w:t>。）</w:t>
            </w:r>
          </w:p>
          <w:p>
            <w:pPr>
              <w:pStyle w:val="null3"/>
              <w:ind w:firstLine="400"/>
            </w:pPr>
            <w:r>
              <w:rPr>
                <w:sz w:val="21"/>
                <w:color w:val="000000"/>
              </w:rPr>
              <w:t>⑦　</w:t>
            </w:r>
            <w:r>
              <w:rPr>
                <w:sz w:val="21"/>
                <w:color w:val="000000"/>
              </w:rPr>
              <w:t>熟食类必须来源于正规店家，保证为当天生产的食品，并符合该类食品的行业标准。</w:t>
            </w:r>
          </w:p>
          <w:p>
            <w:pPr>
              <w:pStyle w:val="null3"/>
              <w:ind w:firstLine="400"/>
            </w:pPr>
            <w:r>
              <w:rPr>
                <w:sz w:val="21"/>
                <w:color w:val="000000"/>
              </w:rPr>
              <w:t>⑧　</w:t>
            </w:r>
            <w:r>
              <w:rPr>
                <w:sz w:val="21"/>
                <w:color w:val="000000"/>
              </w:rPr>
              <w:t>粮油、副食，调料类由正规厂家供货，有生产厂家、生产日期和保质期，并符合国家食品卫生标准，坚决杜绝出售假冒、变质、过期的产品。</w:t>
            </w:r>
          </w:p>
          <w:p>
            <w:pPr>
              <w:pStyle w:val="null3"/>
              <w:ind w:firstLine="400"/>
            </w:pPr>
            <w:r>
              <w:rPr>
                <w:sz w:val="21"/>
                <w:color w:val="000000"/>
              </w:rPr>
              <w:t>⑨　</w:t>
            </w:r>
            <w:r>
              <w:rPr>
                <w:sz w:val="21"/>
                <w:color w:val="000000"/>
              </w:rPr>
              <w:t>豆制品符合</w:t>
            </w:r>
            <w:r>
              <w:rPr>
                <w:sz w:val="21"/>
                <w:color w:val="000000"/>
              </w:rPr>
              <w:t>GB2712-2014</w:t>
            </w:r>
            <w:r>
              <w:rPr>
                <w:sz w:val="21"/>
                <w:color w:val="000000"/>
              </w:rPr>
              <w:t>食品安全国家标准。</w:t>
            </w:r>
          </w:p>
          <w:p>
            <w:pPr>
              <w:pStyle w:val="null3"/>
              <w:ind w:firstLine="400"/>
            </w:pPr>
            <w:r>
              <w:rPr>
                <w:sz w:val="21"/>
                <w:color w:val="000000"/>
              </w:rPr>
              <w:t>⑩　</w:t>
            </w:r>
            <w:r>
              <w:rPr>
                <w:sz w:val="21"/>
                <w:color w:val="000000"/>
              </w:rPr>
              <w:t>中标方</w:t>
            </w:r>
            <w:r>
              <w:rPr>
                <w:sz w:val="21"/>
                <w:color w:val="000000"/>
              </w:rPr>
              <w:t>提供的全部食品要符合国家食品卫生标准，对于不符合采购人质量要求的品种可无偿退货或换货，如换货</w:t>
            </w:r>
            <w:r>
              <w:rPr>
                <w:sz w:val="21"/>
                <w:color w:val="000000"/>
              </w:rPr>
              <w:t>中标方</w:t>
            </w:r>
            <w:r>
              <w:rPr>
                <w:sz w:val="21"/>
                <w:color w:val="000000"/>
              </w:rPr>
              <w:t>必须在采购人规定的时间内把货送到目的地。</w:t>
            </w:r>
          </w:p>
          <w:p>
            <w:pPr>
              <w:pStyle w:val="null3"/>
              <w:ind w:firstLine="420"/>
            </w:pPr>
            <w:r>
              <w:rPr>
                <w:sz w:val="21"/>
                <w:color w:val="000000"/>
              </w:rPr>
              <w:t>（</w:t>
            </w:r>
            <w:r>
              <w:rPr>
                <w:sz w:val="21"/>
                <w:color w:val="000000"/>
              </w:rPr>
              <w:t>2</w:t>
            </w:r>
            <w:r>
              <w:rPr>
                <w:sz w:val="21"/>
                <w:color w:val="000000"/>
              </w:rPr>
              <w:t>）食品安全保障措施</w:t>
            </w:r>
          </w:p>
          <w:p>
            <w:pPr>
              <w:pStyle w:val="null3"/>
              <w:ind w:firstLine="400"/>
            </w:pPr>
            <w:r>
              <w:rPr>
                <w:sz w:val="21"/>
                <w:color w:val="000000"/>
              </w:rPr>
              <w:t>①　</w:t>
            </w:r>
            <w:r>
              <w:rPr>
                <w:sz w:val="21"/>
                <w:color w:val="000000"/>
              </w:rPr>
              <w:t>中标方</w:t>
            </w:r>
            <w:r>
              <w:rPr>
                <w:sz w:val="21"/>
                <w:color w:val="000000"/>
              </w:rPr>
              <w:t>必须遵守国家规定的《食品安全法》《农产品质量安全法》等法律和行政法规的规定，提供的货品必须符合国家有关卫生标准，保质、保量、保鲜，严禁配送假冒、变质、过期的农副产品。不合格的货品，</w:t>
            </w:r>
            <w:r>
              <w:rPr>
                <w:sz w:val="21"/>
                <w:color w:val="000000"/>
              </w:rPr>
              <w:t>中标方</w:t>
            </w:r>
            <w:r>
              <w:rPr>
                <w:sz w:val="21"/>
                <w:color w:val="000000"/>
              </w:rPr>
              <w:t>必须包退包换。</w:t>
            </w:r>
          </w:p>
          <w:p>
            <w:pPr>
              <w:pStyle w:val="null3"/>
              <w:ind w:firstLine="400"/>
            </w:pPr>
            <w:r>
              <w:rPr>
                <w:sz w:val="21"/>
                <w:color w:val="000000"/>
              </w:rPr>
              <w:t>②　</w:t>
            </w:r>
            <w:r>
              <w:rPr>
                <w:sz w:val="21"/>
                <w:color w:val="000000"/>
              </w:rPr>
              <w:t>中标方</w:t>
            </w:r>
            <w:r>
              <w:rPr>
                <w:sz w:val="21"/>
                <w:color w:val="000000"/>
              </w:rPr>
              <w:t>须对购买的食品分类用器具装载，不得混装，运输过程应采取相应的保鲜防护措施。</w:t>
            </w:r>
          </w:p>
          <w:p>
            <w:pPr>
              <w:pStyle w:val="null3"/>
              <w:ind w:firstLine="400"/>
            </w:pPr>
            <w:r>
              <w:rPr>
                <w:sz w:val="21"/>
                <w:color w:val="000000"/>
              </w:rPr>
              <w:t>③　</w:t>
            </w:r>
            <w:r>
              <w:rPr>
                <w:sz w:val="21"/>
                <w:color w:val="000000"/>
              </w:rPr>
              <w:t>如因</w:t>
            </w:r>
            <w:r>
              <w:rPr>
                <w:sz w:val="21"/>
                <w:color w:val="000000"/>
              </w:rPr>
              <w:t>中标方</w:t>
            </w:r>
            <w:r>
              <w:rPr>
                <w:sz w:val="21"/>
                <w:color w:val="000000"/>
              </w:rPr>
              <w:t>所提供的食品引起食用的人身体不适、发生食物中毒等问题，经市级质量检验部门确定后是</w:t>
            </w:r>
            <w:r>
              <w:rPr>
                <w:sz w:val="21"/>
                <w:color w:val="000000"/>
              </w:rPr>
              <w:t>中标方</w:t>
            </w:r>
            <w:r>
              <w:rPr>
                <w:sz w:val="21"/>
                <w:color w:val="000000"/>
              </w:rPr>
              <w:t>的责任</w:t>
            </w:r>
            <w:r>
              <w:rPr>
                <w:sz w:val="21"/>
                <w:color w:val="000000"/>
              </w:rPr>
              <w:t>,</w:t>
            </w:r>
            <w:r>
              <w:rPr>
                <w:sz w:val="21"/>
                <w:color w:val="000000"/>
              </w:rPr>
              <w:t>由</w:t>
            </w:r>
            <w:r>
              <w:rPr>
                <w:sz w:val="21"/>
                <w:color w:val="000000"/>
              </w:rPr>
              <w:t>中标方</w:t>
            </w:r>
            <w:r>
              <w:rPr>
                <w:sz w:val="21"/>
                <w:color w:val="000000"/>
              </w:rPr>
              <w:t>承担全部经济赔偿与法律责任。</w:t>
            </w:r>
          </w:p>
          <w:p>
            <w:pPr>
              <w:pStyle w:val="null3"/>
              <w:ind w:firstLine="400"/>
            </w:pPr>
            <w:r>
              <w:rPr>
                <w:sz w:val="21"/>
                <w:color w:val="000000"/>
              </w:rPr>
              <w:t>④　</w:t>
            </w:r>
            <w:r>
              <w:rPr>
                <w:sz w:val="21"/>
                <w:color w:val="000000"/>
              </w:rPr>
              <w:t>中标方</w:t>
            </w:r>
            <w:r>
              <w:rPr>
                <w:sz w:val="21"/>
                <w:color w:val="000000"/>
              </w:rPr>
              <w:t>须保证供应的货品均为正规生产的新鲜（冰鲜除外）检验合格、无毒、无腐烂、无辐射、无侵权、无变质货品，符合国家有关卫生、质量、包装和保质标准，要使用有效期的货品，其剩余有效期不得少于标注有效期的</w:t>
            </w:r>
            <w:r>
              <w:rPr>
                <w:sz w:val="21"/>
                <w:color w:val="000000"/>
              </w:rPr>
              <w:t>75%</w:t>
            </w:r>
            <w:r>
              <w:rPr>
                <w:sz w:val="21"/>
                <w:color w:val="000000"/>
              </w:rPr>
              <w:t>。</w:t>
            </w:r>
          </w:p>
          <w:p>
            <w:pPr>
              <w:pStyle w:val="null3"/>
              <w:ind w:firstLine="400"/>
            </w:pPr>
            <w:r>
              <w:rPr>
                <w:sz w:val="21"/>
                <w:color w:val="000000"/>
              </w:rPr>
              <w:t>⑤　</w:t>
            </w:r>
            <w:r>
              <w:rPr>
                <w:sz w:val="21"/>
                <w:color w:val="000000"/>
              </w:rPr>
              <w:t>中标方</w:t>
            </w:r>
            <w:r>
              <w:rPr>
                <w:sz w:val="21"/>
                <w:color w:val="000000"/>
              </w:rPr>
              <w:t>提供的蔬菜必须保证每日新鲜，取得无公害认证优先选择，并符合食品卫生安全法要求并出具有效的《农产品检验报告》，达到供港蔬菜标准。采购人使用</w:t>
            </w:r>
            <w:r>
              <w:rPr>
                <w:sz w:val="21"/>
                <w:color w:val="000000"/>
              </w:rPr>
              <w:t>“农药测试卡”检验蔬菜农药含量，如含量超标要求</w:t>
            </w:r>
            <w:r>
              <w:rPr>
                <w:sz w:val="21"/>
                <w:color w:val="000000"/>
              </w:rPr>
              <w:t>中标方</w:t>
            </w:r>
            <w:r>
              <w:rPr>
                <w:sz w:val="21"/>
                <w:color w:val="000000"/>
              </w:rPr>
              <w:t>无条件退货或换货，出现</w:t>
            </w:r>
            <w:r>
              <w:rPr>
                <w:sz w:val="21"/>
                <w:color w:val="000000"/>
              </w:rPr>
              <w:t>1</w:t>
            </w:r>
            <w:r>
              <w:rPr>
                <w:sz w:val="21"/>
                <w:color w:val="000000"/>
              </w:rPr>
              <w:t>次含量超标情况的，并处以</w:t>
            </w:r>
            <w:r>
              <w:rPr>
                <w:sz w:val="21"/>
                <w:color w:val="000000"/>
              </w:rPr>
              <w:t>中标方</w:t>
            </w:r>
            <w:r>
              <w:rPr>
                <w:sz w:val="21"/>
                <w:color w:val="000000"/>
              </w:rPr>
              <w:t>人民币</w:t>
            </w:r>
            <w:r>
              <w:rPr>
                <w:sz w:val="21"/>
                <w:color w:val="000000"/>
              </w:rPr>
              <w:t>1000</w:t>
            </w:r>
            <w:r>
              <w:rPr>
                <w:sz w:val="21"/>
                <w:color w:val="000000"/>
              </w:rPr>
              <w:t>元罚款，罚款由当批次的供货结算款内扣除。出现</w:t>
            </w:r>
            <w:r>
              <w:rPr>
                <w:sz w:val="21"/>
                <w:color w:val="000000"/>
              </w:rPr>
              <w:t>3</w:t>
            </w:r>
            <w:r>
              <w:rPr>
                <w:sz w:val="21"/>
                <w:color w:val="000000"/>
              </w:rPr>
              <w:t>次以上含量超标情况的，采购人有权单方终止合同。</w:t>
            </w:r>
          </w:p>
          <w:p>
            <w:pPr>
              <w:pStyle w:val="null3"/>
              <w:ind w:firstLine="400"/>
            </w:pPr>
            <w:r>
              <w:rPr>
                <w:sz w:val="21"/>
                <w:color w:val="000000"/>
              </w:rPr>
              <w:t>⑥　</w:t>
            </w:r>
            <w:r>
              <w:rPr>
                <w:sz w:val="21"/>
                <w:color w:val="000000"/>
              </w:rPr>
              <w:t>中标方</w:t>
            </w:r>
            <w:r>
              <w:rPr>
                <w:sz w:val="21"/>
                <w:color w:val="000000"/>
              </w:rPr>
              <w:t>保证所提供的鲜肉类、生禽、鲜水产、蔬菜种类的多样性和季节性，以保证新鲜感。</w:t>
            </w:r>
          </w:p>
          <w:p>
            <w:pPr>
              <w:pStyle w:val="null3"/>
              <w:ind w:firstLine="400"/>
            </w:pPr>
            <w:r>
              <w:rPr>
                <w:sz w:val="21"/>
                <w:color w:val="000000"/>
              </w:rPr>
              <w:t>⑦　</w:t>
            </w:r>
            <w:r>
              <w:rPr>
                <w:sz w:val="21"/>
                <w:color w:val="000000"/>
              </w:rPr>
              <w:t>货物有包装的，货物的包装完整清洁（无损、无污、无皱），采购人有权拒收包装不整齐、已拆封的商品。</w:t>
            </w:r>
          </w:p>
          <w:p>
            <w:pPr>
              <w:pStyle w:val="null3"/>
              <w:ind w:firstLine="400"/>
            </w:pPr>
            <w:r>
              <w:rPr>
                <w:sz w:val="21"/>
                <w:color w:val="000000"/>
              </w:rPr>
              <w:t>⑧　</w:t>
            </w:r>
            <w:r>
              <w:rPr>
                <w:sz w:val="21"/>
                <w:color w:val="000000"/>
              </w:rPr>
              <w:t>采购人发现商品出现损坏（包括表面损坏），或出现水渍、串味、受潮等导致货物性质改变的，</w:t>
            </w:r>
            <w:r>
              <w:rPr>
                <w:sz w:val="21"/>
                <w:color w:val="000000"/>
              </w:rPr>
              <w:t>中标方</w:t>
            </w:r>
            <w:r>
              <w:rPr>
                <w:sz w:val="21"/>
                <w:color w:val="000000"/>
              </w:rPr>
              <w:t>必须无条件退货或更换商品。</w:t>
            </w:r>
          </w:p>
          <w:p>
            <w:pPr>
              <w:pStyle w:val="null3"/>
              <w:ind w:firstLine="400"/>
            </w:pPr>
            <w:r>
              <w:rPr>
                <w:sz w:val="21"/>
                <w:color w:val="000000"/>
              </w:rPr>
              <w:t>⑨　</w:t>
            </w:r>
            <w:r>
              <w:rPr>
                <w:sz w:val="21"/>
                <w:color w:val="000000"/>
              </w:rPr>
              <w:t>中标方</w:t>
            </w:r>
            <w:r>
              <w:rPr>
                <w:sz w:val="21"/>
                <w:color w:val="000000"/>
              </w:rPr>
              <w:t>提供假冒伪劣、过期、变质、有毒等不合格食品的，一经发现，除按采购人要求无条件退货或换货外，</w:t>
            </w:r>
            <w:r>
              <w:rPr>
                <w:sz w:val="21"/>
                <w:color w:val="000000"/>
              </w:rPr>
              <w:t>中标方</w:t>
            </w:r>
            <w:r>
              <w:rPr>
                <w:sz w:val="21"/>
                <w:color w:val="000000"/>
              </w:rPr>
              <w:t>将被处以当次供应食品货款</w:t>
            </w:r>
            <w:r>
              <w:rPr>
                <w:sz w:val="21"/>
                <w:color w:val="000000"/>
              </w:rPr>
              <w:t>2</w:t>
            </w:r>
            <w:r>
              <w:rPr>
                <w:sz w:val="21"/>
                <w:color w:val="000000"/>
              </w:rPr>
              <w:t>倍的罚款。</w:t>
            </w:r>
          </w:p>
          <w:p>
            <w:pPr>
              <w:pStyle w:val="null3"/>
              <w:ind w:firstLine="420"/>
            </w:pPr>
            <w:r>
              <w:rPr>
                <w:sz w:val="21"/>
                <w:color w:val="000000"/>
              </w:rPr>
              <w:t>（</w:t>
            </w:r>
            <w:r>
              <w:rPr>
                <w:sz w:val="21"/>
                <w:color w:val="000000"/>
              </w:rPr>
              <w:t>3</w:t>
            </w:r>
            <w:r>
              <w:rPr>
                <w:sz w:val="21"/>
                <w:color w:val="000000"/>
              </w:rPr>
              <w:t>）交货及运输：</w:t>
            </w:r>
          </w:p>
          <w:p>
            <w:pPr>
              <w:pStyle w:val="null3"/>
              <w:ind w:firstLine="400"/>
            </w:pPr>
            <w:r>
              <w:rPr>
                <w:sz w:val="21"/>
                <w:color w:val="000000"/>
              </w:rPr>
              <w:t>①　</w:t>
            </w:r>
            <w:r>
              <w:rPr>
                <w:sz w:val="21"/>
                <w:color w:val="000000"/>
              </w:rPr>
              <w:t>中标方应保证每天早上将所订的货物按照约定时间送至采购人指定地方，运输车辆内外必须清洁干净，无污渍，无异味。</w:t>
            </w:r>
          </w:p>
          <w:p>
            <w:pPr>
              <w:pStyle w:val="null3"/>
              <w:ind w:firstLine="400"/>
            </w:pPr>
            <w:r>
              <w:rPr>
                <w:sz w:val="21"/>
                <w:color w:val="000000"/>
              </w:rPr>
              <w:t>②　</w:t>
            </w:r>
            <w:r>
              <w:rPr>
                <w:sz w:val="21"/>
                <w:color w:val="000000"/>
              </w:rPr>
              <w:t>中标方应当根据采购人实际情况，按照与采购人的约定，在规定的时间内将预定的货物如数送到指定地点。如遇不可抗力因素而造成配送延误时，中标方应提前通知采购人，并配合采购人共同解决。</w:t>
            </w:r>
          </w:p>
          <w:p>
            <w:pPr>
              <w:pStyle w:val="null3"/>
              <w:ind w:firstLine="400"/>
            </w:pPr>
            <w:r>
              <w:rPr>
                <w:sz w:val="21"/>
                <w:color w:val="000000"/>
              </w:rPr>
              <w:t>③　</w:t>
            </w:r>
            <w:r>
              <w:rPr>
                <w:sz w:val="21"/>
                <w:color w:val="000000"/>
              </w:rPr>
              <w:t>采购人发现供应的货物与采购的要求不相符或质量不合格，中标方应无条件退换。因质量问题退货且情节严重的，采购人将记录在案，并对中标方予以书面警告，因此产生的一切损失和费用由中标方承担。出现上述</w:t>
            </w:r>
            <w:r>
              <w:rPr>
                <w:sz w:val="21"/>
                <w:color w:val="000000"/>
              </w:rPr>
              <w:t>3</w:t>
            </w:r>
            <w:r>
              <w:rPr>
                <w:sz w:val="21"/>
                <w:color w:val="000000"/>
              </w:rPr>
              <w:t>次情况或情节严重的，除赔偿相关费用后，可取消其服务资格。</w:t>
            </w:r>
          </w:p>
          <w:p>
            <w:pPr>
              <w:pStyle w:val="null3"/>
            </w:pPr>
            <w:r>
              <w:rPr>
                <w:sz w:val="21"/>
                <w:color w:val="000000"/>
              </w:rPr>
              <w:t xml:space="preserve">      ④　</w:t>
            </w:r>
            <w:r>
              <w:rPr>
                <w:sz w:val="21"/>
                <w:color w:val="000000"/>
              </w:rPr>
              <w:t>中标方应严格遵守《食品卫生法》和《动物检疫法》等相关规定，一经发现供应过期、变质食品，除全部退货外，将取消中标方的供货资格，中标方并承担由此造成的经济责任和法律责任。</w:t>
            </w:r>
          </w:p>
        </w:tc>
      </w:tr>
      <w:tr>
        <w:tc>
          <w:tcPr>
            <w:tcW w:type="dxa" w:w="2076"/>
          </w:tcPr>
          <w:p/>
        </w:tc>
        <w:tc>
          <w:tcPr>
            <w:tcW w:type="dxa" w:w="415"/>
          </w:tcPr>
          <w:p>
            <w:pPr>
              <w:pStyle w:val="null3"/>
            </w:pPr>
            <w:r>
              <w:rPr/>
              <w:t>8</w:t>
            </w:r>
          </w:p>
        </w:tc>
        <w:tc>
          <w:tcPr>
            <w:tcW w:type="dxa" w:w="5814"/>
          </w:tcPr>
          <w:p>
            <w:pPr>
              <w:pStyle w:val="null3"/>
            </w:pPr>
            <w:r>
              <w:rPr>
                <w:sz w:val="21"/>
                <w:b/>
                <w:color w:val="000000"/>
              </w:rPr>
              <w:t>监督、考核和退出机制</w:t>
            </w:r>
          </w:p>
          <w:p>
            <w:pPr>
              <w:pStyle w:val="null3"/>
              <w:ind w:firstLine="420"/>
            </w:pPr>
            <w:r>
              <w:rPr>
                <w:sz w:val="21"/>
                <w:color w:val="000000"/>
              </w:rPr>
              <w:t>（</w:t>
            </w:r>
            <w:r>
              <w:rPr>
                <w:sz w:val="21"/>
                <w:color w:val="000000"/>
              </w:rPr>
              <w:t>1</w:t>
            </w:r>
            <w:r>
              <w:rPr>
                <w:sz w:val="21"/>
                <w:color w:val="000000"/>
              </w:rPr>
              <w:t>）监督机制：</w:t>
            </w:r>
          </w:p>
          <w:p>
            <w:pPr>
              <w:pStyle w:val="null3"/>
              <w:ind w:firstLine="420"/>
            </w:pPr>
            <w:r>
              <w:rPr>
                <w:sz w:val="21"/>
                <w:color w:val="000000"/>
              </w:rPr>
              <w:t>中标方</w:t>
            </w:r>
            <w:r>
              <w:rPr>
                <w:sz w:val="21"/>
                <w:color w:val="000000"/>
              </w:rPr>
              <w:t>的服务活动应接受采购人、食品药品监督等部门的监督检查，监督检查贯穿在</w:t>
            </w:r>
            <w:r>
              <w:rPr>
                <w:sz w:val="21"/>
                <w:color w:val="000000"/>
              </w:rPr>
              <w:t>中标方</w:t>
            </w:r>
            <w:r>
              <w:rPr>
                <w:sz w:val="21"/>
                <w:color w:val="000000"/>
              </w:rPr>
              <w:t>服务的全过程，包括以下项目：</w:t>
            </w:r>
          </w:p>
          <w:p>
            <w:pPr>
              <w:pStyle w:val="null3"/>
              <w:ind w:firstLine="400"/>
            </w:pPr>
            <w:r>
              <w:rPr>
                <w:sz w:val="21"/>
                <w:color w:val="000000"/>
              </w:rPr>
              <w:t>①　</w:t>
            </w:r>
            <w:r>
              <w:rPr>
                <w:sz w:val="21"/>
                <w:color w:val="000000"/>
              </w:rPr>
              <w:t>中标方</w:t>
            </w:r>
            <w:r>
              <w:rPr>
                <w:sz w:val="21"/>
                <w:color w:val="000000"/>
              </w:rPr>
              <w:t>雇请的食堂工作人员的身体健康情况监督，食堂工作人员必须经过体检合格，持有健康证、上岗证。</w:t>
            </w:r>
          </w:p>
          <w:p>
            <w:pPr>
              <w:pStyle w:val="null3"/>
              <w:ind w:firstLine="400"/>
            </w:pPr>
            <w:r>
              <w:rPr>
                <w:sz w:val="21"/>
                <w:color w:val="000000"/>
              </w:rPr>
              <w:t>②　</w:t>
            </w:r>
            <w:r>
              <w:rPr>
                <w:sz w:val="21"/>
                <w:color w:val="000000"/>
              </w:rPr>
              <w:t>产品监督</w:t>
            </w:r>
            <w:r>
              <w:rPr>
                <w:sz w:val="21"/>
                <w:color w:val="000000"/>
              </w:rPr>
              <w:t>:</w:t>
            </w:r>
          </w:p>
          <w:p>
            <w:pPr>
              <w:pStyle w:val="null3"/>
              <w:ind w:firstLine="403"/>
            </w:pPr>
            <w:r>
              <w:rPr>
                <w:sz w:val="21"/>
                <w:color w:val="000000"/>
              </w:rPr>
              <w:t>I</w:t>
            </w:r>
            <w:r>
              <w:rPr>
                <w:sz w:val="21"/>
                <w:color w:val="000000"/>
              </w:rPr>
              <w:t>．</w:t>
            </w:r>
            <w:r>
              <w:rPr>
                <w:sz w:val="21"/>
                <w:color w:val="000000"/>
              </w:rPr>
              <w:t>菜式品种的数量监督，要求每顿供应的菜式必须达到合同约定的数量；</w:t>
            </w:r>
          </w:p>
          <w:p>
            <w:pPr>
              <w:pStyle w:val="null3"/>
              <w:ind w:firstLine="403"/>
            </w:pPr>
            <w:r>
              <w:rPr>
                <w:sz w:val="21"/>
                <w:color w:val="000000"/>
              </w:rPr>
              <w:t>II</w:t>
            </w:r>
            <w:r>
              <w:rPr>
                <w:sz w:val="21"/>
                <w:color w:val="000000"/>
              </w:rPr>
              <w:t>．</w:t>
            </w:r>
            <w:r>
              <w:rPr>
                <w:sz w:val="21"/>
                <w:color w:val="000000"/>
              </w:rPr>
              <w:t>产品的质量监督，</w:t>
            </w:r>
            <w:r>
              <w:rPr>
                <w:sz w:val="21"/>
                <w:color w:val="000000"/>
              </w:rPr>
              <w:t>中标方</w:t>
            </w:r>
            <w:r>
              <w:rPr>
                <w:sz w:val="21"/>
                <w:color w:val="000000"/>
              </w:rPr>
              <w:t>所制作的食品质量要求必须符合国家的卫生、安全标准。根据采购人就餐人数、就餐标准和经验积累，做到不留隔夜原料，不留隔餐制成品；</w:t>
            </w:r>
          </w:p>
          <w:p>
            <w:pPr>
              <w:pStyle w:val="null3"/>
              <w:ind w:firstLine="403"/>
            </w:pPr>
            <w:r>
              <w:rPr>
                <w:sz w:val="21"/>
                <w:color w:val="000000"/>
              </w:rPr>
              <w:t>III</w:t>
            </w:r>
            <w:r>
              <w:rPr>
                <w:sz w:val="21"/>
                <w:color w:val="000000"/>
              </w:rPr>
              <w:t>．</w:t>
            </w:r>
            <w:r>
              <w:rPr>
                <w:sz w:val="21"/>
                <w:color w:val="000000"/>
              </w:rPr>
              <w:t>服务监督：</w:t>
            </w:r>
            <w:r>
              <w:rPr>
                <w:sz w:val="21"/>
                <w:color w:val="000000"/>
              </w:rPr>
              <w:t>中标方</w:t>
            </w:r>
            <w:r>
              <w:rPr>
                <w:sz w:val="21"/>
                <w:color w:val="000000"/>
              </w:rPr>
              <w:t>必须提供优质服务，各顿膳食供应必须遵守约定时间，按时供应。</w:t>
            </w:r>
          </w:p>
          <w:p>
            <w:pPr>
              <w:pStyle w:val="null3"/>
              <w:ind w:firstLine="420"/>
            </w:pPr>
            <w:r>
              <w:rPr>
                <w:sz w:val="21"/>
                <w:color w:val="000000"/>
              </w:rPr>
              <w:t>（</w:t>
            </w:r>
            <w:r>
              <w:rPr>
                <w:sz w:val="21"/>
                <w:color w:val="000000"/>
              </w:rPr>
              <w:t>2</w:t>
            </w:r>
            <w:r>
              <w:rPr>
                <w:sz w:val="21"/>
                <w:color w:val="000000"/>
              </w:rPr>
              <w:t>）考核机制：</w:t>
            </w:r>
          </w:p>
          <w:p>
            <w:pPr>
              <w:pStyle w:val="null3"/>
              <w:ind w:firstLine="400"/>
            </w:pPr>
            <w:r>
              <w:rPr>
                <w:sz w:val="21"/>
                <w:color w:val="000000"/>
              </w:rPr>
              <w:t>①　</w:t>
            </w:r>
            <w:r>
              <w:rPr>
                <w:sz w:val="21"/>
                <w:color w:val="000000"/>
              </w:rPr>
              <w:t>中标方</w:t>
            </w:r>
            <w:r>
              <w:rPr>
                <w:sz w:val="21"/>
                <w:color w:val="000000"/>
              </w:rPr>
              <w:t>应积极听取意见，及时改进；采购人每半年对</w:t>
            </w:r>
            <w:r>
              <w:rPr>
                <w:sz w:val="21"/>
                <w:color w:val="000000"/>
              </w:rPr>
              <w:t>中标方</w:t>
            </w:r>
            <w:r>
              <w:rPr>
                <w:sz w:val="21"/>
                <w:color w:val="000000"/>
              </w:rPr>
              <w:t>运营管理服务情况进行考核，并根据考核的结果，要求</w:t>
            </w:r>
            <w:r>
              <w:rPr>
                <w:sz w:val="21"/>
                <w:color w:val="000000"/>
              </w:rPr>
              <w:t>中标方</w:t>
            </w:r>
            <w:r>
              <w:rPr>
                <w:sz w:val="21"/>
                <w:color w:val="000000"/>
              </w:rPr>
              <w:t>进行相应的整改，考核的主要内容包括：</w:t>
            </w:r>
          </w:p>
          <w:p>
            <w:pPr>
              <w:pStyle w:val="null3"/>
              <w:ind w:firstLine="403"/>
            </w:pPr>
            <w:r>
              <w:rPr>
                <w:sz w:val="21"/>
                <w:color w:val="000000"/>
              </w:rPr>
              <w:t>I</w:t>
            </w:r>
            <w:r>
              <w:rPr>
                <w:sz w:val="21"/>
                <w:color w:val="000000"/>
              </w:rPr>
              <w:t>．</w:t>
            </w:r>
            <w:r>
              <w:rPr>
                <w:sz w:val="21"/>
                <w:color w:val="000000"/>
              </w:rPr>
              <w:t>饭菜的质量、数量、品种；</w:t>
            </w:r>
          </w:p>
          <w:p>
            <w:pPr>
              <w:pStyle w:val="null3"/>
              <w:ind w:firstLine="403"/>
            </w:pPr>
            <w:r>
              <w:rPr>
                <w:sz w:val="21"/>
                <w:color w:val="000000"/>
              </w:rPr>
              <w:t>II</w:t>
            </w:r>
            <w:r>
              <w:rPr>
                <w:sz w:val="21"/>
                <w:color w:val="000000"/>
              </w:rPr>
              <w:t>．</w:t>
            </w:r>
            <w:r>
              <w:rPr>
                <w:sz w:val="21"/>
                <w:color w:val="000000"/>
              </w:rPr>
              <w:t>服务态度和质量；</w:t>
            </w:r>
          </w:p>
          <w:p>
            <w:pPr>
              <w:pStyle w:val="null3"/>
              <w:ind w:firstLine="403"/>
            </w:pPr>
            <w:r>
              <w:rPr>
                <w:sz w:val="21"/>
                <w:color w:val="000000"/>
              </w:rPr>
              <w:t>III</w:t>
            </w:r>
            <w:r>
              <w:rPr>
                <w:sz w:val="21"/>
                <w:color w:val="000000"/>
              </w:rPr>
              <w:t>．</w:t>
            </w:r>
            <w:r>
              <w:rPr>
                <w:sz w:val="21"/>
                <w:color w:val="000000"/>
              </w:rPr>
              <w:t>从业人员健康和卫生状况；</w:t>
            </w:r>
          </w:p>
          <w:p>
            <w:pPr>
              <w:pStyle w:val="null3"/>
              <w:ind w:firstLine="403"/>
            </w:pPr>
            <w:r>
              <w:rPr>
                <w:sz w:val="21"/>
                <w:color w:val="000000"/>
              </w:rPr>
              <w:t>IV</w:t>
            </w:r>
            <w:r>
              <w:rPr>
                <w:sz w:val="21"/>
                <w:color w:val="000000"/>
              </w:rPr>
              <w:t>．</w:t>
            </w:r>
            <w:r>
              <w:rPr>
                <w:sz w:val="21"/>
                <w:color w:val="000000"/>
              </w:rPr>
              <w:t>食堂和厨房等场所的卫生状况。</w:t>
            </w:r>
          </w:p>
          <w:p>
            <w:pPr>
              <w:pStyle w:val="null3"/>
              <w:ind w:firstLine="403"/>
            </w:pPr>
            <w:r>
              <w:rPr>
                <w:sz w:val="21"/>
                <w:color w:val="000000"/>
              </w:rPr>
              <w:t>②　</w:t>
            </w:r>
            <w:r>
              <w:rPr>
                <w:sz w:val="21"/>
                <w:color w:val="000000"/>
              </w:rPr>
              <w:t>服务期限内，采购人每半年对</w:t>
            </w:r>
            <w:r>
              <w:rPr>
                <w:sz w:val="21"/>
                <w:color w:val="000000"/>
              </w:rPr>
              <w:t>中标方</w:t>
            </w:r>
            <w:r>
              <w:rPr>
                <w:sz w:val="21"/>
                <w:color w:val="000000"/>
              </w:rPr>
              <w:t>的服务工作进行考核和满意度调查（具体考核细则和满意度调查表详见</w:t>
            </w:r>
            <w:r>
              <w:rPr>
                <w:sz w:val="21"/>
                <w:b/>
                <w:color w:val="000000"/>
              </w:rPr>
              <w:t>附件</w:t>
            </w:r>
            <w:r>
              <w:rPr>
                <w:sz w:val="21"/>
                <w:b/>
                <w:color w:val="000000"/>
              </w:rPr>
              <w:t>1</w:t>
            </w:r>
            <w:r>
              <w:rPr>
                <w:sz w:val="21"/>
                <w:color w:val="000000"/>
              </w:rPr>
              <w:t>和</w:t>
            </w:r>
            <w:r>
              <w:rPr>
                <w:sz w:val="21"/>
                <w:b/>
                <w:color w:val="000000"/>
              </w:rPr>
              <w:t>附件</w:t>
            </w:r>
            <w:r>
              <w:rPr>
                <w:sz w:val="21"/>
                <w:b/>
                <w:color w:val="000000"/>
              </w:rPr>
              <w:t>2</w:t>
            </w:r>
            <w:r>
              <w:rPr>
                <w:sz w:val="21"/>
                <w:color w:val="000000"/>
              </w:rPr>
              <w:t>）。考核得分达到</w:t>
            </w:r>
            <w:r>
              <w:rPr>
                <w:sz w:val="21"/>
                <w:color w:val="000000"/>
              </w:rPr>
              <w:t>80</w:t>
            </w:r>
            <w:r>
              <w:rPr>
                <w:sz w:val="21"/>
                <w:color w:val="000000"/>
              </w:rPr>
              <w:t>分以上（含</w:t>
            </w:r>
            <w:r>
              <w:rPr>
                <w:sz w:val="21"/>
                <w:color w:val="000000"/>
              </w:rPr>
              <w:t>80</w:t>
            </w:r>
            <w:r>
              <w:rPr>
                <w:sz w:val="21"/>
                <w:color w:val="000000"/>
              </w:rPr>
              <w:t>分）且满意度达到</w:t>
            </w:r>
            <w:r>
              <w:rPr>
                <w:sz w:val="21"/>
                <w:color w:val="000000"/>
              </w:rPr>
              <w:t>80%</w:t>
            </w:r>
            <w:r>
              <w:rPr>
                <w:sz w:val="21"/>
                <w:color w:val="000000"/>
              </w:rPr>
              <w:t>以上视为达标，考核达标后，方能执行后续的合同。</w:t>
            </w:r>
          </w:p>
          <w:p>
            <w:pPr>
              <w:pStyle w:val="null3"/>
              <w:ind w:firstLine="420"/>
            </w:pPr>
            <w:r>
              <w:rPr>
                <w:sz w:val="21"/>
                <w:color w:val="000000"/>
              </w:rPr>
              <w:t>（</w:t>
            </w:r>
            <w:r>
              <w:rPr>
                <w:sz w:val="21"/>
                <w:color w:val="000000"/>
              </w:rPr>
              <w:t>3</w:t>
            </w:r>
            <w:r>
              <w:rPr>
                <w:sz w:val="21"/>
                <w:color w:val="000000"/>
              </w:rPr>
              <w:t>）退出机制：</w:t>
            </w:r>
          </w:p>
          <w:p>
            <w:pPr>
              <w:pStyle w:val="null3"/>
              <w:ind w:firstLine="400"/>
            </w:pPr>
            <w:r>
              <w:rPr>
                <w:sz w:val="21"/>
                <w:color w:val="000000"/>
              </w:rPr>
              <w:t>①　</w:t>
            </w:r>
            <w:r>
              <w:rPr>
                <w:sz w:val="21"/>
                <w:color w:val="000000"/>
              </w:rPr>
              <w:t>中标方</w:t>
            </w:r>
            <w:r>
              <w:rPr>
                <w:sz w:val="21"/>
                <w:color w:val="000000"/>
              </w:rPr>
              <w:t>在服务期满后按与采购人签订合同条款自然退出。但</w:t>
            </w:r>
            <w:r>
              <w:rPr>
                <w:sz w:val="21"/>
                <w:color w:val="000000"/>
              </w:rPr>
              <w:t>中标方</w:t>
            </w:r>
            <w:r>
              <w:rPr>
                <w:sz w:val="21"/>
                <w:color w:val="000000"/>
              </w:rPr>
              <w:t>必须无条件配合采购人和下一任服务单位做好食堂各方面的交接工作，确保食堂工作平稳过渡，为职工提供正常的膳食服务。</w:t>
            </w:r>
          </w:p>
          <w:p>
            <w:pPr>
              <w:pStyle w:val="null3"/>
              <w:ind w:firstLine="400"/>
            </w:pPr>
            <w:r>
              <w:rPr>
                <w:sz w:val="21"/>
                <w:color w:val="000000"/>
              </w:rPr>
              <w:t>②　</w:t>
            </w:r>
            <w:r>
              <w:rPr>
                <w:sz w:val="21"/>
                <w:color w:val="000000"/>
              </w:rPr>
              <w:t>中标方</w:t>
            </w:r>
            <w:r>
              <w:rPr>
                <w:sz w:val="21"/>
                <w:color w:val="000000"/>
              </w:rPr>
              <w:t>在服务期间出现下列情况之一者，采购人有权取消其服务资格，责令限期退出。且对其所造成的损失保留追索的权利。</w:t>
            </w:r>
          </w:p>
          <w:p>
            <w:pPr>
              <w:pStyle w:val="null3"/>
              <w:ind w:firstLine="403"/>
            </w:pPr>
            <w:r>
              <w:rPr>
                <w:sz w:val="21"/>
                <w:color w:val="000000"/>
              </w:rPr>
              <w:t>I</w:t>
            </w:r>
            <w:r>
              <w:rPr>
                <w:sz w:val="21"/>
                <w:color w:val="000000"/>
              </w:rPr>
              <w:t>．</w:t>
            </w:r>
            <w:r>
              <w:rPr>
                <w:sz w:val="21"/>
                <w:color w:val="000000"/>
              </w:rPr>
              <w:t>营业执照或相关经营许可资格被吊销；</w:t>
            </w:r>
          </w:p>
          <w:p>
            <w:pPr>
              <w:pStyle w:val="null3"/>
              <w:ind w:firstLine="403"/>
            </w:pPr>
            <w:r>
              <w:rPr>
                <w:sz w:val="21"/>
                <w:color w:val="000000"/>
              </w:rPr>
              <w:t>II</w:t>
            </w:r>
            <w:r>
              <w:rPr>
                <w:sz w:val="21"/>
                <w:color w:val="000000"/>
              </w:rPr>
              <w:t>．</w:t>
            </w:r>
            <w:r>
              <w:rPr>
                <w:sz w:val="21"/>
                <w:color w:val="000000"/>
              </w:rPr>
              <w:t>加工环节因食堂管理不善造成污染引起的消费者食物中毒；</w:t>
            </w:r>
          </w:p>
          <w:p>
            <w:pPr>
              <w:pStyle w:val="null3"/>
              <w:ind w:firstLine="403"/>
            </w:pPr>
            <w:r>
              <w:rPr>
                <w:sz w:val="21"/>
                <w:color w:val="000000"/>
              </w:rPr>
              <w:t>III</w:t>
            </w:r>
            <w:r>
              <w:rPr>
                <w:sz w:val="21"/>
                <w:color w:val="000000"/>
              </w:rPr>
              <w:t>．</w:t>
            </w:r>
            <w:r>
              <w:rPr>
                <w:sz w:val="21"/>
                <w:color w:val="000000"/>
              </w:rPr>
              <w:t>在委托运营管理的范围内受到政府职能部门的行政处罚；</w:t>
            </w:r>
          </w:p>
          <w:p>
            <w:pPr>
              <w:pStyle w:val="null3"/>
              <w:ind w:firstLine="403"/>
            </w:pPr>
            <w:r>
              <w:rPr>
                <w:sz w:val="21"/>
                <w:color w:val="000000"/>
              </w:rPr>
              <w:t>IV</w:t>
            </w:r>
            <w:r>
              <w:rPr>
                <w:sz w:val="21"/>
                <w:color w:val="000000"/>
              </w:rPr>
              <w:t>．</w:t>
            </w:r>
            <w:r>
              <w:rPr>
                <w:sz w:val="21"/>
                <w:color w:val="000000"/>
              </w:rPr>
              <w:t>拒绝接受采购人的监督检查；</w:t>
            </w:r>
          </w:p>
          <w:p>
            <w:pPr>
              <w:pStyle w:val="null3"/>
              <w:ind w:firstLine="403"/>
            </w:pPr>
            <w:r>
              <w:rPr>
                <w:sz w:val="21"/>
                <w:color w:val="000000"/>
              </w:rPr>
              <w:t>V</w:t>
            </w:r>
            <w:r>
              <w:rPr>
                <w:sz w:val="21"/>
                <w:color w:val="000000"/>
              </w:rPr>
              <w:t>．</w:t>
            </w:r>
            <w:r>
              <w:rPr>
                <w:sz w:val="21"/>
                <w:color w:val="000000"/>
              </w:rPr>
              <w:t>对存在问题拒绝进行整改；</w:t>
            </w:r>
          </w:p>
          <w:p>
            <w:pPr>
              <w:pStyle w:val="null3"/>
            </w:pPr>
            <w:r>
              <w:rPr>
                <w:sz w:val="21"/>
                <w:color w:val="000000"/>
              </w:rPr>
              <w:t xml:space="preserve">      VI</w:t>
            </w:r>
            <w:r>
              <w:rPr>
                <w:sz w:val="21"/>
                <w:color w:val="000000"/>
              </w:rPr>
              <w:t>．</w:t>
            </w:r>
            <w:r>
              <w:rPr>
                <w:sz w:val="21"/>
                <w:color w:val="000000"/>
              </w:rPr>
              <w:t>年度考核不达标。</w:t>
            </w:r>
          </w:p>
          <w:p>
            <w:pPr>
              <w:pStyle w:val="null3"/>
            </w:pPr>
            <w:r>
              <w:rPr>
                <w:sz w:val="21"/>
                <w:b/>
                <w:color w:val="000000"/>
              </w:rPr>
              <w:t>附件</w:t>
            </w:r>
            <w:r>
              <w:rPr>
                <w:sz w:val="21"/>
                <w:b/>
                <w:color w:val="000000"/>
              </w:rPr>
              <w:t>1</w:t>
            </w:r>
          </w:p>
          <w:p>
            <w:pPr>
              <w:pStyle w:val="null3"/>
              <w:jc w:val="center"/>
            </w:pPr>
            <w:r>
              <w:rPr>
                <w:sz w:val="21"/>
                <w:b/>
                <w:color w:val="000000"/>
              </w:rPr>
              <w:t>食堂工作考核表</w:t>
            </w:r>
          </w:p>
          <w:tbl>
            <w:tblPr>
              <w:tblBorders>
                <w:top w:val="none" w:color="000000" w:sz="4"/>
                <w:left w:val="none" w:color="000000" w:sz="4"/>
                <w:bottom w:val="none" w:color="000000" w:sz="4"/>
                <w:right w:val="none" w:color="000000" w:sz="4"/>
                <w:insideH w:val="none"/>
                <w:insideV w:val="none"/>
              </w:tblBorders>
            </w:tblPr>
            <w:tblGrid>
              <w:gridCol w:w="421"/>
              <w:gridCol w:w="595"/>
              <w:gridCol w:w="759"/>
              <w:gridCol w:w="1714"/>
              <w:gridCol w:w="462"/>
              <w:gridCol w:w="1303"/>
              <w:gridCol w:w="339"/>
            </w:tblGrid>
            <w:tr>
              <w:tc>
                <w:tcPr>
                  <w:tcW w:type="dxa" w:w="42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54"/>
                  <w:gridSpan w:val="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考核项目</w:t>
                  </w:r>
                </w:p>
              </w:tc>
              <w:tc>
                <w:tcPr>
                  <w:tcW w:type="dxa" w:w="171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标准内容</w:t>
                  </w:r>
                </w:p>
              </w:tc>
              <w:tc>
                <w:tcPr>
                  <w:tcW w:type="dxa" w:w="46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分值</w:t>
                  </w:r>
                </w:p>
              </w:tc>
              <w:tc>
                <w:tcPr>
                  <w:tcW w:type="dxa" w:w="130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评分细则</w:t>
                  </w:r>
                </w:p>
              </w:tc>
              <w:tc>
                <w:tcPr>
                  <w:tcW w:type="dxa" w:w="339"/>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得分</w:t>
                  </w: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资质证照情况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有效性</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是否超过有效期。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在有效期内，</w:t>
                  </w:r>
                  <w:r>
                    <w:rPr>
                      <w:sz w:val="21"/>
                      <w:color w:val="000000"/>
                    </w:rPr>
                    <w:t>2</w:t>
                  </w:r>
                  <w:r>
                    <w:rPr>
                      <w:sz w:val="21"/>
                      <w:color w:val="000000"/>
                    </w:rPr>
                    <w:t>分；</w:t>
                  </w:r>
                </w:p>
                <w:p>
                  <w:pPr>
                    <w:pStyle w:val="null3"/>
                  </w:pPr>
                  <w:r>
                    <w:rPr>
                      <w:sz w:val="21"/>
                      <w:color w:val="000000"/>
                    </w:rPr>
                    <w:t>超过有效期，</w:t>
                  </w:r>
                  <w:r>
                    <w:rPr>
                      <w:sz w:val="21"/>
                      <w:color w:val="000000"/>
                    </w:rPr>
                    <w:t>0</w:t>
                  </w:r>
                  <w:r>
                    <w:rPr>
                      <w:sz w:val="21"/>
                      <w:color w:val="000000"/>
                    </w:rPr>
                    <w:t>分。</w:t>
                  </w:r>
                </w:p>
              </w:tc>
              <w:tc>
                <w:tcPr>
                  <w:tcW w:type="dxa" w:w="339"/>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管理制度情况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食品安全管理制度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是否建立食品安全管理组织和岗位责任制，明确和落实食品安全责任；</w:t>
                  </w:r>
                </w:p>
                <w:p>
                  <w:pPr>
                    <w:pStyle w:val="null3"/>
                  </w:pPr>
                  <w:r>
                    <w:rPr>
                      <w:sz w:val="21"/>
                      <w:color w:val="000000"/>
                    </w:rPr>
                    <w:t>是否建立从业人员健康管理制度和健康档案制度；</w:t>
                  </w:r>
                </w:p>
                <w:p>
                  <w:pPr>
                    <w:pStyle w:val="null3"/>
                  </w:pPr>
                  <w:r>
                    <w:rPr>
                      <w:sz w:val="21"/>
                      <w:color w:val="000000"/>
                    </w:rPr>
                    <w:t>是否建立采购查验和索证索票制度；</w:t>
                  </w:r>
                </w:p>
                <w:p>
                  <w:pPr>
                    <w:pStyle w:val="null3"/>
                  </w:pPr>
                  <w:r>
                    <w:rPr>
                      <w:sz w:val="21"/>
                      <w:color w:val="000000"/>
                    </w:rPr>
                    <w:t>是否按要求建立健全其他食品安全管理制度。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每发现一处不完整规范扣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人员管理情况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从业人员健康合格证明情况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是否均取得有效健康合格证明。</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w:t>
                  </w:r>
                  <w:r>
                    <w:rPr>
                      <w:sz w:val="21"/>
                      <w:color w:val="000000"/>
                    </w:rPr>
                    <w:t>1</w:t>
                  </w:r>
                  <w:r>
                    <w:rPr>
                      <w:sz w:val="21"/>
                      <w:color w:val="000000"/>
                    </w:rPr>
                    <w:t>人无有效健康合格证明扣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95"/>
                  <w:vMerge/>
                  <w:tcBorders>
                    <w:top w:val="none" w:color="000000" w:sz="4"/>
                    <w:left w:val="none" w:color="000000" w:sz="4"/>
                    <w:bottom w:val="single" w:color="000000" w:sz="4"/>
                    <w:right w:val="single" w:color="000000" w:sz="4"/>
                  </w:tcBorders>
                </w:tcPr>
                <w:p/>
              </w:tc>
              <w:tc>
                <w:tcPr>
                  <w:tcW w:type="dxa" w:w="7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接触直接入口食品的操作人员情况</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是否患有有碍食品安全的疾病。</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w:t>
                  </w:r>
                  <w:r>
                    <w:rPr>
                      <w:sz w:val="21"/>
                      <w:color w:val="000000"/>
                    </w:rPr>
                    <w:t>1</w:t>
                  </w:r>
                  <w:r>
                    <w:rPr>
                      <w:sz w:val="21"/>
                      <w:color w:val="000000"/>
                    </w:rPr>
                    <w:t>人不符合要求扣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95"/>
                  <w:vMerge/>
                  <w:tcBorders>
                    <w:top w:val="none" w:color="000000" w:sz="4"/>
                    <w:left w:val="none" w:color="000000" w:sz="4"/>
                    <w:bottom w:val="single" w:color="000000" w:sz="4"/>
                    <w:right w:val="single" w:color="000000" w:sz="4"/>
                  </w:tcBorders>
                </w:tcPr>
                <w:p/>
              </w:tc>
              <w:tc>
                <w:tcPr>
                  <w:tcW w:type="dxa" w:w="759"/>
                  <w:vMerge/>
                  <w:tcBorders>
                    <w:top w:val="singl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是否规范佩戴口罩；</w:t>
                  </w:r>
                </w:p>
                <w:p>
                  <w:pPr>
                    <w:pStyle w:val="null3"/>
                  </w:pPr>
                  <w:r>
                    <w:rPr>
                      <w:sz w:val="21"/>
                      <w:color w:val="000000"/>
                    </w:rPr>
                    <w:t>接触直接入口食品之前是否洗手、消毒。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w:t>
                  </w:r>
                  <w:r>
                    <w:rPr>
                      <w:sz w:val="21"/>
                      <w:color w:val="000000"/>
                    </w:rPr>
                    <w:t>1</w:t>
                  </w:r>
                  <w:r>
                    <w:rPr>
                      <w:sz w:val="21"/>
                      <w:color w:val="000000"/>
                    </w:rPr>
                    <w:t>人不符合要求扣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食品安全管理人员情况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是否在岗并按规定履行职责。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不在岗或不安规定履行职责扣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操作人员个人卫生情况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操作时是否穿戴清洁的工作服、工作帽；</w:t>
                  </w:r>
                </w:p>
                <w:p>
                  <w:pPr>
                    <w:pStyle w:val="null3"/>
                  </w:pPr>
                  <w:r>
                    <w:rPr>
                      <w:sz w:val="21"/>
                      <w:color w:val="000000"/>
                    </w:rPr>
                    <w:t>操作时是否抽烟；</w:t>
                  </w:r>
                </w:p>
                <w:p>
                  <w:pPr>
                    <w:pStyle w:val="null3"/>
                  </w:pPr>
                  <w:r>
                    <w:rPr>
                      <w:sz w:val="21"/>
                      <w:color w:val="000000"/>
                    </w:rPr>
                    <w:t>是否留长指甲或涂指甲油、佩带饰物；</w:t>
                  </w:r>
                </w:p>
                <w:p>
                  <w:pPr>
                    <w:pStyle w:val="null3"/>
                  </w:pPr>
                  <w:r>
                    <w:rPr>
                      <w:sz w:val="21"/>
                      <w:color w:val="000000"/>
                    </w:rPr>
                    <w:t>是否手部破损而未采取有效防污染措施。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w:t>
                  </w:r>
                  <w:r>
                    <w:rPr>
                      <w:sz w:val="21"/>
                      <w:color w:val="000000"/>
                    </w:rPr>
                    <w:t>1</w:t>
                  </w:r>
                  <w:r>
                    <w:rPr>
                      <w:sz w:val="21"/>
                      <w:color w:val="000000"/>
                    </w:rPr>
                    <w:t>人不符合要求扣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食品安全培训情况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是否组织从业人员参加食品安全培训并建立培训档案。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定期组织从业人员参加食品安全培训并建立培训档案，</w:t>
                  </w:r>
                  <w:r>
                    <w:rPr>
                      <w:sz w:val="21"/>
                      <w:color w:val="000000"/>
                    </w:rPr>
                    <w:t>1</w:t>
                  </w:r>
                  <w:r>
                    <w:rPr>
                      <w:sz w:val="21"/>
                      <w:color w:val="000000"/>
                    </w:rPr>
                    <w:t>分；</w:t>
                  </w:r>
                </w:p>
                <w:p>
                  <w:pPr>
                    <w:pStyle w:val="null3"/>
                  </w:pPr>
                  <w:r>
                    <w:rPr>
                      <w:sz w:val="21"/>
                      <w:color w:val="000000"/>
                    </w:rPr>
                    <w:t>无或档案不规范，</w:t>
                  </w:r>
                  <w:r>
                    <w:rPr>
                      <w:sz w:val="21"/>
                      <w:color w:val="000000"/>
                    </w:rPr>
                    <w:t>0</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场所卫生和设施设备情况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加工经营场所的内外环境情况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墙壁、天花板、门窗是否清洁，是否有蜘蛛网、霉斑或其它明显积垢；</w:t>
                  </w:r>
                </w:p>
                <w:p>
                  <w:pPr>
                    <w:pStyle w:val="null3"/>
                  </w:pPr>
                  <w:r>
                    <w:rPr>
                      <w:sz w:val="21"/>
                      <w:color w:val="000000"/>
                    </w:rPr>
                    <w:t>地面是否洁净，是否有积水和油污，排水沟渠是否通畅；</w:t>
                  </w:r>
                </w:p>
                <w:p>
                  <w:pPr>
                    <w:pStyle w:val="null3"/>
                  </w:pPr>
                  <w:r>
                    <w:rPr>
                      <w:sz w:val="21"/>
                      <w:color w:val="000000"/>
                    </w:rPr>
                    <w:t>垃圾和废弃物是否及时清理，存放设施是否密闭，外观是否清洁；</w:t>
                  </w:r>
                </w:p>
                <w:p>
                  <w:pPr>
                    <w:pStyle w:val="null3"/>
                  </w:pPr>
                  <w:r>
                    <w:rPr>
                      <w:sz w:val="21"/>
                      <w:color w:val="000000"/>
                    </w:rPr>
                    <w:t>是否有昆虫鼠害。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食品加工、贮存、陈列、消毒、保洁、保温、冷藏、冷冻和防蝇、防鼠、防尘等设备与设施运行情况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是否正常运转和使用。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用于餐饮加工操作的工具、设备和贮存食品的容器情况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是否无毒无害。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食品及食品原料采购、贮存、经营和使用等情况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食品及原料情况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是否在食品制作加工中使用非食用物质或滥用食品添加剂；</w:t>
                  </w:r>
                </w:p>
                <w:p>
                  <w:pPr>
                    <w:pStyle w:val="null3"/>
                  </w:pPr>
                  <w:r>
                    <w:rPr>
                      <w:sz w:val="21"/>
                      <w:color w:val="000000"/>
                    </w:rPr>
                    <w:t>是否使用其他禁止生产经营的食品及原料</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食品经营和使用行为</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是否使用被包装材料、容器、运输工具等污染的食品；</w:t>
                  </w:r>
                </w:p>
                <w:p>
                  <w:pPr>
                    <w:pStyle w:val="null3"/>
                  </w:pPr>
                  <w:r>
                    <w:rPr>
                      <w:sz w:val="21"/>
                      <w:color w:val="000000"/>
                    </w:rPr>
                    <w:t>是否在食品中添加非食用物质。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食品原料贮存情况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贮存食品原料的场所、设备是否存放有毒、有害物品及个人生活物品；</w:t>
                  </w:r>
                </w:p>
                <w:p>
                  <w:pPr>
                    <w:pStyle w:val="null3"/>
                  </w:pPr>
                  <w:r>
                    <w:rPr>
                      <w:sz w:val="21"/>
                      <w:color w:val="000000"/>
                    </w:rPr>
                    <w:t>食品原料是否分类、分架、隔墙、离地存放；</w:t>
                  </w:r>
                </w:p>
                <w:p>
                  <w:pPr>
                    <w:pStyle w:val="null3"/>
                  </w:pPr>
                  <w:r>
                    <w:rPr>
                      <w:sz w:val="21"/>
                      <w:color w:val="000000"/>
                    </w:rPr>
                    <w:t>是否定期检查库存食品，及时清理变质或者超过保质期的食品。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食品添加剂存放情况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是否存放于专用橱柜等设施，并标识</w:t>
                  </w:r>
                  <w:r>
                    <w:rPr>
                      <w:sz w:val="21"/>
                      <w:color w:val="000000"/>
                    </w:rPr>
                    <w:t>“食品添加剂”字样，有专人保管，使用精确的计量工具称量并建立使用台帐。</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加工操作情况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用于餐饮加工操作的工具和设备标志、使用、存放、清洁情况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粗加工水池是否有标识，并按要求分类清洗植物性食品和动物性食品；</w:t>
                  </w:r>
                </w:p>
                <w:p>
                  <w:pPr>
                    <w:pStyle w:val="null3"/>
                  </w:pPr>
                  <w:r>
                    <w:rPr>
                      <w:sz w:val="21"/>
                      <w:color w:val="000000"/>
                    </w:rPr>
                    <w:t>生熟容器、工用具是否有明显区分标志，并做到分开使用，定位存放；</w:t>
                  </w:r>
                </w:p>
                <w:p>
                  <w:pPr>
                    <w:pStyle w:val="null3"/>
                  </w:pPr>
                  <w:r>
                    <w:rPr>
                      <w:sz w:val="21"/>
                      <w:color w:val="000000"/>
                    </w:rPr>
                    <w:t>冷藏、冷冻设备中是否做到成品、半成品、原料分开存放，并明显标识；</w:t>
                  </w:r>
                </w:p>
                <w:p>
                  <w:pPr>
                    <w:pStyle w:val="null3"/>
                  </w:pPr>
                  <w:r>
                    <w:rPr>
                      <w:sz w:val="21"/>
                      <w:color w:val="000000"/>
                    </w:rPr>
                    <w:t>接触直接入口食品的工具、设备使用前是否进行消毒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食品原料使用情况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是否有腐败、变质或其他感官性状异常的食品或食品原料仍在加工、使用。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4</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食品烹饪过程</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需要熟制加工的食品是否烧熟煮透；</w:t>
                  </w:r>
                </w:p>
                <w:p>
                  <w:pPr>
                    <w:pStyle w:val="null3"/>
                  </w:pPr>
                  <w:r>
                    <w:rPr>
                      <w:sz w:val="21"/>
                      <w:color w:val="000000"/>
                    </w:rPr>
                    <w:t>熟制品存放的温度和时间是否符合要求；</w:t>
                  </w:r>
                </w:p>
                <w:p>
                  <w:pPr>
                    <w:pStyle w:val="null3"/>
                  </w:pPr>
                  <w:r>
                    <w:rPr>
                      <w:sz w:val="21"/>
                      <w:color w:val="000000"/>
                    </w:rPr>
                    <w:t>直接入口食品、半成品、食品原料是否分开存放；</w:t>
                  </w:r>
                </w:p>
                <w:p>
                  <w:pPr>
                    <w:pStyle w:val="null3"/>
                  </w:pPr>
                  <w:r>
                    <w:rPr>
                      <w:sz w:val="21"/>
                      <w:color w:val="000000"/>
                    </w:rPr>
                    <w:t>餐具、食品或已盛装食品的容器是否直接置于地上；</w:t>
                  </w:r>
                </w:p>
                <w:p>
                  <w:pPr>
                    <w:pStyle w:val="null3"/>
                  </w:pPr>
                  <w:r>
                    <w:rPr>
                      <w:sz w:val="21"/>
                      <w:color w:val="000000"/>
                    </w:rPr>
                    <w:t>是否将回收后的食品经加工后再次销售</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3</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专间情况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专间符合规范要求情况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是否有非操作人员擅自进入专间，是否在专间内从事与之无关的活动；</w:t>
                  </w:r>
                </w:p>
                <w:p>
                  <w:pPr>
                    <w:pStyle w:val="null3"/>
                  </w:pPr>
                  <w:r>
                    <w:rPr>
                      <w:sz w:val="21"/>
                      <w:color w:val="000000"/>
                    </w:rPr>
                    <w:t>是否存放非直接入口食品、未经清洗处理的水果蔬菜或杂物；</w:t>
                  </w:r>
                </w:p>
                <w:p>
                  <w:pPr>
                    <w:pStyle w:val="null3"/>
                  </w:pPr>
                  <w:r>
                    <w:rPr>
                      <w:sz w:val="21"/>
                      <w:color w:val="000000"/>
                    </w:rPr>
                    <w:t>每餐（或每次）使用前是否进行空气和操作台的消毒；</w:t>
                  </w:r>
                </w:p>
                <w:p>
                  <w:pPr>
                    <w:pStyle w:val="null3"/>
                  </w:pPr>
                  <w:r>
                    <w:rPr>
                      <w:sz w:val="21"/>
                      <w:color w:val="000000"/>
                    </w:rPr>
                    <w:t>专间温度是否控制在</w:t>
                  </w:r>
                  <w:r>
                    <w:rPr>
                      <w:sz w:val="21"/>
                      <w:color w:val="000000"/>
                    </w:rPr>
                    <w:t>25</w:t>
                  </w:r>
                  <w:r>
                    <w:rPr>
                      <w:sz w:val="21"/>
                      <w:color w:val="000000"/>
                    </w:rPr>
                    <w:t>℃以下。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1</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专间内食品存放情况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剩余尚需使用的直接入口食品是否存放于专用冰箱中冷藏或冷冻。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3</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餐饮具洗消情况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餐饮具清洗、消毒和保洁情况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餐饮具清洗水池是否足够使用，并与粗加工水池分开；</w:t>
                  </w:r>
                </w:p>
                <w:p>
                  <w:pPr>
                    <w:pStyle w:val="null3"/>
                  </w:pPr>
                  <w:r>
                    <w:rPr>
                      <w:sz w:val="21"/>
                      <w:color w:val="000000"/>
                    </w:rPr>
                    <w:t>使用的洗涤剂、消毒剂是否符合要求；</w:t>
                  </w:r>
                </w:p>
                <w:p>
                  <w:pPr>
                    <w:pStyle w:val="null3"/>
                  </w:pPr>
                  <w:r>
                    <w:rPr>
                      <w:sz w:val="21"/>
                      <w:color w:val="000000"/>
                    </w:rPr>
                    <w:t>采用化学消毒的有效消毒浓度和浸泡时间是否达到要求；</w:t>
                  </w:r>
                </w:p>
                <w:p>
                  <w:pPr>
                    <w:pStyle w:val="null3"/>
                  </w:pPr>
                  <w:r>
                    <w:rPr>
                      <w:sz w:val="21"/>
                      <w:color w:val="000000"/>
                    </w:rPr>
                    <w:t>采用热力方法的消毒温度和消毒时间是否达到要求；</w:t>
                  </w:r>
                </w:p>
                <w:p>
                  <w:pPr>
                    <w:pStyle w:val="null3"/>
                  </w:pPr>
                  <w:r>
                    <w:rPr>
                      <w:sz w:val="21"/>
                      <w:color w:val="000000"/>
                    </w:rPr>
                    <w:t>餐饮具的消毒效果是否符合标准要求；</w:t>
                  </w:r>
                </w:p>
                <w:p>
                  <w:pPr>
                    <w:pStyle w:val="null3"/>
                  </w:pPr>
                  <w:r>
                    <w:rPr>
                      <w:sz w:val="21"/>
                      <w:color w:val="000000"/>
                    </w:rPr>
                    <w:t>消毒后的餐饮具是否贮存在专用保洁设施内备用，保洁设施是否有明显标识。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膳食质量情况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饭菜份量、质量情况及菜式搭配情况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份量是否足够；</w:t>
                  </w:r>
                </w:p>
                <w:p>
                  <w:pPr>
                    <w:pStyle w:val="null3"/>
                  </w:pPr>
                  <w:r>
                    <w:rPr>
                      <w:sz w:val="21"/>
                      <w:color w:val="000000"/>
                    </w:rPr>
                    <w:t>是否卫生可口；</w:t>
                  </w:r>
                </w:p>
                <w:p>
                  <w:pPr>
                    <w:pStyle w:val="null3"/>
                  </w:pPr>
                  <w:r>
                    <w:rPr>
                      <w:sz w:val="21"/>
                      <w:color w:val="000000"/>
                    </w:rPr>
                    <w:t>菜式搭配是否合理。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每发现一处不符合扣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其它有关情况</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留样规定情况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是否按规定留样。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每发现一次不规范扣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废弃油脂和餐余垃圾处理情况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是否按规定处理废弃油脂和餐余垃圾。</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每发现一处不规范扣</w:t>
                  </w:r>
                  <w:r>
                    <w:rPr>
                      <w:sz w:val="21"/>
                      <w:color w:val="000000"/>
                    </w:rPr>
                    <w:t>3</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执行临时任务情况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执行临时任务情况。</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落实不到位，不积极配合执行，每次扣</w:t>
                  </w:r>
                  <w:r>
                    <w:rPr>
                      <w:sz w:val="21"/>
                      <w:color w:val="000000"/>
                    </w:rPr>
                    <w:t>4</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投诉情况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有效投诉（属服务范围内的）</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每宗扣</w:t>
                  </w:r>
                  <w:r>
                    <w:rPr>
                      <w:sz w:val="21"/>
                      <w:color w:val="000000"/>
                    </w:rPr>
                    <w:t>2</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95"/>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整改情况</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未安规定时间进行整改或整改后仍未达到要求。</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分</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每宗扣</w:t>
                  </w:r>
                  <w:r>
                    <w:rPr>
                      <w:sz w:val="21"/>
                      <w:color w:val="000000"/>
                    </w:rPr>
                    <w:t>8</w:t>
                  </w:r>
                  <w:r>
                    <w:rPr>
                      <w:sz w:val="21"/>
                      <w:color w:val="000000"/>
                    </w:rPr>
                    <w:t>分。</w:t>
                  </w:r>
                </w:p>
              </w:tc>
              <w:tc>
                <w:tcPr>
                  <w:tcW w:type="dxa" w:w="3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5593"/>
                  <w:gridSpan w:val="7"/>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pPr>
                  <w:r>
                    <w:rPr>
                      <w:sz w:val="21"/>
                      <w:color w:val="000000"/>
                    </w:rPr>
                    <w:t>总体评价：</w:t>
                  </w:r>
                </w:p>
                <w:p>
                  <w:pPr>
                    <w:pStyle w:val="null3"/>
                  </w:pPr>
                  <w:r>
                    <w:rPr>
                      <w:sz w:val="21"/>
                      <w:color w:val="000000"/>
                    </w:rPr>
                    <w:t>（可附页）</w:t>
                  </w:r>
                </w:p>
              </w:tc>
            </w:tr>
            <w:tr>
              <w:tc>
                <w:tcPr>
                  <w:tcW w:type="dxa" w:w="1775"/>
                  <w:gridSpan w:val="3"/>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60" w:right="60"/>
                  </w:pPr>
                  <w:r>
                    <w:rPr>
                      <w:sz w:val="21"/>
                      <w:color w:val="000000"/>
                    </w:rPr>
                    <w:t>被考核单位负责人签名（盖章）：</w:t>
                  </w:r>
                </w:p>
                <w:p>
                  <w:pPr>
                    <w:pStyle w:val="null3"/>
                    <w:ind w:right="60"/>
                  </w:pPr>
                  <w:r>
                    <w:rPr>
                      <w:sz w:val="21"/>
                      <w:color w:val="000000"/>
                    </w:rPr>
                    <w:t>日期：</w:t>
                  </w:r>
                </w:p>
              </w:tc>
              <w:tc>
                <w:tcPr>
                  <w:tcW w:type="dxa" w:w="3818"/>
                  <w:gridSpan w:val="4"/>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60" w:right="60"/>
                  </w:pPr>
                  <w:r>
                    <w:rPr>
                      <w:sz w:val="21"/>
                      <w:color w:val="000000"/>
                    </w:rPr>
                    <w:t>考核人员签名：</w:t>
                  </w:r>
                </w:p>
                <w:p>
                  <w:pPr>
                    <w:pStyle w:val="null3"/>
                    <w:jc w:val="center"/>
                  </w:pPr>
                  <w:r>
                    <w:rPr>
                      <w:sz w:val="21"/>
                      <w:color w:val="000000"/>
                    </w:rPr>
                    <w:t>日期：</w:t>
                  </w:r>
                </w:p>
              </w:tc>
            </w:tr>
            <w:tr>
              <w:tc>
                <w:tcPr>
                  <w:tcW w:type="dxa" w:w="5593"/>
                  <w:gridSpan w:val="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1530" w:right="60"/>
                  </w:pPr>
                  <w:r>
                    <w:rPr>
                      <w:sz w:val="21"/>
                      <w:color w:val="000000"/>
                    </w:rPr>
                    <w:t>备注：</w:t>
                  </w:r>
                </w:p>
              </w:tc>
            </w:tr>
          </w:tbl>
          <w:p>
            <w:pPr>
              <w:pStyle w:val="null3"/>
              <w:ind w:firstLine="420"/>
            </w:pPr>
            <w:r>
              <w:rPr>
                <w:sz w:val="21"/>
                <w:b/>
                <w:color w:val="000000"/>
              </w:rPr>
              <w:t>附件</w:t>
            </w:r>
            <w:r>
              <w:rPr>
                <w:sz w:val="21"/>
                <w:b/>
                <w:color w:val="000000"/>
              </w:rPr>
              <w:t>2</w:t>
            </w:r>
          </w:p>
          <w:p>
            <w:pPr>
              <w:pStyle w:val="null3"/>
            </w:pPr>
            <w:r>
              <w:rPr/>
              <w:t xml:space="preserve"> </w:t>
            </w:r>
          </w:p>
          <w:p>
            <w:pPr>
              <w:pStyle w:val="null3"/>
              <w:ind w:left="420"/>
              <w:jc w:val="center"/>
            </w:pPr>
            <w:r>
              <w:rPr>
                <w:sz w:val="21"/>
                <w:b/>
                <w:color w:val="000000"/>
              </w:rPr>
              <w:t>满意度调查表</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2454"/>
              <w:gridCol w:w="791"/>
              <w:gridCol w:w="606"/>
              <w:gridCol w:w="750"/>
              <w:gridCol w:w="647"/>
            </w:tblGrid>
            <w:tr>
              <w:tc>
                <w:tcPr>
                  <w:tcW w:type="dxa" w:w="349"/>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45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调查项目：食堂膳食情况调查表</w:t>
                  </w:r>
                </w:p>
              </w:tc>
              <w:tc>
                <w:tcPr>
                  <w:tcW w:type="dxa" w:w="2794"/>
                  <w:gridSpan w:val="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满意度评价统计</w:t>
                  </w:r>
                </w:p>
              </w:tc>
            </w:tr>
            <w:tr>
              <w:tc>
                <w:tcPr>
                  <w:tcW w:type="dxa" w:w="349"/>
                  <w:vMerge/>
                  <w:tcBorders>
                    <w:top w:val="single" w:color="000000" w:sz="8"/>
                    <w:left w:val="single" w:color="000000" w:sz="8"/>
                    <w:bottom w:val="single" w:color="000000" w:sz="4"/>
                    <w:right w:val="single" w:color="000000" w:sz="4"/>
                  </w:tcBorders>
                </w:tcP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w:t>
                  </w:r>
                  <w:r>
                    <w:rPr>
                      <w:sz w:val="21"/>
                      <w:color w:val="000000"/>
                    </w:rPr>
                    <w:t xml:space="preserve">  </w:t>
                  </w:r>
                  <w:r>
                    <w:rPr>
                      <w:sz w:val="21"/>
                      <w:color w:val="000000"/>
                    </w:rPr>
                    <w:t>查</w:t>
                  </w:r>
                  <w:r>
                    <w:rPr>
                      <w:sz w:val="21"/>
                      <w:color w:val="000000"/>
                    </w:rPr>
                    <w:t xml:space="preserve">  </w:t>
                  </w:r>
                  <w:r>
                    <w:rPr>
                      <w:sz w:val="21"/>
                      <w:color w:val="000000"/>
                    </w:rPr>
                    <w:t>内</w:t>
                  </w:r>
                  <w:r>
                    <w:rPr>
                      <w:sz w:val="21"/>
                      <w:color w:val="000000"/>
                    </w:rPr>
                    <w:t xml:space="preserve">  </w:t>
                  </w:r>
                  <w:r>
                    <w:rPr>
                      <w:sz w:val="21"/>
                      <w:color w:val="000000"/>
                    </w:rPr>
                    <w:t>容</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非常满意</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不满意</w:t>
                  </w: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食品卫生</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环境卫生</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工作人员个人卫生</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饭菜的色、香、味</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饭菜的品种变化</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营养搭配</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员工服务态度</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34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开餐时间的准时性</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03"/>
                  <w:gridSpan w:val="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综合评价</w:t>
                  </w:r>
                </w:p>
              </w:tc>
              <w:tc>
                <w:tcPr>
                  <w:tcW w:type="dxa" w:w="79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60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7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64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pPr>
            <w:r>
              <w:rPr>
                <w:sz w:val="21"/>
                <w:color w:val="000000"/>
              </w:rPr>
              <w:t>根据调查内容在满意度评价栏中进行打</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1.采购代理机构：本项目是指广东信廷招标代理有限公司，负责整个采购活动的组织，依法负责编制和发布招标文件，对招标文件拥有最终的解释权，不以任何身份出任评标委员会成员。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普宁市梅林镇人民政府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采购机构代理服务收费标准：按照国家计委颁布的《招标代理服务收费管理暂行办法》 (计价格 [2002]1980号) 执行计取。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广东信廷招标代理有限公司</w:t>
      </w:r>
      <w:r>
        <w:rPr/>
        <w:t>代收。具体操作要求详见</w:t>
      </w:r>
      <w:r>
        <w:rPr/>
        <w:t>广东信廷招标代理有限公司</w:t>
      </w:r>
      <w:r>
        <w:rPr/>
        <w:t>有关指引，递交事宜请自行咨询</w:t>
      </w:r>
      <w:r>
        <w:rPr/>
        <w:t>广东信廷招标代理有限公司</w:t>
      </w:r>
      <w:r>
        <w:rPr/>
        <w:t>；请各投标人在投标文件递交截止时间前按须知前附表规定的金额递交至</w:t>
      </w:r>
      <w:r>
        <w:rPr/>
        <w:t>广东信廷招标代理有限公司</w:t>
      </w:r>
      <w:r>
        <w:rPr/>
        <w:t>，到账情况以开标时</w:t>
      </w:r>
      <w:r>
        <w:rPr/>
        <w:t>广东信廷招标代理有限公司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巫先生</w:t>
      </w:r>
    </w:p>
    <w:p>
      <w:pPr>
        <w:pStyle w:val="null3"/>
        <w:ind w:firstLine="480"/>
      </w:pPr>
      <w:r>
        <w:rPr/>
        <w:t>电话：</w:t>
      </w:r>
      <w:r>
        <w:rPr/>
        <w:t>0663-6180989</w:t>
      </w:r>
    </w:p>
    <w:p>
      <w:pPr>
        <w:pStyle w:val="null3"/>
        <w:ind w:firstLine="480"/>
      </w:pPr>
      <w:r>
        <w:rPr/>
        <w:t>传真：</w:t>
      </w:r>
      <w:r>
        <w:rPr/>
        <w:t>/</w:t>
      </w:r>
    </w:p>
    <w:p>
      <w:pPr>
        <w:pStyle w:val="null3"/>
        <w:ind w:firstLine="480"/>
      </w:pPr>
      <w:r>
        <w:rPr/>
        <w:t>邮箱：</w:t>
      </w:r>
      <w:r>
        <w:rPr/>
        <w:t>gdxtzbdlyxgs@163.com</w:t>
      </w:r>
    </w:p>
    <w:p>
      <w:pPr>
        <w:pStyle w:val="null3"/>
        <w:ind w:firstLine="480"/>
      </w:pPr>
      <w:r>
        <w:rPr/>
        <w:t>地址：</w:t>
      </w:r>
      <w:r>
        <w:rPr/>
        <w:t>广东省普宁市流沙西街道赵厝寮村宏茂园首层商铺</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普宁市梅林镇人民政府2025年食堂承包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广东信廷招标代理有限公司</w:t>
      </w:r>
      <w:r>
        <w:rPr/>
        <w:t>统一对外发布。</w:t>
      </w:r>
    </w:p>
    <w:p>
      <w:pPr>
        <w:pStyle w:val="null3"/>
        <w:ind w:firstLine="480"/>
      </w:pPr>
      <w:r>
        <w:rPr/>
        <w:t>（2）对</w:t>
      </w:r>
      <w:r>
        <w:rPr/>
        <w:t>广东信廷招标代理有限公司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采购包1（普宁市梅林镇人民政府2025年食堂承包服务项目）：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采购包1（普宁市梅林镇人民政府2025年食堂承包服务项目）：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投标人须提供《资格承诺函》（参照公告附件格式）或提供投标截止日前6个月内任意1个月依法缴纳税收和社会保障资金的相关材料。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投标人须提供《资格承诺函》（参照公告附件格式）或提供2023年度或者2024年度财务状况报告或基本开户行出具的资信证明。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须提供《资格承诺函》或相应证明材料。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投标供应商须具备有效的《食品经营许可证》。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采购包1（普宁市梅林镇人民政府2025年食堂承包服务项目）：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投标有效期为投标截止日起至少90日历天</w:t>
            </w:r>
          </w:p>
        </w:tc>
      </w:tr>
      <w:tr>
        <w:tc>
          <w:tcPr>
            <w:tcW w:type="dxa" w:w="890"/>
          </w:tcPr>
          <w:p>
            <w:pPr>
              <w:pStyle w:val="null3"/>
            </w:pPr>
            <w:r>
              <w:rPr/>
              <w:t>2</w:t>
            </w:r>
          </w:p>
        </w:tc>
        <w:tc>
          <w:tcPr>
            <w:tcW w:type="dxa" w:w="3178"/>
          </w:tcPr>
          <w:p>
            <w:pPr>
              <w:pStyle w:val="null3"/>
            </w:pPr>
            <w:r>
              <w:rPr/>
              <w:t>式样和签署</w:t>
            </w:r>
          </w:p>
        </w:tc>
        <w:tc>
          <w:tcPr>
            <w:tcW w:type="dxa" w:w="4238"/>
          </w:tcPr>
          <w:p>
            <w:pPr>
              <w:pStyle w:val="null3"/>
            </w:pPr>
            <w:r>
              <w:rPr/>
              <w:t>投标文件符合招标文件的式样和签署要求</w:t>
            </w:r>
          </w:p>
        </w:tc>
      </w:tr>
      <w:tr>
        <w:tc>
          <w:tcPr>
            <w:tcW w:type="dxa" w:w="890"/>
          </w:tcPr>
          <w:p>
            <w:pPr>
              <w:pStyle w:val="null3"/>
            </w:pPr>
            <w:r>
              <w:rPr/>
              <w:t>3</w:t>
            </w:r>
          </w:p>
        </w:tc>
        <w:tc>
          <w:tcPr>
            <w:tcW w:type="dxa" w:w="3178"/>
          </w:tcPr>
          <w:p>
            <w:pPr>
              <w:pStyle w:val="null3"/>
            </w:pPr>
            <w:r>
              <w:rPr/>
              <w:t>商务和技术内容响应</w:t>
            </w:r>
          </w:p>
        </w:tc>
        <w:tc>
          <w:tcPr>
            <w:tcW w:type="dxa" w:w="4238"/>
          </w:tcPr>
          <w:p>
            <w:pPr>
              <w:pStyle w:val="null3"/>
            </w:pPr>
            <w:r>
              <w:rPr/>
              <w:t>商务和技术内容无明显偏离“招标文件”的要求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投标报价是固定唯一价，且不超过项目预算金额</w:t>
            </w:r>
          </w:p>
        </w:tc>
      </w:tr>
      <w:tr>
        <w:tc>
          <w:tcPr>
            <w:tcW w:type="dxa" w:w="890"/>
          </w:tcPr>
          <w:p>
            <w:pPr>
              <w:pStyle w:val="null3"/>
            </w:pPr>
            <w:r>
              <w:rPr/>
              <w:t>5</w:t>
            </w:r>
          </w:p>
        </w:tc>
        <w:tc>
          <w:tcPr>
            <w:tcW w:type="dxa" w:w="3178"/>
          </w:tcPr>
          <w:p>
            <w:pPr>
              <w:pStyle w:val="null3"/>
            </w:pPr>
            <w:r>
              <w:rPr/>
              <w:t>实质性响应</w:t>
            </w:r>
          </w:p>
        </w:tc>
        <w:tc>
          <w:tcPr>
            <w:tcW w:type="dxa" w:w="4238"/>
          </w:tcPr>
          <w:p>
            <w:pPr>
              <w:pStyle w:val="null3"/>
            </w:pPr>
            <w:r>
              <w:rPr/>
              <w:t>投标文件实质性响应招标文件要求，且无经评委认定为无效标的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采购包1(普宁市梅林镇人民政府2025年食堂承包服务项目):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技术部分67.0分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 (12.0分)</w:t>
            </w:r>
          </w:p>
        </w:tc>
        <w:tc>
          <w:tcPr>
            <w:tcW w:type="dxa" w:w="5076"/>
          </w:tcPr>
          <w:p>
            <w:pPr>
              <w:pStyle w:val="null3"/>
              <w:jc w:val="left"/>
            </w:pPr>
            <w:r>
              <w:rPr/>
              <w:t>完全满足或优于采购人需求中技术标准与要求的条款的，得12分；若条款未响应或不满足，每项负偏离扣1.5分，扣完为止。</w:t>
            </w:r>
          </w:p>
        </w:tc>
      </w:tr>
      <w:tr>
        <w:tc>
          <w:tcPr>
            <w:tcW w:type="dxa" w:w="922"/>
            <w:gridSpan w:val="2"/>
            <w:vMerge/>
          </w:tcPr>
          <w:p/>
        </w:tc>
        <w:tc>
          <w:tcPr>
            <w:tcW w:type="dxa" w:w="2307"/>
          </w:tcPr>
          <w:p>
            <w:pPr>
              <w:pStyle w:val="null3"/>
              <w:jc w:val="left"/>
            </w:pPr>
            <w:r>
              <w:rPr/>
              <w:t>服务实施方案 (15.0分)</w:t>
            </w:r>
          </w:p>
        </w:tc>
        <w:tc>
          <w:tcPr>
            <w:tcW w:type="dxa" w:w="5076"/>
          </w:tcPr>
          <w:p>
            <w:pPr>
              <w:pStyle w:val="null3"/>
              <w:jc w:val="left"/>
            </w:pPr>
            <w:r>
              <w:rPr/>
              <w:t>根据供应商为本项目编制的服务实施方案（包括服务工作计划、服务承诺、服务人员安排情况及人员培训、管理方法等）的详细具体程度、合理性及可行性进行综合评分： 1、服务实施方案完整、详细具体，合理性强，可行性高，完全满足采购需求的，得15分； 2、服务实施方案较详细, 且具备基本的合理性及可行性，基本满足采购需求的，得11分； 3、服务实施方案不够详细，且合理性及可行性一般，部分满足采购需求的，得7分； 4、服务实施方案不详细，且合理性及可行性差，得3分； 5、没有编制方案的不得分。</w:t>
            </w:r>
          </w:p>
        </w:tc>
      </w:tr>
      <w:tr>
        <w:tc>
          <w:tcPr>
            <w:tcW w:type="dxa" w:w="922"/>
            <w:gridSpan w:val="2"/>
            <w:vMerge/>
          </w:tcPr>
          <w:p/>
        </w:tc>
        <w:tc>
          <w:tcPr>
            <w:tcW w:type="dxa" w:w="2307"/>
          </w:tcPr>
          <w:p>
            <w:pPr>
              <w:pStyle w:val="null3"/>
              <w:jc w:val="left"/>
            </w:pPr>
            <w:r>
              <w:rPr/>
              <w:t>食品安全及卫生保障方案 (15.0分)</w:t>
            </w:r>
          </w:p>
        </w:tc>
        <w:tc>
          <w:tcPr>
            <w:tcW w:type="dxa" w:w="5076"/>
          </w:tcPr>
          <w:p>
            <w:pPr>
              <w:pStyle w:val="null3"/>
              <w:jc w:val="left"/>
            </w:pPr>
            <w:r>
              <w:rPr/>
              <w:t>根据供应商为本项目编制的食品安全及卫生保障方案（包括食品安全及卫生保障措施、食品安全及卫生管理制度等）的详细具体程度、合理性及可行性进行综合评分： 1、食品安全及卫生保障方案完整、食品安全保障技术合理且先进，操作具体可行，完全满足采购需求的，得15分； 2、食品安全及卫生保障方案较完整详细、有一定的食品安全保障方法，基本满足采购需求的，得11分； 3、食品安全及卫生保障方案不够完整详细、且食品安全保障方法一般，得7分； 4、食品安全及卫生保障方案方案不完整，且无法切实保障食品安全，得3分； 5、没有编制方案的不得分。</w:t>
            </w:r>
          </w:p>
        </w:tc>
      </w:tr>
      <w:tr>
        <w:tc>
          <w:tcPr>
            <w:tcW w:type="dxa" w:w="922"/>
            <w:gridSpan w:val="2"/>
            <w:vMerge/>
          </w:tcPr>
          <w:p/>
        </w:tc>
        <w:tc>
          <w:tcPr>
            <w:tcW w:type="dxa" w:w="2307"/>
          </w:tcPr>
          <w:p>
            <w:pPr>
              <w:pStyle w:val="null3"/>
              <w:jc w:val="left"/>
            </w:pPr>
            <w:r>
              <w:rPr/>
              <w:t>质量保障措施方案 (15.0分)</w:t>
            </w:r>
          </w:p>
        </w:tc>
        <w:tc>
          <w:tcPr>
            <w:tcW w:type="dxa" w:w="5076"/>
          </w:tcPr>
          <w:p>
            <w:pPr>
              <w:pStyle w:val="null3"/>
              <w:jc w:val="left"/>
            </w:pPr>
            <w:r>
              <w:rPr/>
              <w:t>根据供应商为本项目编制的质量保证措施方案（包括质量控制保证措施、环境保护措施等内容）的详细具体程度、合理性及可行性进行综合评分： 1、质量保障措施方案完整、详细具体，合理性强，可行性高，完全 满足采购需求的，得15分； 2、质量保障措施方案较详细，且具备基本的合理性及可行性，基本满足采购需求的，得11分； 3、质量保障措施方案不够详细，且合理性及可行性一般，部分满足采购需求的，得7分； 4、质量保障措施方案不详细，且合理性及可行性差，得3分； 5、没有编制方案的不得分。</w:t>
            </w:r>
          </w:p>
        </w:tc>
      </w:tr>
      <w:tr>
        <w:tc>
          <w:tcPr>
            <w:tcW w:type="dxa" w:w="922"/>
            <w:gridSpan w:val="2"/>
            <w:vMerge/>
          </w:tcPr>
          <w:p/>
        </w:tc>
        <w:tc>
          <w:tcPr>
            <w:tcW w:type="dxa" w:w="2307"/>
          </w:tcPr>
          <w:p>
            <w:pPr>
              <w:pStyle w:val="null3"/>
              <w:jc w:val="left"/>
            </w:pPr>
            <w:r>
              <w:rPr/>
              <w:t>突发情况应急预案 (10.0分)</w:t>
            </w:r>
          </w:p>
        </w:tc>
        <w:tc>
          <w:tcPr>
            <w:tcW w:type="dxa" w:w="5076"/>
          </w:tcPr>
          <w:p>
            <w:pPr>
              <w:pStyle w:val="null3"/>
              <w:jc w:val="left"/>
            </w:pPr>
            <w:r>
              <w:rPr/>
              <w:t>根据供应商对出现紧急事件的处理（包括停电、停水、食物中毒事故应急处理、消防事故应急处理措施等）的详细具体程度、合理性及可行性进行综合评分： 1、突发情况应急预案完整、计划安排科学、操作具体可行，完全满足采购需求的，得10分； 2、方案较完整、计划安排较科学、方案有一定的操作性，基本满足采购需求的，得7分； 3、方案不够完整、计划安排一般、方案可操作性一般，部分满足采购需求的，得4分； 4、方案不完整，计划安排不合理、方案没有可操作性，得1分； 5、没有编制方案的不得分。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(6.0分)</w:t>
            </w:r>
          </w:p>
        </w:tc>
        <w:tc>
          <w:tcPr>
            <w:tcW w:type="dxa" w:w="5076"/>
          </w:tcPr>
          <w:p>
            <w:pPr>
              <w:pStyle w:val="null3"/>
              <w:jc w:val="left"/>
            </w:pPr>
            <w:r>
              <w:rPr/>
              <w:t>完全满足或优于采购人需求中商务要求的条款（不包括标“★”号的条款）的，得6分；若条款未响应或不满足，每项负偏离扣1分，扣完为止。</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自2020年3月1日以来，供应商每提供一个同类业绩得3分，最高得6分。 注：提供合同复印件并加盖公章。</w:t>
            </w:r>
          </w:p>
        </w:tc>
      </w:tr>
      <w:tr>
        <w:tc>
          <w:tcPr>
            <w:tcW w:type="dxa" w:w="922"/>
            <w:gridSpan w:val="2"/>
            <w:vMerge/>
          </w:tcPr>
          <w:p/>
        </w:tc>
        <w:tc>
          <w:tcPr>
            <w:tcW w:type="dxa" w:w="2307"/>
          </w:tcPr>
          <w:p>
            <w:pPr>
              <w:pStyle w:val="null3"/>
              <w:jc w:val="left"/>
            </w:pPr>
            <w:r>
              <w:rPr/>
              <w:t>配送保障能力 (6.0分)</w:t>
            </w:r>
          </w:p>
        </w:tc>
        <w:tc>
          <w:tcPr>
            <w:tcW w:type="dxa" w:w="5076"/>
          </w:tcPr>
          <w:p>
            <w:pPr>
              <w:pStyle w:val="null3"/>
              <w:jc w:val="left"/>
            </w:pPr>
            <w:r>
              <w:rPr/>
              <w:t>根据供应商为本项目提供的配送保障方案进行评分： 1、有完善的配送服务方案，服务响应速度快，得6分； 2、有较完善的配送服务方案，服务响应速度较快，得3分； 3、配送服务方案较差，服务响应速度较慢，得1分； 4、没有编制方案的不得分。</w:t>
            </w:r>
          </w:p>
        </w:tc>
      </w:tr>
      <w:tr>
        <w:tc>
          <w:tcPr>
            <w:tcW w:type="dxa" w:w="922"/>
            <w:gridSpan w:val="2"/>
            <w:vMerge/>
          </w:tcPr>
          <w:p/>
        </w:tc>
        <w:tc>
          <w:tcPr>
            <w:tcW w:type="dxa" w:w="2307"/>
          </w:tcPr>
          <w:p>
            <w:pPr>
              <w:pStyle w:val="null3"/>
              <w:jc w:val="left"/>
            </w:pPr>
            <w:r>
              <w:rPr/>
              <w:t>项目了解程度及重点难点研判 (5.0分)</w:t>
            </w:r>
          </w:p>
        </w:tc>
        <w:tc>
          <w:tcPr>
            <w:tcW w:type="dxa" w:w="5076"/>
          </w:tcPr>
          <w:p>
            <w:pPr>
              <w:pStyle w:val="null3"/>
              <w:jc w:val="left"/>
            </w:pPr>
            <w:r>
              <w:rPr/>
              <w:t>根据供应商对本项目了解程度及项目技术关键节点和主要重难点分析的情况进行评分： 1、对项目环境了解透彻，项目技术关键节点和主要重难 点分析透彻的，得5分； 2、对项目环境了解一般，项目技术关键节点和主 要重难点分析一般的，得3分； 3、对项目环境了解不充分，项目技术关键 节点和主要重难点分析不充分的，得1分；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445281-2025-01830</w:t>
      </w:r>
    </w:p>
    <w:p>
      <w:pPr>
        <w:pStyle w:val="null3"/>
        <w:jc w:val="center"/>
        <w:outlineLvl w:val="3"/>
      </w:pPr>
      <w:r>
        <w:rPr>
          <w:sz w:val="24"/>
          <w:b/>
        </w:rPr>
        <w:t>采购项目编号：</w:t>
      </w:r>
      <w:r>
        <w:rPr>
          <w:sz w:val="24"/>
          <w:b/>
        </w:rPr>
        <w:t>XT2025-GK003C</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广东信廷招标代理有限公司</w:t>
      </w:r>
    </w:p>
    <w:p>
      <w:pPr>
        <w:pStyle w:val="null3"/>
        <w:ind w:firstLine="480"/>
      </w:pPr>
      <w:r>
        <w:rPr/>
        <w:t xml:space="preserve"> 你方组织的</w:t>
      </w:r>
      <w:r>
        <w:rPr>
          <w:u w:val="single"/>
        </w:rPr>
        <w:t>“</w:t>
      </w:r>
      <w:r>
        <w:rPr>
          <w:u w:val="single"/>
        </w:rPr>
        <w:t>普宁市梅林镇人民政府2025年食堂承包服务项目</w:t>
      </w:r>
      <w:r>
        <w:rPr>
          <w:u w:val="single"/>
        </w:rPr>
        <w:t>”</w:t>
      </w:r>
      <w:r>
        <w:rPr/>
        <w:t>项目的招标[采购项目编号为：</w:t>
      </w:r>
      <w:r>
        <w:rPr>
          <w:u w:val="single"/>
        </w:rPr>
        <w:t>XT2025-GK003C</w:t>
      </w:r>
      <w:r>
        <w:rPr/>
        <w:t>]，我方愿参与投标。</w:t>
      </w:r>
    </w:p>
    <w:p>
      <w:pPr>
        <w:pStyle w:val="null3"/>
        <w:ind w:firstLine="480"/>
      </w:pPr>
      <w:r>
        <w:rPr/>
        <w:t>我方确认收到贵方提供的</w:t>
      </w:r>
      <w:r>
        <w:rPr>
          <w:u w:val="single"/>
        </w:rPr>
        <w:t>“</w:t>
      </w:r>
      <w:r>
        <w:rPr>
          <w:u w:val="single"/>
        </w:rPr>
        <w:t>普宁市梅林镇人民政府2025年食堂承包服务项目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广东信廷招标代理有限公司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普宁市梅林镇人民政府2025年食堂承包服务项目</w:t>
      </w:r>
      <w:r>
        <w:rPr/>
        <w:t>”项目采购[采购项目编号为</w:t>
      </w:r>
      <w:r>
        <w:rPr/>
        <w:t>XT2025-GK003C</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普宁市梅林镇人民政府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广东信廷招标代理有限公司</w:t>
      </w:r>
    </w:p>
    <w:p>
      <w:pPr>
        <w:pStyle w:val="null3"/>
        <w:ind w:firstLine="480"/>
      </w:pPr>
      <w:r>
        <w:rPr/>
        <w:t xml:space="preserve"> 如果我方在贵采购代理机构组织的</w:t>
      </w:r>
      <w:r>
        <w:rPr/>
        <w:t>普宁市梅林镇人民政府2025年食堂承包服务项目</w:t>
      </w:r>
      <w:r>
        <w:rPr/>
        <w:t>招标中获中标（采购项目编号：</w:t>
      </w:r>
      <w:r>
        <w:rPr/>
        <w:t>XT2025-GK003C</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广东信廷招标代理有限公司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广东信廷招标代理有限公司</w:t>
      </w:r>
    </w:p>
    <w:p>
      <w:pPr>
        <w:pStyle w:val="null3"/>
        <w:ind w:firstLine="480"/>
      </w:pPr>
      <w:r>
        <w:rPr/>
        <w:t>我单位已登记并准备参与“</w:t>
      </w:r>
      <w:r>
        <w:rPr/>
        <w:t>普宁市梅林镇人民政府2025年食堂承包服务项目</w:t>
      </w:r>
      <w:r>
        <w:rPr/>
        <w:t>”项目（采购项目编号：</w:t>
      </w:r>
      <w:r>
        <w:rPr/>
        <w:t>XT2025-GK003C</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