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版本号：N510521202500003620250324001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泸县玄滩镇社区养老服务综合体建设项目（医疗设备）(二次)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N5105212025000036</w:t>
      </w:r>
    </w:p>
    <w:p>
      <w:pPr>
        <w:pStyle w:val="null3"/>
        <w:jc w:val="left"/>
        <w:outlineLvl w:val="2"/>
      </w:pPr>
      <w:r>
        <w:rPr>
          <w:rFonts w:ascii="仿宋_GB2312" w:hAnsi="仿宋_GB2312" w:cs="仿宋_GB2312" w:eastAsia="仿宋_GB2312"/>
          <w:sz w:val="28"/>
          <w:b/>
        </w:rPr>
        <w:t>泸县玄滩镇人民政府</w:t>
      </w:r>
    </w:p>
    <w:p>
      <w:pPr>
        <w:pStyle w:val="null3"/>
        <w:jc w:val="center"/>
        <w:outlineLvl w:val="2"/>
      </w:pPr>
      <w:r>
        <w:rPr>
          <w:rFonts w:ascii="仿宋_GB2312" w:hAnsi="仿宋_GB2312" w:cs="仿宋_GB2312" w:eastAsia="仿宋_GB2312"/>
          <w:sz w:val="28"/>
          <w:b/>
        </w:rPr>
        <w:t>四川津源工程项目管理有限公司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四川津源工程项目管理有限公司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泸县玄滩镇人民政府</w:t>
      </w:r>
      <w:r>
        <w:rPr>
          <w:rFonts w:ascii="仿宋_GB2312" w:hAnsi="仿宋_GB2312" w:cs="仿宋_GB2312" w:eastAsia="仿宋_GB2312"/>
        </w:rPr>
        <w:t xml:space="preserve"> 委托，拟对 </w:t>
      </w:r>
      <w:r>
        <w:rPr>
          <w:rFonts w:ascii="仿宋_GB2312" w:hAnsi="仿宋_GB2312" w:cs="仿宋_GB2312" w:eastAsia="仿宋_GB2312"/>
        </w:rPr>
        <w:t>泸县玄滩镇社区养老服务综合体建设项目（医疗设备）(二次)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泸州市泸县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N5105212025000036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泸县玄滩镇社区养老服务综合体建设项目（医疗设备）(二次)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提升社区老年人生活水平，增强生活幸福感，满足玄滩镇社区养老服务综合体系建设项目要求。</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采购产品为医疗器械的，投标供应商须符合《医疗器械监督管理条例》等政策法规要求并具有医疗器械生产许可证或者医疗器械经营许可/备案凭证。（描述：若采购产品为医疗器械的，投标供应商须符合《医疗器械监督管理条例》等政策法规要求并具有医疗器械生产许可证或者医疗器械经营许可/备案凭证。）</w:t>
      </w:r>
    </w:p>
    <w:p>
      <w:pPr>
        <w:pStyle w:val="null3"/>
        <w:jc w:val="left"/>
      </w:pPr>
      <w:r>
        <w:rPr>
          <w:rFonts w:ascii="仿宋_GB2312" w:hAnsi="仿宋_GB2312" w:cs="仿宋_GB2312" w:eastAsia="仿宋_GB2312"/>
        </w:rPr>
        <w:t>2、若采购产品为医疗器械的，所投医疗器械须符合《医疗器械注册与备案管理办法》等政策法规要求并具有中华人民共和国医疗器械注册/备案凭证。（描述：若采购产品为医疗器械的，所投医疗器械须符合《医疗器械注册与备案管理办法》等政策法规要求并具有中华人民共和国医疗器械注册/备案凭证。）</w:t>
      </w:r>
    </w:p>
    <w:p>
      <w:pPr>
        <w:pStyle w:val="null3"/>
        <w:jc w:val="left"/>
      </w:pPr>
      <w:r>
        <w:rPr>
          <w:rFonts w:ascii="仿宋_GB2312" w:hAnsi="仿宋_GB2312" w:cs="仿宋_GB2312" w:eastAsia="仿宋_GB2312"/>
        </w:rPr>
        <w:t>3、本项目不接受联合体参与。（描述：本项目不接受联合体参与。（提供承诺函））</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泸县玄滩镇人民政府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泸县玄滩镇正大街社区49号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0830-8891957</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四川津源工程项目管理有限公司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四川省泸州市泸县四川省泸州市泸县玄滩镇东街社区玄毗街203号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15228238001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采购包1：1,042,400.00元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代理服务费收费标准：参照中华人民共和国国家发展计划委员会计价格〔2002〕1980 号《招标代理服务收费管理暂行办法》标准收费。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泸县玄滩镇人民政府</w:t>
      </w:r>
      <w:r>
        <w:rPr>
          <w:rFonts w:ascii="仿宋_GB2312" w:hAnsi="仿宋_GB2312" w:cs="仿宋_GB2312" w:eastAsia="仿宋_GB2312"/>
        </w:rPr>
        <w:t xml:space="preserve"> 和 </w:t>
      </w:r>
      <w:r>
        <w:rPr>
          <w:rFonts w:ascii="仿宋_GB2312" w:hAnsi="仿宋_GB2312" w:cs="仿宋_GB2312" w:eastAsia="仿宋_GB2312"/>
        </w:rPr>
        <w:t>四川津源工程项目管理有限公司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泸县玄滩镇人民政府</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四川津源工程项目管理有限公司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全部货物安装调试完毕并验收合格后支付</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95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验收合格一年后支付</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严格按照政府采购相关法律法规以及《财政部关于进一步加强政府采购需求和履约验收管理的指导意见》 (财库(2016)205号)及泸州市财政局的相关要求进行验收。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严格按照政府采购相关法律法规以及《财政部关于进一步加强政府采购需求和履约验收管理的指导意见》 (财库(2016)205号)及泸州市财政局的相关要求进行验收。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严格按照政府采购相关法律法规以及《财政部关于进一步加强政府采购需求和履约验收管理的指导意见》 (财库(2016)205号)及泸州市财政局的相关要求进行验收。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泸县玄滩镇人民政府</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四川津源工程项目管理有限公司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四川津源工程项目管理有限公司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联系人：赵女士</w:t>
      </w:r>
    </w:p>
    <w:p>
      <w:pPr>
        <w:pStyle w:val="null3"/>
        <w:jc w:val="left"/>
      </w:pPr>
      <w:r>
        <w:rPr>
          <w:rFonts w:ascii="仿宋_GB2312" w:hAnsi="仿宋_GB2312" w:cs="仿宋_GB2312" w:eastAsia="仿宋_GB2312"/>
        </w:rPr>
        <w:t>联系电话：15228238001</w:t>
      </w:r>
    </w:p>
    <w:p>
      <w:pPr>
        <w:pStyle w:val="null3"/>
        <w:jc w:val="left"/>
      </w:pPr>
      <w:r>
        <w:rPr>
          <w:rFonts w:ascii="仿宋_GB2312" w:hAnsi="仿宋_GB2312" w:cs="仿宋_GB2312" w:eastAsia="仿宋_GB2312"/>
        </w:rPr>
        <w:t>地址：四川省泸州市江阳区佳乐世纪城欢乐汇B塔706</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1,042,400.00</w:t>
      </w:r>
    </w:p>
    <w:p>
      <w:pPr>
        <w:pStyle w:val="null3"/>
        <w:jc w:val="left"/>
      </w:pPr>
      <w:r>
        <w:rPr>
          <w:rFonts w:ascii="仿宋_GB2312" w:hAnsi="仿宋_GB2312" w:cs="仿宋_GB2312" w:eastAsia="仿宋_GB2312"/>
        </w:rPr>
        <w:t>采购包最高限价（元）: 1,042,400.00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床旁上下肢电动康复机脚踏车</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160,000.00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下肢反馈康复机器人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上肢反馈康复机器人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电动减重步态训练器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OT综合工作台</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数字OT训练系统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多通道生物反馈治疗仪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DMS深层肌肉刺激仪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肩抬举训练器</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腕部功能训练器</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髋关节旋转训练器</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可调式OT桌</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堆杯 （手眼协调能力训练 ）</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肘关节训练器</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转运车</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助行器</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电脑中频治疗仪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特定电磁波治疗器</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低频治疗仪</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超声波治疗仪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电针治疗仪</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中医体质辨识仪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站立架</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PT床（含床、凳）</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抢救车</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器械柜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4,500.00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除颤仪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血压计</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心电图机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身高体重体脂体检一体机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医用冰箱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空气消毒机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床单元消毒机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床旁上下肢电动康复机脚踏车</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160,000.00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下肢反馈康复机器人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上肢反馈康复机器人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电动减重步态训练器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OT综合工作台</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数字OT训练系统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多通道生物反馈治疗仪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DMS深层肌肉刺激仪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肩抬举训练器</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腕部功能训练器</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髋关节旋转训练器</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可调式OT桌</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堆杯 （手眼协调能力训练 ）</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肘关节训练器</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转运车</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助行器</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电脑中频治疗仪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特定电磁波治疗器</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低频治疗仪</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超声波治疗仪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电针治疗仪</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中医体质辨识仪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站立架</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PT床（含床、凳）</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抢救车</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器械柜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4,500.00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除颤仪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血压计</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心电图机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身高体重体脂体检一体机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医用冰箱</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空气消毒机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床单元消毒机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床旁上下肢电动康复机脚踏车</w:t>
            </w:r>
          </w:p>
        </w:tc>
        <w:tc>
          <w:tcPr>
            <w:tcW w:type="dxa" w:w="2492"/>
          </w:tcPr>
          <w:p>
            <w:pPr>
              <w:pStyle w:val="null3"/>
              <w:jc w:val="left"/>
            </w:pPr>
            <w:r>
              <w:rPr>
                <w:rFonts w:ascii="仿宋_GB2312" w:hAnsi="仿宋_GB2312" w:cs="仿宋_GB2312" w:eastAsia="仿宋_GB2312"/>
              </w:rPr>
              <w:t>床旁上下肢电动康复机脚踏车</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医用冰箱</w:t>
            </w:r>
          </w:p>
        </w:tc>
        <w:tc>
          <w:tcPr>
            <w:tcW w:type="dxa" w:w="2492"/>
          </w:tcPr>
          <w:p>
            <w:pPr>
              <w:pStyle w:val="null3"/>
              <w:jc w:val="left"/>
            </w:pPr>
            <w:r>
              <w:rPr>
                <w:rFonts w:ascii="仿宋_GB2312" w:hAnsi="仿宋_GB2312" w:cs="仿宋_GB2312" w:eastAsia="仿宋_GB2312"/>
              </w:rPr>
              <w:t>医用冰箱</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标的名称：床旁上下肢电动康复机脚踏车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床旁上下肢电动康复机脚踏车（核心产品）</w:t>
            </w:r>
          </w:p>
        </w:tc>
        <w:tc>
          <w:tcPr>
            <w:tcW w:type="dxa" w:w="5814"/>
          </w:tcPr>
          <w:p>
            <w:pPr>
              <w:pStyle w:val="null3"/>
              <w:jc w:val="both"/>
            </w:pPr>
            <w:r>
              <w:rPr>
                <w:rFonts w:ascii="仿宋_GB2312" w:hAnsi="仿宋_GB2312" w:cs="仿宋_GB2312" w:eastAsia="仿宋_GB2312"/>
                <w:sz w:val="21"/>
                <w:color w:val="000000"/>
              </w:rPr>
              <w:t>1.情景液晶显示：触摸屏尺寸≥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79mm×140mm，机情景模式 AI 智能数字人呈现屏幕，情景内有自行车，有数字人，有骑行道路，有路边绿植、有小山、有房子；</w:t>
            </w:r>
            <w:r>
              <w:br/>
            </w:r>
            <w:r>
              <w:rPr>
                <w:rFonts w:ascii="仿宋_GB2312" w:hAnsi="仿宋_GB2312" w:cs="仿宋_GB2312" w:eastAsia="仿宋_GB2312"/>
                <w:sz w:val="21"/>
                <w:color w:val="000000"/>
              </w:rPr>
              <w:t>2.语音智能播报：开机后，彩色情景显示器亮起，并播报欢迎使用康复训练系统，液晶屏幕有语音开关健；</w:t>
            </w:r>
            <w:r>
              <w:br/>
            </w:r>
            <w:r>
              <w:rPr>
                <w:rFonts w:ascii="仿宋_GB2312" w:hAnsi="仿宋_GB2312" w:cs="仿宋_GB2312" w:eastAsia="仿宋_GB2312"/>
                <w:sz w:val="21"/>
                <w:color w:val="000000"/>
              </w:rPr>
              <w:t>3.电压频率：额定电压 AC220-240V，额定频率 50Hz；</w:t>
            </w:r>
            <w:r>
              <w:br/>
            </w:r>
            <w:r>
              <w:rPr>
                <w:rFonts w:ascii="仿宋_GB2312" w:hAnsi="仿宋_GB2312" w:cs="仿宋_GB2312" w:eastAsia="仿宋_GB2312"/>
                <w:sz w:val="21"/>
                <w:color w:val="000000"/>
              </w:rPr>
              <w:t>4.训练模式至少有被动训练、主动训练、自动训练、无极训练四种，且能任意切换。</w:t>
            </w:r>
            <w:r>
              <w:br/>
            </w:r>
            <w:r>
              <w:rPr>
                <w:rFonts w:ascii="仿宋_GB2312" w:hAnsi="仿宋_GB2312" w:cs="仿宋_GB2312" w:eastAsia="仿宋_GB2312"/>
                <w:sz w:val="21"/>
                <w:color w:val="000000"/>
              </w:rPr>
              <w:t>5.肢体选择至少有上肢训练模式、下肢训练模式、上下肢训练模式；</w:t>
            </w:r>
            <w:r>
              <w:br/>
            </w:r>
            <w:r>
              <w:rPr>
                <w:rFonts w:ascii="仿宋_GB2312" w:hAnsi="仿宋_GB2312" w:cs="仿宋_GB2312" w:eastAsia="仿宋_GB2312"/>
                <w:sz w:val="21"/>
                <w:color w:val="000000"/>
              </w:rPr>
              <w:t>6.正反转模式：在液晶屏幕上有上下肢训练正反转切换按键；</w:t>
            </w:r>
            <w:r>
              <w:br/>
            </w:r>
            <w:r>
              <w:rPr>
                <w:rFonts w:ascii="仿宋_GB2312" w:hAnsi="仿宋_GB2312" w:cs="仿宋_GB2312" w:eastAsia="仿宋_GB2312"/>
                <w:sz w:val="21"/>
                <w:color w:val="000000"/>
              </w:rPr>
              <w:t>7.一键启停：液晶触摸屏幕中间设置有一键开始一键暂停；</w:t>
            </w:r>
            <w:r>
              <w:br/>
            </w:r>
            <w:r>
              <w:rPr>
                <w:rFonts w:ascii="仿宋_GB2312" w:hAnsi="仿宋_GB2312" w:cs="仿宋_GB2312" w:eastAsia="仿宋_GB2312"/>
                <w:sz w:val="21"/>
                <w:color w:val="000000"/>
              </w:rPr>
              <w:t>8.防滑装置：设备底座呈现“倒工字”形状，至少四个防滑橡胶垫；</w:t>
            </w:r>
            <w:r>
              <w:br/>
            </w:r>
            <w:r>
              <w:rPr>
                <w:rFonts w:ascii="仿宋_GB2312" w:hAnsi="仿宋_GB2312" w:cs="仿宋_GB2312" w:eastAsia="仿宋_GB2312"/>
                <w:sz w:val="21"/>
                <w:color w:val="000000"/>
              </w:rPr>
              <w:t>9.主体骨架：设备骨架结构主体立柱为 ≥10cm×5cm，超厚方钢；</w:t>
            </w:r>
            <w:r>
              <w:br/>
            </w:r>
            <w:r>
              <w:rPr>
                <w:rFonts w:ascii="仿宋_GB2312" w:hAnsi="仿宋_GB2312" w:cs="仿宋_GB2312" w:eastAsia="仿宋_GB2312"/>
                <w:sz w:val="21"/>
                <w:color w:val="000000"/>
              </w:rPr>
              <w:t xml:space="preserve">10.固定功率至少：120W、140W、160W、180W 四档可调； </w:t>
            </w:r>
            <w:r>
              <w:br/>
            </w:r>
            <w:r>
              <w:rPr>
                <w:rFonts w:ascii="仿宋_GB2312" w:hAnsi="仿宋_GB2312" w:cs="仿宋_GB2312" w:eastAsia="仿宋_GB2312"/>
                <w:sz w:val="21"/>
                <w:color w:val="000000"/>
              </w:rPr>
              <w:t>11.训练速度至少：15、30、45、60 四档可调；</w:t>
            </w:r>
            <w:r>
              <w:br/>
            </w:r>
            <w:r>
              <w:rPr>
                <w:rFonts w:ascii="仿宋_GB2312" w:hAnsi="仿宋_GB2312" w:cs="仿宋_GB2312" w:eastAsia="仿宋_GB2312"/>
                <w:sz w:val="21"/>
                <w:color w:val="000000"/>
              </w:rPr>
              <w:t xml:space="preserve">12.训练时间至少：5min、10min、15min、20min、30min 五档可调， </w:t>
            </w:r>
            <w:r>
              <w:br/>
            </w:r>
            <w:r>
              <w:rPr>
                <w:rFonts w:ascii="仿宋_GB2312" w:hAnsi="仿宋_GB2312" w:cs="仿宋_GB2312" w:eastAsia="仿宋_GB2312"/>
                <w:sz w:val="21"/>
                <w:color w:val="000000"/>
              </w:rPr>
              <w:t>13.产品尺寸：范围高度（1160mm-1060mm 四档可调）×宽 600mm×长 710mm；</w:t>
            </w:r>
            <w:r>
              <w:br/>
            </w:r>
            <w:r>
              <w:rPr>
                <w:rFonts w:ascii="仿宋_GB2312" w:hAnsi="仿宋_GB2312" w:cs="仿宋_GB2312" w:eastAsia="仿宋_GB2312"/>
                <w:sz w:val="21"/>
                <w:color w:val="000000"/>
              </w:rPr>
              <w:t>14.电源线：外包螺旋伸缩弹力带，总长度≥ 1.6 米。</w:t>
            </w:r>
            <w:r>
              <w:br/>
            </w:r>
            <w:r>
              <w:rPr>
                <w:rFonts w:ascii="仿宋_GB2312" w:hAnsi="仿宋_GB2312" w:cs="仿宋_GB2312" w:eastAsia="仿宋_GB2312"/>
                <w:sz w:val="21"/>
                <w:color w:val="000000"/>
              </w:rPr>
              <w:t>15.上肢训练握把：采用外包高强度海绵，内置 3.5cm 直径圆管；</w:t>
            </w:r>
            <w:r>
              <w:br/>
            </w:r>
            <w:r>
              <w:rPr>
                <w:rFonts w:ascii="仿宋_GB2312" w:hAnsi="仿宋_GB2312" w:cs="仿宋_GB2312" w:eastAsia="仿宋_GB2312"/>
                <w:sz w:val="21"/>
                <w:color w:val="000000"/>
              </w:rPr>
              <w:t>16.脚拖腿拖：采用圆孔漏气脚拖，立杆式腿拖。</w:t>
            </w:r>
            <w:r>
              <w:br/>
            </w:r>
            <w:r>
              <w:rPr>
                <w:rFonts w:ascii="仿宋_GB2312" w:hAnsi="仿宋_GB2312" w:cs="仿宋_GB2312" w:eastAsia="仿宋_GB2312"/>
                <w:sz w:val="21"/>
                <w:color w:val="000000"/>
              </w:rPr>
              <w:t>17.安全绑带：脚拖配有两个脚面安全绑带，腿拖配有 ≥1 个小腿安全绑带；</w:t>
            </w:r>
            <w:r>
              <w:br/>
            </w:r>
            <w:r>
              <w:rPr>
                <w:rFonts w:ascii="仿宋_GB2312" w:hAnsi="仿宋_GB2312" w:cs="仿宋_GB2312" w:eastAsia="仿宋_GB2312"/>
                <w:sz w:val="21"/>
                <w:color w:val="000000"/>
              </w:rPr>
              <w:t>18.体能消耗检测：实时显示运动状态下卡路里消耗情况</w:t>
            </w:r>
          </w:p>
        </w:tc>
      </w:tr>
    </w:tbl>
    <w:p>
      <w:pPr>
        <w:pStyle w:val="null3"/>
        <w:jc w:val="left"/>
      </w:pPr>
      <w:r>
        <w:rPr>
          <w:rFonts w:ascii="仿宋_GB2312" w:hAnsi="仿宋_GB2312" w:cs="仿宋_GB2312" w:eastAsia="仿宋_GB2312"/>
        </w:rPr>
        <w:t>标的名称：下肢反馈康复机器人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下肢反馈康复机器人</w:t>
            </w:r>
          </w:p>
        </w:tc>
        <w:tc>
          <w:tcPr>
            <w:tcW w:type="dxa" w:w="5814"/>
          </w:tcPr>
          <w:p>
            <w:pPr>
              <w:pStyle w:val="null3"/>
              <w:jc w:val="both"/>
            </w:pPr>
            <w:r>
              <w:rPr>
                <w:rFonts w:ascii="仿宋_GB2312" w:hAnsi="仿宋_GB2312" w:cs="仿宋_GB2312" w:eastAsia="仿宋_GB2312"/>
                <w:sz w:val="21"/>
                <w:color w:val="000000"/>
              </w:rPr>
              <w:t>1.产品尺寸(长*宽*高):122*65*123cm</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.电池规格：标配24V40AH电池，重≤86kg</w:t>
            </w:r>
            <w:r>
              <w:br/>
            </w:r>
            <w:r>
              <w:rPr>
                <w:rFonts w:ascii="仿宋_GB2312" w:hAnsi="仿宋_GB2312" w:cs="仿宋_GB2312" w:eastAsia="仿宋_GB2312"/>
                <w:sz w:val="21"/>
                <w:color w:val="000000"/>
              </w:rPr>
              <w:t xml:space="preserve">3.重量:裸车≤62kg </w:t>
            </w:r>
            <w:r>
              <w:br/>
            </w:r>
            <w:r>
              <w:rPr>
                <w:rFonts w:ascii="仿宋_GB2312" w:hAnsi="仿宋_GB2312" w:cs="仿宋_GB2312" w:eastAsia="仿宋_GB2312"/>
                <w:sz w:val="21"/>
                <w:color w:val="000000"/>
              </w:rPr>
              <w:t>4.电机规格:24v350w≥两个</w:t>
            </w:r>
            <w:r>
              <w:br/>
            </w:r>
            <w:r>
              <w:rPr>
                <w:rFonts w:ascii="仿宋_GB2312" w:hAnsi="仿宋_GB2312" w:cs="仿宋_GB2312" w:eastAsia="仿宋_GB2312"/>
                <w:sz w:val="21"/>
                <w:color w:val="000000"/>
              </w:rPr>
              <w:t>5.控制方式:单手360°万向摇杆控制器，无线操控</w:t>
            </w:r>
            <w:r>
              <w:br/>
            </w:r>
            <w:r>
              <w:rPr>
                <w:rFonts w:ascii="仿宋_GB2312" w:hAnsi="仿宋_GB2312" w:cs="仿宋_GB2312" w:eastAsia="仿宋_GB2312"/>
                <w:sz w:val="21"/>
                <w:color w:val="000000"/>
              </w:rPr>
              <w:t>6.制动方式:电磁刹车</w:t>
            </w:r>
            <w:r>
              <w:br/>
            </w:r>
            <w:r>
              <w:rPr>
                <w:rFonts w:ascii="仿宋_GB2312" w:hAnsi="仿宋_GB2312" w:cs="仿宋_GB2312" w:eastAsia="仿宋_GB2312"/>
                <w:sz w:val="21"/>
                <w:color w:val="000000"/>
              </w:rPr>
              <w:t>7.最大时速:5-8 km/h</w:t>
            </w:r>
            <w:r>
              <w:br/>
            </w:r>
            <w:r>
              <w:rPr>
                <w:rFonts w:ascii="仿宋_GB2312" w:hAnsi="仿宋_GB2312" w:cs="仿宋_GB2312" w:eastAsia="仿宋_GB2312"/>
                <w:sz w:val="21"/>
                <w:color w:val="000000"/>
              </w:rPr>
              <w:t>8.续航里程:25-100km</w:t>
            </w:r>
            <w:r>
              <w:br/>
            </w:r>
            <w:r>
              <w:rPr>
                <w:rFonts w:ascii="仿宋_GB2312" w:hAnsi="仿宋_GB2312" w:cs="仿宋_GB2312" w:eastAsia="仿宋_GB2312"/>
                <w:sz w:val="21"/>
                <w:color w:val="000000"/>
              </w:rPr>
              <w:t>9.轮胎规格:前:300-8真空内胎、后:350-4内胎充气胎</w:t>
            </w:r>
            <w:r>
              <w:br/>
            </w:r>
            <w:r>
              <w:rPr>
                <w:rFonts w:ascii="仿宋_GB2312" w:hAnsi="仿宋_GB2312" w:cs="仿宋_GB2312" w:eastAsia="仿宋_GB2312"/>
                <w:sz w:val="21"/>
                <w:color w:val="000000"/>
              </w:rPr>
              <w:t>10.座椅尺寸参数(单位cm):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1）座椅座垫：宽度:50深度:45离地高度:53；</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2）座椅靠背：宽度:48高度:49；</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3）座椅头枕：宽度:28高度:20；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4）座椅扶手：内宽:48外宽:59；</w:t>
            </w:r>
            <w:r>
              <w:br/>
            </w:r>
            <w:r>
              <w:rPr>
                <w:rFonts w:ascii="仿宋_GB2312" w:hAnsi="仿宋_GB2312" w:cs="仿宋_GB2312" w:eastAsia="仿宋_GB2312"/>
                <w:sz w:val="21"/>
                <w:color w:val="000000"/>
              </w:rPr>
              <w:t>11.前后轮轴距≥66cm。躺下后总长度≥190cm。站立后高度≥178cm。</w:t>
            </w:r>
            <w:r>
              <w:br/>
            </w:r>
            <w:r>
              <w:rPr>
                <w:rFonts w:ascii="仿宋_GB2312" w:hAnsi="仿宋_GB2312" w:cs="仿宋_GB2312" w:eastAsia="仿宋_GB2312"/>
                <w:sz w:val="21"/>
                <w:color w:val="000000"/>
              </w:rPr>
              <w:t>适用范围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1.适合胸以下截瘫、脊髓损伤患者康复，以及渴望站立的用户。</w:t>
            </w:r>
            <w:r>
              <w:br/>
            </w:r>
            <w:r>
              <w:rPr>
                <w:rFonts w:ascii="仿宋_GB2312" w:hAnsi="仿宋_GB2312" w:cs="仿宋_GB2312" w:eastAsia="仿宋_GB2312"/>
                <w:sz w:val="21"/>
                <w:color w:val="000000"/>
              </w:rPr>
              <w:t>2.单手 360°摇杆操作，有护理专用遥控器。</w:t>
            </w:r>
            <w:r>
              <w:br/>
            </w:r>
            <w:r>
              <w:rPr>
                <w:rFonts w:ascii="仿宋_GB2312" w:hAnsi="仿宋_GB2312" w:cs="仿宋_GB2312" w:eastAsia="仿宋_GB2312"/>
                <w:sz w:val="21"/>
                <w:color w:val="000000"/>
              </w:rPr>
              <w:t>3.该轮椅站立方式是先平躺下然后整体90°直立站立，适用于腰部和腿部困难的用户。</w:t>
            </w:r>
            <w:r>
              <w:br/>
            </w:r>
            <w:r>
              <w:rPr>
                <w:rFonts w:ascii="仿宋_GB2312" w:hAnsi="仿宋_GB2312" w:cs="仿宋_GB2312" w:eastAsia="仿宋_GB2312"/>
                <w:sz w:val="21"/>
                <w:color w:val="000000"/>
              </w:rPr>
              <w:t>产品优势：</w:t>
            </w:r>
            <w:r>
              <w:br/>
            </w:r>
            <w:r>
              <w:rPr>
                <w:rFonts w:ascii="仿宋_GB2312" w:hAnsi="仿宋_GB2312" w:cs="仿宋_GB2312" w:eastAsia="仿宋_GB2312"/>
                <w:sz w:val="21"/>
                <w:color w:val="000000"/>
              </w:rPr>
              <w:t>1.拥有电动站立、平躺、抬腿、站立行走等电功能，有效缓解因久坐引起的褥疮和肌肉萎缩，缓解压力。</w:t>
            </w:r>
            <w:r>
              <w:br/>
            </w:r>
            <w:r>
              <w:rPr>
                <w:rFonts w:ascii="仿宋_GB2312" w:hAnsi="仿宋_GB2312" w:cs="仿宋_GB2312" w:eastAsia="仿宋_GB2312"/>
                <w:sz w:val="21"/>
                <w:color w:val="000000"/>
              </w:rPr>
              <w:t>2.加厚柔软座椅，乘坐体验舒适又安全。</w:t>
            </w:r>
            <w:r>
              <w:br/>
            </w:r>
            <w:r>
              <w:rPr>
                <w:rFonts w:ascii="仿宋_GB2312" w:hAnsi="仿宋_GB2312" w:cs="仿宋_GB2312" w:eastAsia="仿宋_GB2312"/>
                <w:sz w:val="21"/>
                <w:color w:val="000000"/>
              </w:rPr>
              <w:t>3.前驱加大车轮，越障能力强，操作方便。</w:t>
            </w:r>
            <w:r>
              <w:br/>
            </w:r>
            <w:r>
              <w:rPr>
                <w:rFonts w:ascii="仿宋_GB2312" w:hAnsi="仿宋_GB2312" w:cs="仿宋_GB2312" w:eastAsia="仿宋_GB2312"/>
                <w:sz w:val="21"/>
                <w:color w:val="000000"/>
              </w:rPr>
              <w:t>4.可加坐便</w:t>
            </w:r>
          </w:p>
        </w:tc>
      </w:tr>
    </w:tbl>
    <w:p>
      <w:pPr>
        <w:pStyle w:val="null3"/>
        <w:jc w:val="left"/>
      </w:pPr>
      <w:r>
        <w:rPr>
          <w:rFonts w:ascii="仿宋_GB2312" w:hAnsi="仿宋_GB2312" w:cs="仿宋_GB2312" w:eastAsia="仿宋_GB2312"/>
        </w:rPr>
        <w:t>标的名称：上肢反馈康复机器人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上肢反馈康复机器人</w:t>
            </w:r>
          </w:p>
        </w:tc>
        <w:tc>
          <w:tcPr>
            <w:tcW w:type="dxa" w:w="5814"/>
          </w:tcPr>
          <w:p>
            <w:pPr>
              <w:pStyle w:val="null3"/>
              <w:jc w:val="both"/>
            </w:pPr>
            <w:r>
              <w:rPr>
                <w:rFonts w:ascii="仿宋_GB2312" w:hAnsi="仿宋_GB2312" w:cs="仿宋_GB2312" w:eastAsia="仿宋_GB2312"/>
                <w:sz w:val="21"/>
                <w:color w:val="000000"/>
              </w:rPr>
              <w:t>1、训练模式包括：被动训练、助力训练、主动训练、抗阻训练、上肢运动训练、认知训练、ADL训练模式；评估包括量表评估、运动范围评估、运动控制评估：量表评估包括肌力评定lovett分级和Brunnstrom分期上肢评定，运动范围评估包括AROM和PROM评估，评估完成生成量表评估报告、运动范围评估报告、运动控制评估报告，提供上肢功能状况。</w:t>
            </w:r>
            <w:r>
              <w:br/>
            </w:r>
            <w:r>
              <w:rPr>
                <w:rFonts w:ascii="仿宋_GB2312" w:hAnsi="仿宋_GB2312" w:cs="仿宋_GB2312" w:eastAsia="仿宋_GB2312"/>
                <w:sz w:val="21"/>
                <w:color w:val="000000"/>
              </w:rPr>
              <w:t>2、实时图文反馈：当前速度值、力量值、端点偏离值，可计算运功的主动占比，量程为0-400N，力反馈传感器精度为2.5%，可模拟参数包括：边界模拟、摩擦力模拟、惯性模拟、阻力模拟；被动训练速度2.5-12.5cm/s，误差±5%，1-5级可调，助力训练中助力1-5级可调，主动训练中摩擦力1-5级可调，抗阻训练中阻力1-5级可调。</w:t>
            </w:r>
            <w:r>
              <w:br/>
            </w:r>
            <w:r>
              <w:rPr>
                <w:rFonts w:ascii="仿宋_GB2312" w:hAnsi="仿宋_GB2312" w:cs="仿宋_GB2312" w:eastAsia="仿宋_GB2312"/>
                <w:sz w:val="21"/>
                <w:color w:val="000000"/>
              </w:rPr>
              <w:t>3、情景互动：超过24款情景互动游戏训练，具有多种交互反馈，包括视、听、触觉。认知训练：知觉、注意力、记忆、计算。</w:t>
            </w:r>
            <w:r>
              <w:br/>
            </w:r>
            <w:r>
              <w:rPr>
                <w:rFonts w:ascii="仿宋_GB2312" w:hAnsi="仿宋_GB2312" w:cs="仿宋_GB2312" w:eastAsia="仿宋_GB2312"/>
                <w:sz w:val="21"/>
                <w:color w:val="000000"/>
              </w:rPr>
              <w:t>4、预设动作≥6种，支持任意自定义训练轨迹制定和示教功能，可根据用户实际情况制定个性化训练处方，训练目标和运动模式可选择，训练时间、活动范围、训练轨迹、速度/助力/摩擦力/阻力、力量保护等级可设置。</w:t>
            </w:r>
            <w:r>
              <w:br/>
            </w:r>
            <w:r>
              <w:rPr>
                <w:rFonts w:ascii="仿宋_GB2312" w:hAnsi="仿宋_GB2312" w:cs="仿宋_GB2312" w:eastAsia="仿宋_GB2312"/>
                <w:sz w:val="21"/>
                <w:color w:val="000000"/>
              </w:rPr>
              <w:t>5、训练计划：具备定制训练计划和训练计划管理功能，定制训练计划时，可针对每一款游戏设置参数，至少包含训练类型、训练时长、运动速度和运动轨迹等内容，训练计划管理功能包括新建、修改、删除等功能。</w:t>
            </w:r>
            <w:r>
              <w:br/>
            </w:r>
            <w:r>
              <w:rPr>
                <w:rFonts w:ascii="仿宋_GB2312" w:hAnsi="仿宋_GB2312" w:cs="仿宋_GB2312" w:eastAsia="仿宋_GB2312"/>
                <w:sz w:val="21"/>
                <w:color w:val="000000"/>
              </w:rPr>
              <w:t>6、患者管理：具备强大、多维的用户管理功能，包括个人信息、康复历程、我的报告、训练处方、训练统计，可查看、新增、修改、删除训练计划；可查看、查找、打印、删除训练报告和评估报告等。</w:t>
            </w:r>
            <w:r>
              <w:br/>
            </w:r>
            <w:r>
              <w:rPr>
                <w:rFonts w:ascii="仿宋_GB2312" w:hAnsi="仿宋_GB2312" w:cs="仿宋_GB2312" w:eastAsia="仿宋_GB2312"/>
                <w:sz w:val="21"/>
                <w:color w:val="000000"/>
              </w:rPr>
              <w:t>7、设备由主机、控制盒、升降桌、把手、绑缚、显示器、显示器支架、键盘鼠标组成。精密光学定位技术，定位精度0.03mm，动力强劲，最大输出力大于等于50N，最小激活力0.5N；多维力传感精度1N，精度≤0.1公斤，范围0-400N，反馈数值可以实时显示，训练运动范围≥800mm*360mm，误差±10mm。</w:t>
            </w:r>
            <w:r>
              <w:br/>
            </w:r>
            <w:r>
              <w:rPr>
                <w:rFonts w:ascii="仿宋_GB2312" w:hAnsi="仿宋_GB2312" w:cs="仿宋_GB2312" w:eastAsia="仿宋_GB2312"/>
                <w:sz w:val="21"/>
                <w:color w:val="000000"/>
              </w:rPr>
              <w:t>8、动力方式为电池驱动、适配器驱动，主机内置锂电池，满电状态下可连续使用6h，桌面使用高度70cm-130cm自由调节，高度可调范围≥500mm，实时显示当前高度，可保存多种高度设置，可锁定高度,允许误差±10mm，升降速度≤2.5cm/s。</w:t>
            </w:r>
            <w:r>
              <w:br/>
            </w:r>
            <w:r>
              <w:rPr>
                <w:rFonts w:ascii="仿宋_GB2312" w:hAnsi="仿宋_GB2312" w:cs="仿宋_GB2312" w:eastAsia="仿宋_GB2312"/>
                <w:sz w:val="21"/>
                <w:color w:val="000000"/>
              </w:rPr>
              <w:t>9、蓝牙传输：具备蓝牙设备连接、蓝牙数据传输功能，主机可有线使用，也可无线使用，应用场景更广泛。</w:t>
            </w:r>
            <w:r>
              <w:br/>
            </w:r>
            <w:r>
              <w:rPr>
                <w:rFonts w:ascii="仿宋_GB2312" w:hAnsi="仿宋_GB2312" w:cs="仿宋_GB2312" w:eastAsia="仿宋_GB2312"/>
                <w:sz w:val="21"/>
                <w:color w:val="000000"/>
              </w:rPr>
              <w:t>10、设备具有七重安全保护：力识别保护、急停开关、过载保护、电子围栏、痉挛保护、物理边界保护、自检保护，患者可定制化位置保护。</w:t>
            </w:r>
          </w:p>
        </w:tc>
      </w:tr>
    </w:tbl>
    <w:p>
      <w:pPr>
        <w:pStyle w:val="null3"/>
        <w:jc w:val="left"/>
      </w:pPr>
      <w:r>
        <w:rPr>
          <w:rFonts w:ascii="仿宋_GB2312" w:hAnsi="仿宋_GB2312" w:cs="仿宋_GB2312" w:eastAsia="仿宋_GB2312"/>
        </w:rPr>
        <w:t>标的名称：电动减重步态训练器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电动减重步态训练器</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120×103×196-236cm，</w:t>
            </w:r>
            <w:r>
              <w:br/>
            </w:r>
            <w:r>
              <w:rPr>
                <w:rFonts w:ascii="仿宋_GB2312" w:hAnsi="仿宋_GB2312" w:cs="仿宋_GB2312" w:eastAsia="仿宋_GB2312"/>
                <w:sz w:val="21"/>
                <w:color w:val="000000"/>
              </w:rPr>
              <w:t>悬挂支架升降调节范围</w:t>
            </w:r>
            <w:r>
              <w:rPr>
                <w:rFonts w:ascii="仿宋_GB2312" w:hAnsi="仿宋_GB2312" w:cs="仿宋_GB2312" w:eastAsia="仿宋_GB2312"/>
                <w:sz w:val="21"/>
                <w:color w:val="000000"/>
              </w:rPr>
              <w:t>196～236cm，</w:t>
            </w:r>
            <w:r>
              <w:br/>
            </w:r>
            <w:r>
              <w:rPr>
                <w:rFonts w:ascii="仿宋_GB2312" w:hAnsi="仿宋_GB2312" w:cs="仿宋_GB2312" w:eastAsia="仿宋_GB2312"/>
                <w:sz w:val="21"/>
                <w:color w:val="000000"/>
              </w:rPr>
              <w:t>扶手调节范围：上下调节</w:t>
            </w:r>
            <w:r>
              <w:rPr>
                <w:rFonts w:ascii="仿宋_GB2312" w:hAnsi="仿宋_GB2312" w:cs="仿宋_GB2312" w:eastAsia="仿宋_GB2312"/>
                <w:sz w:val="21"/>
                <w:color w:val="000000"/>
              </w:rPr>
              <w:t>75～158cm,</w:t>
            </w:r>
            <w:r>
              <w:br/>
            </w:r>
            <w:r>
              <w:rPr>
                <w:rFonts w:ascii="仿宋_GB2312" w:hAnsi="仿宋_GB2312" w:cs="仿宋_GB2312" w:eastAsia="仿宋_GB2312"/>
                <w:sz w:val="21"/>
                <w:color w:val="000000"/>
              </w:rPr>
              <w:t>扶手前后调节</w:t>
            </w:r>
            <w:r>
              <w:rPr>
                <w:rFonts w:ascii="仿宋_GB2312" w:hAnsi="仿宋_GB2312" w:cs="仿宋_GB2312" w:eastAsia="仿宋_GB2312"/>
                <w:sz w:val="21"/>
                <w:color w:val="000000"/>
              </w:rPr>
              <w:t>16～30cm,扶手宽度≥59cm</w:t>
            </w:r>
            <w:r>
              <w:br/>
            </w:r>
            <w:r>
              <w:rPr>
                <w:rFonts w:ascii="仿宋_GB2312" w:hAnsi="仿宋_GB2312" w:cs="仿宋_GB2312" w:eastAsia="仿宋_GB2312"/>
                <w:sz w:val="21"/>
                <w:color w:val="000000"/>
              </w:rPr>
              <w:t>额定载荷</w:t>
            </w:r>
            <w:r>
              <w:rPr>
                <w:rFonts w:ascii="仿宋_GB2312" w:hAnsi="仿宋_GB2312" w:cs="仿宋_GB2312" w:eastAsia="仿宋_GB2312"/>
                <w:sz w:val="21"/>
                <w:color w:val="000000"/>
              </w:rPr>
              <w:t>≥135kg</w:t>
            </w:r>
          </w:p>
          <w:p>
            <w:pPr>
              <w:pStyle w:val="null3"/>
              <w:jc w:val="both"/>
            </w:pPr>
          </w:p>
        </w:tc>
      </w:tr>
    </w:tbl>
    <w:p>
      <w:pPr>
        <w:pStyle w:val="null3"/>
        <w:jc w:val="left"/>
      </w:pPr>
      <w:r>
        <w:rPr>
          <w:rFonts w:ascii="仿宋_GB2312" w:hAnsi="仿宋_GB2312" w:cs="仿宋_GB2312" w:eastAsia="仿宋_GB2312"/>
        </w:rPr>
        <w:t>标的名称：OT综合工作台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OT综合工作台</w:t>
            </w:r>
          </w:p>
        </w:tc>
        <w:tc>
          <w:tcPr>
            <w:tcW w:type="dxa" w:w="5814"/>
          </w:tcPr>
          <w:p>
            <w:pPr>
              <w:pStyle w:val="null3"/>
              <w:jc w:val="both"/>
            </w:pPr>
            <w:r>
              <w:rPr>
                <w:rFonts w:ascii="仿宋_GB2312" w:hAnsi="仿宋_GB2312" w:cs="仿宋_GB2312" w:eastAsia="仿宋_GB2312"/>
                <w:sz w:val="21"/>
                <w:color w:val="000000"/>
              </w:rPr>
              <w:t>操作台尺寸：</w:t>
            </w:r>
            <w:r>
              <w:rPr>
                <w:rFonts w:ascii="仿宋_GB2312" w:hAnsi="仿宋_GB2312" w:cs="仿宋_GB2312" w:eastAsia="仿宋_GB2312"/>
                <w:sz w:val="21"/>
                <w:color w:val="000000"/>
              </w:rPr>
              <w:t>190×103×94㎝，左右操作台面44.5X36X2,后操作面板94.5X36X2;组件：上肢协调功能练习器（手指），分指板、分指板（弧形）、铁棍插板、木插板、套圈（立式）、几何图形插板、认知图形插板、模拟作业工具、上螺丝、上螺母、磁性纽。</w:t>
            </w:r>
          </w:p>
        </w:tc>
      </w:tr>
    </w:tbl>
    <w:p>
      <w:pPr>
        <w:pStyle w:val="null3"/>
        <w:jc w:val="left"/>
      </w:pPr>
      <w:r>
        <w:rPr>
          <w:rFonts w:ascii="仿宋_GB2312" w:hAnsi="仿宋_GB2312" w:cs="仿宋_GB2312" w:eastAsia="仿宋_GB2312"/>
        </w:rPr>
        <w:t>标的名称：数字OT训练系统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数字OT训练系统</w:t>
            </w:r>
          </w:p>
        </w:tc>
        <w:tc>
          <w:tcPr>
            <w:tcW w:type="dxa" w:w="5814"/>
          </w:tcPr>
          <w:p>
            <w:pPr>
              <w:pStyle w:val="null3"/>
              <w:jc w:val="both"/>
            </w:pPr>
            <w:r>
              <w:rPr>
                <w:rFonts w:ascii="仿宋_GB2312" w:hAnsi="仿宋_GB2312" w:cs="仿宋_GB2312" w:eastAsia="仿宋_GB2312"/>
                <w:sz w:val="21"/>
                <w:color w:val="000000"/>
              </w:rPr>
              <w:t>底座尺寸（</w:t>
            </w:r>
            <w:r>
              <w:rPr>
                <w:rFonts w:ascii="仿宋_GB2312" w:hAnsi="仿宋_GB2312" w:cs="仿宋_GB2312" w:eastAsia="仿宋_GB2312"/>
                <w:sz w:val="21"/>
                <w:color w:val="000000"/>
              </w:rPr>
              <w:t>mm）：790×520（正负偏差5%）承载不低于70kg，不低于四档高度可调470-620，角度科倾斜翻转0-80度。</w:t>
            </w:r>
            <w:r>
              <w:br/>
            </w:r>
            <w:r>
              <w:rPr>
                <w:rFonts w:ascii="仿宋_GB2312" w:hAnsi="仿宋_GB2312" w:cs="仿宋_GB2312" w:eastAsia="仿宋_GB2312"/>
                <w:sz w:val="21"/>
                <w:color w:val="000000"/>
              </w:rPr>
              <w:t>1.≥43英寸LED液晶屏；</w:t>
            </w:r>
            <w:r>
              <w:br/>
            </w:r>
            <w:r>
              <w:rPr>
                <w:rFonts w:ascii="仿宋_GB2312" w:hAnsi="仿宋_GB2312" w:cs="仿宋_GB2312" w:eastAsia="仿宋_GB2312"/>
                <w:sz w:val="21"/>
                <w:color w:val="000000"/>
              </w:rPr>
              <w:t>2.可视角度：不低于178/178；分辨率≥：1920×1080；</w:t>
            </w:r>
            <w:r>
              <w:br/>
            </w:r>
            <w:r>
              <w:rPr>
                <w:rFonts w:ascii="仿宋_GB2312" w:hAnsi="仿宋_GB2312" w:cs="仿宋_GB2312" w:eastAsia="仿宋_GB2312"/>
                <w:sz w:val="21"/>
                <w:color w:val="000000"/>
              </w:rPr>
              <w:t>3.输入端口不低于：2路YPbPrRL，1路AV，1路RFIEC头，2路HDMI，1路VGA/音频，2路TV USB；</w:t>
            </w:r>
            <w:r>
              <w:br/>
            </w:r>
            <w:r>
              <w:rPr>
                <w:rFonts w:ascii="仿宋_GB2312" w:hAnsi="仿宋_GB2312" w:cs="仿宋_GB2312" w:eastAsia="仿宋_GB2312"/>
                <w:sz w:val="21"/>
                <w:color w:val="000000"/>
              </w:rPr>
              <w:t>4.全钢化高防暴玻璃；</w:t>
            </w:r>
            <w:r>
              <w:br/>
            </w:r>
            <w:r>
              <w:rPr>
                <w:rFonts w:ascii="仿宋_GB2312" w:hAnsi="仿宋_GB2312" w:cs="仿宋_GB2312" w:eastAsia="仿宋_GB2312"/>
                <w:sz w:val="21"/>
                <w:color w:val="000000"/>
              </w:rPr>
              <w:t>5.系统内置电脑：CPU不低于Intel第7代以后I3或同级amd，内存≥4G，固态硬盘+机械硬盘。</w:t>
            </w:r>
            <w:r>
              <w:br/>
            </w:r>
            <w:r>
              <w:rPr>
                <w:rFonts w:ascii="仿宋_GB2312" w:hAnsi="仿宋_GB2312" w:cs="仿宋_GB2312" w:eastAsia="仿宋_GB2312"/>
                <w:sz w:val="21"/>
                <w:color w:val="000000"/>
              </w:rPr>
              <w:t>系统功能：</w:t>
            </w:r>
            <w:r>
              <w:br/>
            </w:r>
            <w:r>
              <w:rPr>
                <w:rFonts w:ascii="仿宋_GB2312" w:hAnsi="仿宋_GB2312" w:cs="仿宋_GB2312" w:eastAsia="仿宋_GB2312"/>
                <w:sz w:val="21"/>
                <w:color w:val="000000"/>
              </w:rPr>
              <w:t>以加德纳多元智力理论为指导，结合学龄前、学龄期特殊儿童的发展特点，采用多点触控交互技术和互动一体机软硬件结合的方式，设计、实现的一套集认知与运动、教学与训练、学习与娱乐于一体的智能评估与康复训练平台。系统功能不少于测试平台、训练平台、影音地带、学生档案、用户管理功能模块。</w:t>
            </w:r>
            <w:r>
              <w:br/>
            </w:r>
            <w:r>
              <w:rPr>
                <w:rFonts w:ascii="仿宋_GB2312" w:hAnsi="仿宋_GB2312" w:cs="仿宋_GB2312" w:eastAsia="仿宋_GB2312"/>
                <w:sz w:val="21"/>
                <w:color w:val="000000"/>
              </w:rPr>
              <w:t>1.测试平台</w:t>
            </w:r>
            <w:r>
              <w:br/>
            </w:r>
            <w:r>
              <w:rPr>
                <w:rFonts w:ascii="仿宋_GB2312" w:hAnsi="仿宋_GB2312" w:cs="仿宋_GB2312" w:eastAsia="仿宋_GB2312"/>
                <w:sz w:val="21"/>
                <w:color w:val="000000"/>
              </w:rPr>
              <w:t>测试平台至少包含注意力、记忆力、空间知觉、数的能力、上肢运动等</w:t>
            </w:r>
            <w:r>
              <w:rPr>
                <w:rFonts w:ascii="仿宋_GB2312" w:hAnsi="仿宋_GB2312" w:cs="仿宋_GB2312" w:eastAsia="仿宋_GB2312"/>
                <w:sz w:val="21"/>
                <w:color w:val="000000"/>
              </w:rPr>
              <w:t>5大模块的智能化评估，各个模块下至少含3个维度的评估，多面细致评估学生或患儿的认知、上肢能力。</w:t>
            </w:r>
            <w:r>
              <w:br/>
            </w:r>
            <w:r>
              <w:rPr>
                <w:rFonts w:ascii="仿宋_GB2312" w:hAnsi="仿宋_GB2312" w:cs="仿宋_GB2312" w:eastAsia="仿宋_GB2312"/>
                <w:sz w:val="21"/>
                <w:color w:val="000000"/>
              </w:rPr>
              <w:t>2.训练平台</w:t>
            </w:r>
            <w:r>
              <w:br/>
            </w:r>
            <w:r>
              <w:rPr>
                <w:rFonts w:ascii="仿宋_GB2312" w:hAnsi="仿宋_GB2312" w:cs="仿宋_GB2312" w:eastAsia="仿宋_GB2312"/>
                <w:sz w:val="21"/>
                <w:color w:val="000000"/>
              </w:rPr>
              <w:t>训练平台至少包含注意力、记忆力、空间知觉、数的能力、上肢运动等</w:t>
            </w:r>
            <w:r>
              <w:rPr>
                <w:rFonts w:ascii="仿宋_GB2312" w:hAnsi="仿宋_GB2312" w:cs="仿宋_GB2312" w:eastAsia="仿宋_GB2312"/>
                <w:sz w:val="21"/>
                <w:color w:val="000000"/>
              </w:rPr>
              <w:t>5大模块的训练，同时还至少包含另外2个特殊训练模块：问题解决、创造力模块，各个模块下至少含3个维度的纵向阶段训练，训练内容多样丰富。</w:t>
            </w:r>
            <w:r>
              <w:br/>
            </w:r>
            <w:r>
              <w:rPr>
                <w:rFonts w:ascii="仿宋_GB2312" w:hAnsi="仿宋_GB2312" w:cs="仿宋_GB2312" w:eastAsia="仿宋_GB2312"/>
                <w:sz w:val="21"/>
                <w:color w:val="000000"/>
              </w:rPr>
              <w:t>3.影音地带</w:t>
            </w:r>
            <w:r>
              <w:br/>
            </w:r>
            <w:r>
              <w:rPr>
                <w:rFonts w:ascii="仿宋_GB2312" w:hAnsi="仿宋_GB2312" w:cs="仿宋_GB2312" w:eastAsia="仿宋_GB2312"/>
                <w:sz w:val="21"/>
                <w:color w:val="000000"/>
              </w:rPr>
              <w:t>影音地带至少含视频、音乐、图片的播放功能，教师和康复师可根据个人需求自定义添加所需要的视听音乐资料，满足个性化需求。</w:t>
            </w:r>
            <w:r>
              <w:br/>
            </w:r>
            <w:r>
              <w:rPr>
                <w:rFonts w:ascii="仿宋_GB2312" w:hAnsi="仿宋_GB2312" w:cs="仿宋_GB2312" w:eastAsia="仿宋_GB2312"/>
                <w:sz w:val="21"/>
                <w:color w:val="000000"/>
              </w:rPr>
              <w:t>4.学生档案：记录并可详细查看学生或患儿的评估结果、训练结果报表，以可视化图表的形式，呈现更加直观，同时还存储错题记录，进一步加固训练效果。</w:t>
            </w:r>
            <w:r>
              <w:br/>
            </w:r>
            <w:r>
              <w:rPr>
                <w:rFonts w:ascii="仿宋_GB2312" w:hAnsi="仿宋_GB2312" w:cs="仿宋_GB2312" w:eastAsia="仿宋_GB2312"/>
                <w:sz w:val="21"/>
                <w:color w:val="000000"/>
              </w:rPr>
              <w:t>5.用户管理：用户管理能管理多种角色的信息，可新增、删除、修改老师、学生角色信息，设定不同权限，多重保护各个用户的个人资料。</w:t>
            </w:r>
          </w:p>
        </w:tc>
      </w:tr>
    </w:tbl>
    <w:p>
      <w:pPr>
        <w:pStyle w:val="null3"/>
        <w:jc w:val="left"/>
      </w:pPr>
      <w:r>
        <w:rPr>
          <w:rFonts w:ascii="仿宋_GB2312" w:hAnsi="仿宋_GB2312" w:cs="仿宋_GB2312" w:eastAsia="仿宋_GB2312"/>
        </w:rPr>
        <w:t>标的名称：多通道生物反馈治疗仪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多通道生物反馈治疗仪</w:t>
            </w:r>
          </w:p>
        </w:tc>
        <w:tc>
          <w:tcPr>
            <w:tcW w:type="dxa" w:w="5814"/>
          </w:tcPr>
          <w:p>
            <w:pPr>
              <w:pStyle w:val="null3"/>
              <w:jc w:val="both"/>
            </w:pP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 EMG 采集位数： ≥16 位。</w:t>
            </w:r>
            <w:r>
              <w:br/>
            </w:r>
            <w:r>
              <w:rPr>
                <w:rFonts w:ascii="仿宋_GB2312" w:hAnsi="仿宋_GB2312" w:cs="仿宋_GB2312" w:eastAsia="仿宋_GB2312"/>
                <w:sz w:val="21"/>
                <w:color w:val="000000"/>
              </w:rPr>
              <w:t>2. EMG 每个通道单独采集肌电信号，采样频率高,≥ 2500Hz。</w:t>
            </w:r>
            <w:r>
              <w:br/>
            </w:r>
            <w:r>
              <w:rPr>
                <w:rFonts w:ascii="仿宋_GB2312" w:hAnsi="仿宋_GB2312" w:cs="仿宋_GB2312" w:eastAsia="仿宋_GB2312"/>
                <w:sz w:val="21"/>
                <w:color w:val="000000"/>
              </w:rPr>
              <w:t>3. 评估和治疗总共有 2 个通道： A 通道，B 通道。</w:t>
            </w:r>
            <w:r>
              <w:br/>
            </w:r>
            <w:r>
              <w:rPr>
                <w:rFonts w:ascii="仿宋_GB2312" w:hAnsi="仿宋_GB2312" w:cs="仿宋_GB2312" w:eastAsia="仿宋_GB2312"/>
                <w:sz w:val="21"/>
                <w:color w:val="000000"/>
              </w:rPr>
              <w:t>4. EMG 采集灵敏度：2-2000μV。</w:t>
            </w:r>
            <w:r>
              <w:br/>
            </w:r>
            <w:r>
              <w:rPr>
                <w:rFonts w:ascii="仿宋_GB2312" w:hAnsi="仿宋_GB2312" w:cs="仿宋_GB2312" w:eastAsia="仿宋_GB2312"/>
                <w:sz w:val="21"/>
                <w:color w:val="000000"/>
              </w:rPr>
              <w:t>5. 电刺激输出电流强度可调范围：0-90mA，步长 0.5mA。</w:t>
            </w:r>
            <w:r>
              <w:br/>
            </w:r>
            <w:r>
              <w:rPr>
                <w:rFonts w:ascii="仿宋_GB2312" w:hAnsi="仿宋_GB2312" w:cs="仿宋_GB2312" w:eastAsia="仿宋_GB2312"/>
                <w:sz w:val="21"/>
                <w:color w:val="000000"/>
              </w:rPr>
              <w:t>6. 电刺激输出电流频率可调范围：1-250Hz，步长 1Hz。</w:t>
            </w:r>
            <w:r>
              <w:br/>
            </w:r>
            <w:r>
              <w:rPr>
                <w:rFonts w:ascii="仿宋_GB2312" w:hAnsi="仿宋_GB2312" w:cs="仿宋_GB2312" w:eastAsia="仿宋_GB2312"/>
                <w:sz w:val="21"/>
                <w:color w:val="000000"/>
              </w:rPr>
              <w:t>7. 电刺激输出电流脉宽可调范围：50-600μs，步长 50μs。</w:t>
            </w:r>
            <w:r>
              <w:br/>
            </w:r>
            <w:r>
              <w:rPr>
                <w:rFonts w:ascii="仿宋_GB2312" w:hAnsi="仿宋_GB2312" w:cs="仿宋_GB2312" w:eastAsia="仿宋_GB2312"/>
                <w:sz w:val="21"/>
                <w:color w:val="000000"/>
              </w:rPr>
              <w:t>8. 电刺激持续治疗时间可调范围：2-60s，步长 1s。</w:t>
            </w:r>
            <w:r>
              <w:br/>
            </w:r>
            <w:r>
              <w:rPr>
                <w:rFonts w:ascii="仿宋_GB2312" w:hAnsi="仿宋_GB2312" w:cs="仿宋_GB2312" w:eastAsia="仿宋_GB2312"/>
                <w:sz w:val="21"/>
                <w:color w:val="000000"/>
              </w:rPr>
              <w:t>9. 休息时间可调范围：2-120s，步长 1s。</w:t>
            </w:r>
            <w:r>
              <w:br/>
            </w:r>
            <w:r>
              <w:rPr>
                <w:rFonts w:ascii="仿宋_GB2312" w:hAnsi="仿宋_GB2312" w:cs="仿宋_GB2312" w:eastAsia="仿宋_GB2312"/>
                <w:sz w:val="21"/>
                <w:color w:val="000000"/>
              </w:rPr>
              <w:t>10. 电刺激波形上升和下降时间可调范围：0-9.9s，步长 0.1s。</w:t>
            </w:r>
            <w:r>
              <w:br/>
            </w:r>
            <w:r>
              <w:rPr>
                <w:rFonts w:ascii="仿宋_GB2312" w:hAnsi="仿宋_GB2312" w:cs="仿宋_GB2312" w:eastAsia="仿宋_GB2312"/>
                <w:sz w:val="21"/>
                <w:color w:val="000000"/>
              </w:rPr>
              <w:t>11. 电刺激治疗波形分为三种：单向波、双向波和交互波。</w:t>
            </w:r>
            <w:r>
              <w:br/>
            </w:r>
            <w:r>
              <w:rPr>
                <w:rFonts w:ascii="仿宋_GB2312" w:hAnsi="仿宋_GB2312" w:cs="仿宋_GB2312" w:eastAsia="仿宋_GB2312"/>
                <w:sz w:val="21"/>
                <w:color w:val="000000"/>
              </w:rPr>
              <w:t>12. 治疗时记录每位患者的实时治疗参数，并能应用到下一次治疗中。</w:t>
            </w:r>
            <w:r>
              <w:br/>
            </w:r>
            <w:r>
              <w:rPr>
                <w:rFonts w:ascii="仿宋_GB2312" w:hAnsi="仿宋_GB2312" w:cs="仿宋_GB2312" w:eastAsia="仿宋_GB2312"/>
                <w:sz w:val="21"/>
                <w:color w:val="000000"/>
              </w:rPr>
              <w:t>13. 系统内置 5 种治疗模式：手动模式，自动模式，循环刺激模式、EMG 模式、EMG-Stim模式。</w:t>
            </w:r>
            <w:r>
              <w:br/>
            </w:r>
            <w:r>
              <w:rPr>
                <w:rFonts w:ascii="仿宋_GB2312" w:hAnsi="仿宋_GB2312" w:cs="仿宋_GB2312" w:eastAsia="仿宋_GB2312"/>
                <w:sz w:val="21"/>
                <w:color w:val="000000"/>
              </w:rPr>
              <w:t>14. 治疗方案：内置 ≥100 多种常用治疗方案，涵盖上肢、下肢、头颈、胸腹部、腰背部等部位；医师也可根据治疗情况，按需求调整或是增加治疗方案，从而最大程度减轻医生的工作量，方便患者就诊。</w:t>
            </w:r>
            <w:r>
              <w:br/>
            </w:r>
            <w:r>
              <w:rPr>
                <w:rFonts w:ascii="仿宋_GB2312" w:hAnsi="仿宋_GB2312" w:cs="仿宋_GB2312" w:eastAsia="仿宋_GB2312"/>
                <w:sz w:val="21"/>
                <w:color w:val="000000"/>
              </w:rPr>
              <w:t>15. 针对不同治疗部位，系统可通过示意图对病人进行治疗过程指导。</w:t>
            </w:r>
            <w:r>
              <w:br/>
            </w:r>
            <w:r>
              <w:rPr>
                <w:rFonts w:ascii="仿宋_GB2312" w:hAnsi="仿宋_GB2312" w:cs="仿宋_GB2312" w:eastAsia="仿宋_GB2312"/>
                <w:sz w:val="21"/>
                <w:color w:val="000000"/>
              </w:rPr>
              <w:t>16. 病档管理：可以对病人档案进行新建、清空、删除操作，也可以对历史数据进行备份、删除、记录维护、治疗回顾等操作。修改病档时必须确认操作密码，避免病人信息被误操作。</w:t>
            </w:r>
            <w:r>
              <w:br/>
            </w:r>
            <w:r>
              <w:rPr>
                <w:rFonts w:ascii="仿宋_GB2312" w:hAnsi="仿宋_GB2312" w:cs="仿宋_GB2312" w:eastAsia="仿宋_GB2312"/>
                <w:sz w:val="21"/>
                <w:color w:val="000000"/>
              </w:rPr>
              <w:t>17. 检测结束后可形成肌电评估报告，并可预览及打印。</w:t>
            </w:r>
          </w:p>
        </w:tc>
      </w:tr>
    </w:tbl>
    <w:p>
      <w:pPr>
        <w:pStyle w:val="null3"/>
        <w:jc w:val="left"/>
      </w:pPr>
      <w:r>
        <w:rPr>
          <w:rFonts w:ascii="仿宋_GB2312" w:hAnsi="仿宋_GB2312" w:cs="仿宋_GB2312" w:eastAsia="仿宋_GB2312"/>
        </w:rPr>
        <w:t>标的名称：DMS深层肌肉刺激仪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DMS深层肌肉刺激仪</w:t>
            </w:r>
          </w:p>
        </w:tc>
        <w:tc>
          <w:tcPr>
            <w:tcW w:type="dxa" w:w="5814"/>
          </w:tcPr>
          <w:p>
            <w:pPr>
              <w:pStyle w:val="null3"/>
              <w:jc w:val="both"/>
            </w:pPr>
            <w:r>
              <w:rPr>
                <w:rFonts w:ascii="仿宋_GB2312" w:hAnsi="仿宋_GB2312" w:cs="仿宋_GB2312" w:eastAsia="仿宋_GB2312"/>
                <w:sz w:val="21"/>
                <w:color w:val="000000"/>
              </w:rPr>
              <w:t>1.主机尺寸：（长宽高 150mm×61mm×328mm，允差：±10mm）</w:t>
            </w:r>
            <w:r>
              <w:br/>
            </w:r>
            <w:r>
              <w:rPr>
                <w:rFonts w:ascii="仿宋_GB2312" w:hAnsi="仿宋_GB2312" w:cs="仿宋_GB2312" w:eastAsia="仿宋_GB2312"/>
                <w:sz w:val="21"/>
                <w:color w:val="000000"/>
              </w:rPr>
              <w:t>2.转速：（400rpm-4500rpm 可调，当前设定值允差±5%，点动按键（“+”“-”），电机速度步进 100；</w:t>
            </w:r>
            <w:r>
              <w:rPr>
                <w:rFonts w:ascii="仿宋_GB2312" w:hAnsi="仿宋_GB2312" w:cs="仿宋_GB2312" w:eastAsia="仿宋_GB2312"/>
                <w:sz w:val="21"/>
                <w:color w:val="000000"/>
              </w:rPr>
              <w:t>长按按键（</w:t>
            </w:r>
            <w:r>
              <w:rPr>
                <w:rFonts w:ascii="仿宋_GB2312" w:hAnsi="仿宋_GB2312" w:cs="仿宋_GB2312" w:eastAsia="仿宋_GB2312"/>
                <w:sz w:val="21"/>
                <w:color w:val="000000"/>
              </w:rPr>
              <w:t>“+”“-”），电机速度步进 10）。</w:t>
            </w:r>
            <w:r>
              <w:br/>
            </w:r>
            <w:r>
              <w:rPr>
                <w:rFonts w:ascii="仿宋_GB2312" w:hAnsi="仿宋_GB2312" w:cs="仿宋_GB2312" w:eastAsia="仿宋_GB2312"/>
                <w:sz w:val="21"/>
                <w:color w:val="000000"/>
              </w:rPr>
              <w:t>3.振动幅度：≥6mm。</w:t>
            </w:r>
            <w:r>
              <w:br/>
            </w:r>
            <w:r>
              <w:rPr>
                <w:rFonts w:ascii="仿宋_GB2312" w:hAnsi="仿宋_GB2312" w:cs="仿宋_GB2312" w:eastAsia="仿宋_GB2312"/>
                <w:sz w:val="21"/>
                <w:color w:val="000000"/>
              </w:rPr>
              <w:t>4.工作时间：10min，允差±5%。</w:t>
            </w:r>
            <w:r>
              <w:br/>
            </w:r>
            <w:r>
              <w:rPr>
                <w:rFonts w:ascii="仿宋_GB2312" w:hAnsi="仿宋_GB2312" w:cs="仿宋_GB2312" w:eastAsia="仿宋_GB2312"/>
                <w:sz w:val="21"/>
                <w:color w:val="000000"/>
              </w:rPr>
              <w:t>5.噪声：正常工作时，电机运转平稳，无异常声响，噪声以声级计“A”级计权，其值应≤60dB（A）。</w:t>
            </w:r>
            <w:r>
              <w:br/>
            </w:r>
            <w:r>
              <w:rPr>
                <w:rFonts w:ascii="仿宋_GB2312" w:hAnsi="仿宋_GB2312" w:cs="仿宋_GB2312" w:eastAsia="仿宋_GB2312"/>
                <w:sz w:val="21"/>
                <w:color w:val="000000"/>
              </w:rPr>
              <w:t>6.电源：内部直流电源，d.c.24V，允差±10%。</w:t>
            </w:r>
            <w:r>
              <w:br/>
            </w:r>
            <w:r>
              <w:rPr>
                <w:rFonts w:ascii="仿宋_GB2312" w:hAnsi="仿宋_GB2312" w:cs="仿宋_GB2312" w:eastAsia="仿宋_GB2312"/>
                <w:sz w:val="21"/>
                <w:color w:val="000000"/>
              </w:rPr>
              <w:t>7.电池容量：62.4Wh，允差±10%；</w:t>
            </w:r>
            <w:r>
              <w:br/>
            </w:r>
            <w:r>
              <w:rPr>
                <w:rFonts w:ascii="仿宋_GB2312" w:hAnsi="仿宋_GB2312" w:cs="仿宋_GB2312" w:eastAsia="仿宋_GB2312"/>
                <w:sz w:val="21"/>
                <w:color w:val="000000"/>
              </w:rPr>
              <w:t>8.充电接口：DC 插口。</w:t>
            </w:r>
            <w:r>
              <w:br/>
            </w:r>
            <w:r>
              <w:rPr>
                <w:rFonts w:ascii="仿宋_GB2312" w:hAnsi="仿宋_GB2312" w:cs="仿宋_GB2312" w:eastAsia="仿宋_GB2312"/>
                <w:sz w:val="21"/>
                <w:color w:val="000000"/>
              </w:rPr>
              <w:t>9.显示方式：液晶显示。</w:t>
            </w:r>
            <w:r>
              <w:br/>
            </w:r>
            <w:r>
              <w:rPr>
                <w:rFonts w:ascii="仿宋_GB2312" w:hAnsi="仿宋_GB2312" w:cs="仿宋_GB2312" w:eastAsia="仿宋_GB2312"/>
                <w:sz w:val="21"/>
                <w:color w:val="000000"/>
              </w:rPr>
              <w:t>10.治疗头：≥12 个。</w:t>
            </w:r>
          </w:p>
        </w:tc>
      </w:tr>
    </w:tbl>
    <w:p>
      <w:pPr>
        <w:pStyle w:val="null3"/>
        <w:jc w:val="left"/>
      </w:pPr>
      <w:r>
        <w:rPr>
          <w:rFonts w:ascii="仿宋_GB2312" w:hAnsi="仿宋_GB2312" w:cs="仿宋_GB2312" w:eastAsia="仿宋_GB2312"/>
        </w:rPr>
        <w:t>标的名称：肩抬举训练器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肩抬举训练器</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50×48×73cm±5%</w:t>
            </w:r>
            <w:r>
              <w:br/>
            </w:r>
            <w:r>
              <w:rPr>
                <w:rFonts w:ascii="仿宋_GB2312" w:hAnsi="仿宋_GB2312" w:cs="仿宋_GB2312" w:eastAsia="仿宋_GB2312"/>
                <w:sz w:val="21"/>
                <w:color w:val="000000"/>
              </w:rPr>
              <w:t>棍（</w:t>
            </w:r>
            <w:r>
              <w:rPr>
                <w:rFonts w:ascii="仿宋_GB2312" w:hAnsi="仿宋_GB2312" w:cs="仿宋_GB2312" w:eastAsia="仿宋_GB2312"/>
                <w:sz w:val="21"/>
                <w:color w:val="000000"/>
              </w:rPr>
              <w:t>CM）Φ3×92,</w:t>
            </w:r>
            <w:r>
              <w:br/>
            </w:r>
            <w:r>
              <w:rPr>
                <w:rFonts w:ascii="仿宋_GB2312" w:hAnsi="仿宋_GB2312" w:cs="仿宋_GB2312" w:eastAsia="仿宋_GB2312"/>
                <w:sz w:val="21"/>
                <w:color w:val="000000"/>
              </w:rPr>
              <w:t>支架角度调节</w:t>
            </w:r>
            <w:r>
              <w:rPr>
                <w:rFonts w:ascii="仿宋_GB2312" w:hAnsi="仿宋_GB2312" w:cs="仿宋_GB2312" w:eastAsia="仿宋_GB2312"/>
                <w:sz w:val="21"/>
                <w:color w:val="000000"/>
              </w:rPr>
              <w:t>≥9档，支架高度调节≥6档</w:t>
            </w:r>
          </w:p>
          <w:p>
            <w:pPr>
              <w:pStyle w:val="null3"/>
              <w:jc w:val="both"/>
            </w:pPr>
          </w:p>
        </w:tc>
      </w:tr>
    </w:tbl>
    <w:p>
      <w:pPr>
        <w:pStyle w:val="null3"/>
        <w:jc w:val="left"/>
      </w:pPr>
      <w:r>
        <w:rPr>
          <w:rFonts w:ascii="仿宋_GB2312" w:hAnsi="仿宋_GB2312" w:cs="仿宋_GB2312" w:eastAsia="仿宋_GB2312"/>
        </w:rPr>
        <w:t>标的名称：腕部功能训练器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腕部功能训练器</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43×23×10㎝±</w:t>
            </w:r>
            <w:r>
              <w:rPr>
                <w:rFonts w:ascii="仿宋_GB2312" w:hAnsi="仿宋_GB2312" w:cs="仿宋_GB2312" w:eastAsia="仿宋_GB2312"/>
                <w:sz w:val="21"/>
                <w:color w:val="000000"/>
              </w:rPr>
              <w:t>5%</w:t>
            </w:r>
            <w:r>
              <w:br/>
            </w:r>
            <w:r>
              <w:rPr>
                <w:rFonts w:ascii="仿宋_GB2312" w:hAnsi="仿宋_GB2312" w:cs="仿宋_GB2312" w:eastAsia="仿宋_GB2312"/>
                <w:sz w:val="21"/>
                <w:color w:val="000000"/>
              </w:rPr>
              <w:t>至少配</w:t>
            </w:r>
            <w:r>
              <w:rPr>
                <w:rFonts w:ascii="仿宋_GB2312" w:hAnsi="仿宋_GB2312" w:cs="仿宋_GB2312" w:eastAsia="仿宋_GB2312"/>
                <w:sz w:val="21"/>
                <w:color w:val="000000"/>
              </w:rPr>
              <w:t>7种训练组件</w:t>
            </w:r>
          </w:p>
        </w:tc>
      </w:tr>
    </w:tbl>
    <w:p>
      <w:pPr>
        <w:pStyle w:val="null3"/>
        <w:jc w:val="left"/>
      </w:pPr>
      <w:r>
        <w:rPr>
          <w:rFonts w:ascii="仿宋_GB2312" w:hAnsi="仿宋_GB2312" w:cs="仿宋_GB2312" w:eastAsia="仿宋_GB2312"/>
        </w:rPr>
        <w:t>标的名称：髋关节旋转训练器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髋关节旋转训练器</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121×51×94cm±</w:t>
            </w:r>
            <w:r>
              <w:rPr>
                <w:rFonts w:ascii="仿宋_GB2312" w:hAnsi="仿宋_GB2312" w:cs="仿宋_GB2312" w:eastAsia="仿宋_GB2312"/>
                <w:sz w:val="21"/>
                <w:color w:val="000000"/>
              </w:rPr>
              <w:t>5%</w:t>
            </w:r>
            <w:r>
              <w:br/>
            </w:r>
            <w:r>
              <w:rPr>
                <w:rFonts w:ascii="仿宋_GB2312" w:hAnsi="仿宋_GB2312" w:cs="仿宋_GB2312" w:eastAsia="仿宋_GB2312"/>
                <w:sz w:val="21"/>
                <w:color w:val="000000"/>
              </w:rPr>
              <w:t>扶手高度调节范围：</w:t>
            </w:r>
            <w:r>
              <w:rPr>
                <w:rFonts w:ascii="仿宋_GB2312" w:hAnsi="仿宋_GB2312" w:cs="仿宋_GB2312" w:eastAsia="仿宋_GB2312"/>
                <w:sz w:val="21"/>
                <w:color w:val="000000"/>
              </w:rPr>
              <w:t>94</w:t>
            </w:r>
            <w:r>
              <w:rPr>
                <w:rFonts w:ascii="仿宋_GB2312" w:hAnsi="仿宋_GB2312" w:cs="仿宋_GB2312" w:eastAsia="仿宋_GB2312"/>
                <w:sz w:val="21"/>
                <w:color w:val="000000"/>
              </w:rPr>
              <w:t>～</w:t>
            </w:r>
            <w:r>
              <w:rPr>
                <w:rFonts w:ascii="仿宋_GB2312" w:hAnsi="仿宋_GB2312" w:cs="仿宋_GB2312" w:eastAsia="仿宋_GB2312"/>
                <w:sz w:val="21"/>
                <w:color w:val="000000"/>
              </w:rPr>
              <w:t>135cm。</w:t>
            </w:r>
          </w:p>
          <w:p>
            <w:pPr>
              <w:pStyle w:val="null3"/>
              <w:jc w:val="both"/>
            </w:pPr>
          </w:p>
        </w:tc>
      </w:tr>
    </w:tbl>
    <w:p>
      <w:pPr>
        <w:pStyle w:val="null3"/>
        <w:jc w:val="left"/>
      </w:pPr>
      <w:r>
        <w:rPr>
          <w:rFonts w:ascii="仿宋_GB2312" w:hAnsi="仿宋_GB2312" w:cs="仿宋_GB2312" w:eastAsia="仿宋_GB2312"/>
        </w:rPr>
        <w:t>标的名称：可调式OT桌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可调式OT桌</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138×80×61-85cm,桌面高度调节范围61～81cm，手柄转动力矩10N·m，桌面额定载荷50kg，桌面尺寸123×80cm。</w:t>
            </w:r>
          </w:p>
        </w:tc>
      </w:tr>
    </w:tbl>
    <w:p>
      <w:pPr>
        <w:pStyle w:val="null3"/>
        <w:jc w:val="left"/>
      </w:pPr>
      <w:r>
        <w:rPr>
          <w:rFonts w:ascii="仿宋_GB2312" w:hAnsi="仿宋_GB2312" w:cs="仿宋_GB2312" w:eastAsia="仿宋_GB2312"/>
        </w:rPr>
        <w:t>标的名称：堆杯 （手眼协调能力训练 ）</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堆杯 （手眼协调能力训练 ）</w:t>
            </w:r>
          </w:p>
        </w:tc>
        <w:tc>
          <w:tcPr>
            <w:tcW w:type="dxa" w:w="5814"/>
          </w:tcPr>
          <w:p>
            <w:pPr>
              <w:pStyle w:val="null3"/>
              <w:jc w:val="both"/>
            </w:pPr>
            <w:r>
              <w:rPr>
                <w:rFonts w:ascii="仿宋_GB2312" w:hAnsi="仿宋_GB2312" w:cs="仿宋_GB2312" w:eastAsia="仿宋_GB2312"/>
                <w:sz w:val="21"/>
                <w:color w:val="000000"/>
              </w:rPr>
              <w:t>光滑平整</w:t>
            </w:r>
            <w:r>
              <w:br/>
            </w:r>
            <w:r>
              <w:rPr>
                <w:rFonts w:ascii="仿宋_GB2312" w:hAnsi="仿宋_GB2312" w:cs="仿宋_GB2312" w:eastAsia="仿宋_GB2312"/>
                <w:sz w:val="21"/>
                <w:color w:val="000000"/>
              </w:rPr>
              <w:t>杯子</w:t>
            </w:r>
            <w:r>
              <w:rPr>
                <w:rFonts w:ascii="仿宋_GB2312" w:hAnsi="仿宋_GB2312" w:cs="仿宋_GB2312" w:eastAsia="仿宋_GB2312"/>
                <w:sz w:val="21"/>
                <w:color w:val="000000"/>
              </w:rPr>
              <w:t>≥6个</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30×15×13㎝±2%</w:t>
            </w:r>
          </w:p>
          <w:p>
            <w:pPr>
              <w:pStyle w:val="null3"/>
              <w:jc w:val="both"/>
            </w:pPr>
          </w:p>
        </w:tc>
      </w:tr>
    </w:tbl>
    <w:p>
      <w:pPr>
        <w:pStyle w:val="null3"/>
        <w:jc w:val="left"/>
      </w:pPr>
      <w:r>
        <w:rPr>
          <w:rFonts w:ascii="仿宋_GB2312" w:hAnsi="仿宋_GB2312" w:cs="仿宋_GB2312" w:eastAsia="仿宋_GB2312"/>
        </w:rPr>
        <w:t>标的名称：肘关节训练器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肘关节训练器</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93×95×115cm，座垫高度调节范围53～64cm，前臂垫调节范围0～18cm，角度调节支架调节角度范围0°～－15°，靠背垫角度调节范围90°～100°，前臂支架调节角度范围0°～150°,升降支架调节范围0～13.配重块2.5kg*6块，最大载荷135k</w:t>
            </w:r>
          </w:p>
        </w:tc>
      </w:tr>
    </w:tbl>
    <w:p>
      <w:pPr>
        <w:pStyle w:val="null3"/>
        <w:jc w:val="left"/>
      </w:pPr>
      <w:r>
        <w:rPr>
          <w:rFonts w:ascii="仿宋_GB2312" w:hAnsi="仿宋_GB2312" w:cs="仿宋_GB2312" w:eastAsia="仿宋_GB2312"/>
        </w:rPr>
        <w:t>标的名称：转运车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转运车</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1930*640*540/840mm 配置：PP护栏、床面，钢制车架，可升降，不锈钢输液架，中控静音脚轮、转移床垫。技术参数： </w:t>
            </w:r>
            <w:r>
              <w:br/>
            </w:r>
            <w:r>
              <w:rPr>
                <w:rFonts w:ascii="仿宋_GB2312" w:hAnsi="仿宋_GB2312" w:cs="仿宋_GB2312" w:eastAsia="仿宋_GB2312"/>
                <w:sz w:val="21"/>
                <w:color w:val="000000"/>
              </w:rPr>
              <w:t xml:space="preserve">1、基本参数：背板上折角度：0°～≥75° </w:t>
            </w:r>
            <w:r>
              <w:br/>
            </w:r>
            <w:r>
              <w:rPr>
                <w:rFonts w:ascii="仿宋_GB2312" w:hAnsi="仿宋_GB2312" w:cs="仿宋_GB2312" w:eastAsia="仿宋_GB2312"/>
                <w:sz w:val="21"/>
                <w:color w:val="000000"/>
              </w:rPr>
              <w:t xml:space="preserve">2、承载能力：静载荷(均布)：≥250Kg，安全工作载荷：≥135Kg。 </w:t>
            </w:r>
            <w:r>
              <w:br/>
            </w:r>
            <w:r>
              <w:rPr>
                <w:rFonts w:ascii="仿宋_GB2312" w:hAnsi="仿宋_GB2312" w:cs="仿宋_GB2312" w:eastAsia="仿宋_GB2312"/>
                <w:sz w:val="21"/>
                <w:color w:val="000000"/>
              </w:rPr>
              <w:t>3、框架采用30*60*1.5mm钢管，车面及护栏采用PP工程塑料注塑成型，三角形支架采用≥2.5mm厚冷轧钢板一次性冲压成型。</w:t>
            </w:r>
            <w:r>
              <w:br/>
            </w:r>
            <w:r>
              <w:rPr>
                <w:rFonts w:ascii="仿宋_GB2312" w:hAnsi="仿宋_GB2312" w:cs="仿宋_GB2312" w:eastAsia="仿宋_GB2312"/>
                <w:sz w:val="21"/>
                <w:color w:val="000000"/>
              </w:rPr>
              <w:t xml:space="preserve">4、背部升降装置采用可控气动弹簧快速调节，≥260N配重标准符合人体靠背支撑重量，通过控制手柄操 控背板角度，背部调节角度为0°-75°。 </w:t>
            </w:r>
            <w:r>
              <w:br/>
            </w:r>
            <w:r>
              <w:rPr>
                <w:rFonts w:ascii="仿宋_GB2312" w:hAnsi="仿宋_GB2312" w:cs="仿宋_GB2312" w:eastAsia="仿宋_GB2312"/>
                <w:sz w:val="21"/>
                <w:color w:val="000000"/>
              </w:rPr>
              <w:t xml:space="preserve">5、整体升降功能，不锈钢摇手柄可折叠，手柄按照顺时针旋转，则整个床体上升，反之，则下降，空载时，手柄起动力矩不大于2N·m，升降范围500-900mm。 </w:t>
            </w:r>
            <w:r>
              <w:br/>
            </w:r>
            <w:r>
              <w:rPr>
                <w:rFonts w:ascii="仿宋_GB2312" w:hAnsi="仿宋_GB2312" w:cs="仿宋_GB2312" w:eastAsia="仿宋_GB2312"/>
                <w:sz w:val="21"/>
                <w:color w:val="000000"/>
              </w:rPr>
              <w:t xml:space="preserve">6、丝杆采用铜螺母经久耐用，需具有较强承重能力。 </w:t>
            </w:r>
            <w:r>
              <w:br/>
            </w:r>
            <w:r>
              <w:rPr>
                <w:rFonts w:ascii="仿宋_GB2312" w:hAnsi="仿宋_GB2312" w:cs="仿宋_GB2312" w:eastAsia="仿宋_GB2312"/>
                <w:sz w:val="21"/>
                <w:color w:val="000000"/>
              </w:rPr>
              <w:t xml:space="preserve">7、双片中控三档静音轮，刹车、万向、导向三档操控。德国中控技术，脚轮骨架采用航空铝材料一次性压轴而成，稳固可靠；采用超级聚氨酯材料，静音耐磨，永不生锈。（1）踏下（用力踏到底）踏板处“ 红色”圆形标识的踏板，实现四轮同时刹车，（2）踏下（用力踏到底）踏板处“绿色”圆形标识的踏板 ，向前推动车体，前面两只轮自动导向。踏板平置时脚轮可任意方向移动。 </w:t>
            </w:r>
            <w:r>
              <w:br/>
            </w:r>
            <w:r>
              <w:rPr>
                <w:rFonts w:ascii="仿宋_GB2312" w:hAnsi="仿宋_GB2312" w:cs="仿宋_GB2312" w:eastAsia="仿宋_GB2312"/>
                <w:sz w:val="21"/>
                <w:color w:val="000000"/>
              </w:rPr>
              <w:t xml:space="preserve">8、豪华欧式下隐藏式安全护栏，更多安全保护，气弹簧辅助自动下降，操作方便，不占空间，特别利于转移病人护理操作。 </w:t>
            </w:r>
            <w:r>
              <w:br/>
            </w:r>
            <w:r>
              <w:rPr>
                <w:rFonts w:ascii="仿宋_GB2312" w:hAnsi="仿宋_GB2312" w:cs="仿宋_GB2312" w:eastAsia="仿宋_GB2312"/>
                <w:sz w:val="21"/>
                <w:color w:val="000000"/>
              </w:rPr>
              <w:t>9、车架表层静电粉末喷涂，光泽美观，干净卫生耐腐蚀</w:t>
            </w:r>
          </w:p>
        </w:tc>
      </w:tr>
    </w:tbl>
    <w:p>
      <w:pPr>
        <w:pStyle w:val="null3"/>
        <w:jc w:val="left"/>
      </w:pPr>
      <w:r>
        <w:rPr>
          <w:rFonts w:ascii="仿宋_GB2312" w:hAnsi="仿宋_GB2312" w:cs="仿宋_GB2312" w:eastAsia="仿宋_GB2312"/>
        </w:rPr>
        <w:t>标的名称：助行器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助行器</w:t>
            </w:r>
          </w:p>
        </w:tc>
        <w:tc>
          <w:tcPr>
            <w:tcW w:type="dxa" w:w="5814"/>
          </w:tcPr>
          <w:p>
            <w:pPr>
              <w:pStyle w:val="null3"/>
              <w:jc w:val="both"/>
            </w:pPr>
            <w:r>
              <w:rPr>
                <w:rFonts w:ascii="仿宋_GB2312" w:hAnsi="仿宋_GB2312" w:cs="仿宋_GB2312" w:eastAsia="仿宋_GB2312"/>
                <w:sz w:val="21"/>
                <w:color w:val="000000"/>
              </w:rPr>
              <w:t>可折叠</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≥46×42×43cm</w:t>
            </w:r>
            <w:r>
              <w:br/>
            </w:r>
            <w:r>
              <w:rPr>
                <w:rFonts w:ascii="仿宋_GB2312" w:hAnsi="仿宋_GB2312" w:cs="仿宋_GB2312" w:eastAsia="仿宋_GB2312"/>
                <w:sz w:val="21"/>
                <w:color w:val="000000"/>
              </w:rPr>
              <w:t>承载重量（</w:t>
            </w:r>
            <w:r>
              <w:rPr>
                <w:rFonts w:ascii="仿宋_GB2312" w:hAnsi="仿宋_GB2312" w:cs="仿宋_GB2312" w:eastAsia="仿宋_GB2312"/>
                <w:sz w:val="21"/>
                <w:color w:val="000000"/>
              </w:rPr>
              <w:t>kg）≥135</w:t>
            </w:r>
            <w:r>
              <w:br/>
            </w:r>
            <w:r>
              <w:rPr>
                <w:rFonts w:ascii="仿宋_GB2312" w:hAnsi="仿宋_GB2312" w:cs="仿宋_GB2312" w:eastAsia="仿宋_GB2312"/>
                <w:sz w:val="21"/>
                <w:color w:val="000000"/>
              </w:rPr>
              <w:t>支脚高度调节范围</w:t>
            </w:r>
            <w:r>
              <w:rPr>
                <w:rFonts w:ascii="仿宋_GB2312" w:hAnsi="仿宋_GB2312" w:cs="仿宋_GB2312" w:eastAsia="仿宋_GB2312"/>
                <w:sz w:val="21"/>
                <w:color w:val="000000"/>
              </w:rPr>
              <w:t>≥30mm*5</w:t>
            </w:r>
          </w:p>
          <w:p>
            <w:pPr>
              <w:pStyle w:val="null3"/>
              <w:jc w:val="both"/>
            </w:pPr>
          </w:p>
        </w:tc>
      </w:tr>
    </w:tbl>
    <w:p>
      <w:pPr>
        <w:pStyle w:val="null3"/>
        <w:jc w:val="left"/>
      </w:pPr>
      <w:r>
        <w:rPr>
          <w:rFonts w:ascii="仿宋_GB2312" w:hAnsi="仿宋_GB2312" w:cs="仿宋_GB2312" w:eastAsia="仿宋_GB2312"/>
        </w:rPr>
        <w:t>标的名称：电脑中频治疗仪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电脑中频治疗仪</w:t>
            </w:r>
          </w:p>
        </w:tc>
        <w:tc>
          <w:tcPr>
            <w:tcW w:type="dxa" w:w="5814"/>
          </w:tcPr>
          <w:p>
            <w:pPr>
              <w:pStyle w:val="null3"/>
              <w:jc w:val="both"/>
            </w:pPr>
            <w:r>
              <w:rPr>
                <w:rFonts w:ascii="仿宋_GB2312" w:hAnsi="仿宋_GB2312" w:cs="仿宋_GB2312" w:eastAsia="仿宋_GB2312"/>
                <w:sz w:val="21"/>
                <w:color w:val="000000"/>
              </w:rPr>
              <w:t>1.适用电源：AC220V， ±50Hz±5%。</w:t>
            </w:r>
            <w:r>
              <w:br/>
            </w:r>
            <w:r>
              <w:rPr>
                <w:rFonts w:ascii="仿宋_GB2312" w:hAnsi="仿宋_GB2312" w:cs="仿宋_GB2312" w:eastAsia="仿宋_GB2312"/>
                <w:sz w:val="21"/>
                <w:color w:val="000000"/>
              </w:rPr>
              <w:t>2.输出功率：40VA。</w:t>
            </w:r>
            <w:r>
              <w:br/>
            </w:r>
            <w:r>
              <w:rPr>
                <w:rFonts w:ascii="仿宋_GB2312" w:hAnsi="仿宋_GB2312" w:cs="仿宋_GB2312" w:eastAsia="仿宋_GB2312"/>
                <w:sz w:val="21"/>
                <w:color w:val="000000"/>
              </w:rPr>
              <w:t>3.安全分类：Ⅱ类 BF 型。</w:t>
            </w:r>
            <w:r>
              <w:br/>
            </w:r>
            <w:r>
              <w:rPr>
                <w:rFonts w:ascii="仿宋_GB2312" w:hAnsi="仿宋_GB2312" w:cs="仿宋_GB2312" w:eastAsia="仿宋_GB2312"/>
                <w:sz w:val="21"/>
                <w:color w:val="000000"/>
              </w:rPr>
              <w:t>4.*输出组数：≥四组电疗。</w:t>
            </w:r>
            <w:r>
              <w:br/>
            </w:r>
            <w:r>
              <w:rPr>
                <w:rFonts w:ascii="仿宋_GB2312" w:hAnsi="仿宋_GB2312" w:cs="仿宋_GB2312" w:eastAsia="仿宋_GB2312"/>
                <w:sz w:val="21"/>
                <w:color w:val="000000"/>
              </w:rPr>
              <w:t>5.调制波形：连续波、方波、尖波、正弦波、指数波、三角波、阶梯波、积分波、间断波、疏密波、簇形波、超伏波和锯齿波等脉冲波形。</w:t>
            </w:r>
            <w:r>
              <w:br/>
            </w:r>
            <w:r>
              <w:rPr>
                <w:rFonts w:ascii="仿宋_GB2312" w:hAnsi="仿宋_GB2312" w:cs="仿宋_GB2312" w:eastAsia="仿宋_GB2312"/>
                <w:sz w:val="21"/>
                <w:color w:val="000000"/>
              </w:rPr>
              <w:t>7.*内存功能：几十个综合处方（指根据不同病种选择不同的治疗方式）</w:t>
            </w:r>
            <w:r>
              <w:br/>
            </w:r>
            <w:r>
              <w:rPr>
                <w:rFonts w:ascii="仿宋_GB2312" w:hAnsi="仿宋_GB2312" w:cs="仿宋_GB2312" w:eastAsia="仿宋_GB2312"/>
                <w:sz w:val="21"/>
                <w:color w:val="000000"/>
              </w:rPr>
              <w:t>8.工作时间：≥20 分钟</w:t>
            </w:r>
          </w:p>
        </w:tc>
      </w:tr>
    </w:tbl>
    <w:p>
      <w:pPr>
        <w:pStyle w:val="null3"/>
        <w:jc w:val="left"/>
      </w:pPr>
      <w:r>
        <w:rPr>
          <w:rFonts w:ascii="仿宋_GB2312" w:hAnsi="仿宋_GB2312" w:cs="仿宋_GB2312" w:eastAsia="仿宋_GB2312"/>
        </w:rPr>
        <w:t>标的名称：特定电磁波治疗器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特定电磁波治疗器</w:t>
            </w:r>
          </w:p>
        </w:tc>
        <w:tc>
          <w:tcPr>
            <w:tcW w:type="dxa" w:w="5814"/>
          </w:tcPr>
          <w:p>
            <w:pPr>
              <w:pStyle w:val="null3"/>
              <w:jc w:val="both"/>
            </w:pPr>
            <w:r>
              <w:rPr>
                <w:rFonts w:ascii="仿宋_GB2312" w:hAnsi="仿宋_GB2312" w:cs="仿宋_GB2312" w:eastAsia="仿宋_GB2312"/>
                <w:sz w:val="21"/>
                <w:color w:val="000000"/>
              </w:rPr>
              <w:t>1、产品净重：≥11.8KG</w:t>
            </w:r>
            <w:r>
              <w:br/>
            </w:r>
            <w:r>
              <w:rPr>
                <w:rFonts w:ascii="仿宋_GB2312" w:hAnsi="仿宋_GB2312" w:cs="仿宋_GB2312" w:eastAsia="仿宋_GB2312"/>
                <w:sz w:val="21"/>
                <w:color w:val="000000"/>
              </w:rPr>
              <w:t>2、功率：≥300W</w:t>
            </w:r>
            <w:r>
              <w:br/>
            </w:r>
            <w:r>
              <w:rPr>
                <w:rFonts w:ascii="仿宋_GB2312" w:hAnsi="仿宋_GB2312" w:cs="仿宋_GB2312" w:eastAsia="仿宋_GB2312"/>
                <w:sz w:val="21"/>
                <w:color w:val="000000"/>
              </w:rPr>
              <w:t>3、辐射板使用寿命：≥2000h</w:t>
            </w:r>
            <w:r>
              <w:br/>
            </w:r>
            <w:r>
              <w:rPr>
                <w:rFonts w:ascii="仿宋_GB2312" w:hAnsi="仿宋_GB2312" w:cs="仿宋_GB2312" w:eastAsia="仿宋_GB2312"/>
                <w:sz w:val="21"/>
                <w:color w:val="000000"/>
              </w:rPr>
              <w:t>4、光谱波长范围：2-25um 微米</w:t>
            </w:r>
            <w:r>
              <w:br/>
            </w:r>
            <w:r>
              <w:rPr>
                <w:rFonts w:ascii="仿宋_GB2312" w:hAnsi="仿宋_GB2312" w:cs="仿宋_GB2312" w:eastAsia="仿宋_GB2312"/>
                <w:sz w:val="21"/>
                <w:color w:val="000000"/>
              </w:rPr>
              <w:t>5、活动臂伸缩范围 mm：0-600</w:t>
            </w:r>
            <w:r>
              <w:br/>
            </w:r>
            <w:r>
              <w:rPr>
                <w:rFonts w:ascii="仿宋_GB2312" w:hAnsi="仿宋_GB2312" w:cs="仿宋_GB2312" w:eastAsia="仿宋_GB2312"/>
                <w:sz w:val="21"/>
                <w:color w:val="000000"/>
              </w:rPr>
              <w:t>6、活动臂提升范围 mm：0-800</w:t>
            </w:r>
            <w:r>
              <w:br/>
            </w:r>
            <w:r>
              <w:rPr>
                <w:rFonts w:ascii="仿宋_GB2312" w:hAnsi="仿宋_GB2312" w:cs="仿宋_GB2312" w:eastAsia="仿宋_GB2312"/>
                <w:sz w:val="21"/>
                <w:color w:val="000000"/>
              </w:rPr>
              <w:t>7、升降杆升降范围 mm：0-300</w:t>
            </w:r>
          </w:p>
          <w:p>
            <w:pPr>
              <w:pStyle w:val="null3"/>
              <w:jc w:val="both"/>
            </w:pPr>
          </w:p>
        </w:tc>
      </w:tr>
    </w:tbl>
    <w:p>
      <w:pPr>
        <w:pStyle w:val="null3"/>
        <w:jc w:val="left"/>
      </w:pPr>
      <w:r>
        <w:rPr>
          <w:rFonts w:ascii="仿宋_GB2312" w:hAnsi="仿宋_GB2312" w:cs="仿宋_GB2312" w:eastAsia="仿宋_GB2312"/>
        </w:rPr>
        <w:t>标的名称：低频治疗仪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低频治疗仪</w:t>
            </w:r>
          </w:p>
        </w:tc>
        <w:tc>
          <w:tcPr>
            <w:tcW w:type="dxa" w:w="5814"/>
          </w:tcPr>
          <w:p>
            <w:pPr>
              <w:pStyle w:val="null3"/>
              <w:jc w:val="both"/>
            </w:pPr>
            <w:r>
              <w:rPr>
                <w:rFonts w:ascii="仿宋_GB2312" w:hAnsi="仿宋_GB2312" w:cs="仿宋_GB2312" w:eastAsia="仿宋_GB2312"/>
                <w:sz w:val="21"/>
                <w:color w:val="000000"/>
              </w:rPr>
              <w:t>1、环境温度范围：5℃-40℃；</w:t>
            </w:r>
            <w:r>
              <w:br/>
            </w:r>
            <w:r>
              <w:rPr>
                <w:rFonts w:ascii="仿宋_GB2312" w:hAnsi="仿宋_GB2312" w:cs="仿宋_GB2312" w:eastAsia="仿宋_GB2312"/>
                <w:sz w:val="21"/>
                <w:color w:val="000000"/>
              </w:rPr>
              <w:t>2、相对湿度：≤80%；</w:t>
            </w:r>
            <w:r>
              <w:br/>
            </w:r>
            <w:r>
              <w:rPr>
                <w:rFonts w:ascii="仿宋_GB2312" w:hAnsi="仿宋_GB2312" w:cs="仿宋_GB2312" w:eastAsia="仿宋_GB2312"/>
                <w:sz w:val="21"/>
                <w:color w:val="000000"/>
              </w:rPr>
              <w:t>3、大气压力范围：70kPa~106kPa；</w:t>
            </w:r>
            <w:r>
              <w:br/>
            </w:r>
            <w:r>
              <w:rPr>
                <w:rFonts w:ascii="仿宋_GB2312" w:hAnsi="仿宋_GB2312" w:cs="仿宋_GB2312" w:eastAsia="仿宋_GB2312"/>
                <w:sz w:val="21"/>
                <w:color w:val="000000"/>
              </w:rPr>
              <w:t>4、电源：Ac220V  50Hz；</w:t>
            </w:r>
            <w:r>
              <w:br/>
            </w:r>
            <w:r>
              <w:rPr>
                <w:rFonts w:ascii="仿宋_GB2312" w:hAnsi="仿宋_GB2312" w:cs="仿宋_GB2312" w:eastAsia="仿宋_GB2312"/>
                <w:sz w:val="21"/>
                <w:color w:val="000000"/>
              </w:rPr>
              <w:t>5、输入功率不大于250VA；</w:t>
            </w:r>
            <w:r>
              <w:br/>
            </w:r>
            <w:r>
              <w:rPr>
                <w:rFonts w:ascii="仿宋_GB2312" w:hAnsi="仿宋_GB2312" w:cs="仿宋_GB2312" w:eastAsia="仿宋_GB2312"/>
                <w:sz w:val="21"/>
                <w:color w:val="000000"/>
              </w:rPr>
              <w:t>6、输出脉冲宽度：300μs±10%；</w:t>
            </w:r>
            <w:r>
              <w:br/>
            </w:r>
            <w:r>
              <w:rPr>
                <w:rFonts w:ascii="仿宋_GB2312" w:hAnsi="仿宋_GB2312" w:cs="仿宋_GB2312" w:eastAsia="仿宋_GB2312"/>
                <w:sz w:val="21"/>
                <w:color w:val="000000"/>
              </w:rPr>
              <w:t>7、输出脉冲频率：0.8Hz~520.2Hz自动调整；</w:t>
            </w:r>
            <w:r>
              <w:br/>
            </w:r>
            <w:r>
              <w:rPr>
                <w:rFonts w:ascii="仿宋_GB2312" w:hAnsi="仿宋_GB2312" w:cs="仿宋_GB2312" w:eastAsia="仿宋_GB2312"/>
                <w:sz w:val="21"/>
                <w:color w:val="000000"/>
              </w:rPr>
              <w:t>8、输出脉冲最大幅度：不大于38V；</w:t>
            </w:r>
            <w:r>
              <w:br/>
            </w:r>
            <w:r>
              <w:rPr>
                <w:rFonts w:ascii="仿宋_GB2312" w:hAnsi="仿宋_GB2312" w:cs="仿宋_GB2312" w:eastAsia="仿宋_GB2312"/>
                <w:sz w:val="21"/>
                <w:color w:val="000000"/>
              </w:rPr>
              <w:t>9、输出最大有效值：5.8V；</w:t>
            </w:r>
            <w:r>
              <w:br/>
            </w:r>
            <w:r>
              <w:rPr>
                <w:rFonts w:ascii="仿宋_GB2312" w:hAnsi="仿宋_GB2312" w:cs="仿宋_GB2312" w:eastAsia="仿宋_GB2312"/>
                <w:sz w:val="21"/>
                <w:color w:val="000000"/>
              </w:rPr>
              <w:t>10、吸附负压范围：-0.5~-21kPa；</w:t>
            </w:r>
            <w:r>
              <w:br/>
            </w:r>
            <w:r>
              <w:rPr>
                <w:rFonts w:ascii="仿宋_GB2312" w:hAnsi="仿宋_GB2312" w:cs="仿宋_GB2312" w:eastAsia="仿宋_GB2312"/>
                <w:sz w:val="21"/>
                <w:color w:val="000000"/>
              </w:rPr>
              <w:t>11、定时设置范围：0-60min±1% 默认值20min，调节步长1min；</w:t>
            </w:r>
            <w:r>
              <w:br/>
            </w:r>
            <w:r>
              <w:rPr>
                <w:rFonts w:ascii="仿宋_GB2312" w:hAnsi="仿宋_GB2312" w:cs="仿宋_GB2312" w:eastAsia="仿宋_GB2312"/>
                <w:sz w:val="21"/>
                <w:color w:val="000000"/>
              </w:rPr>
              <w:t>12、处方设置：1#~6#，默认1#；</w:t>
            </w:r>
            <w:r>
              <w:br/>
            </w:r>
            <w:r>
              <w:rPr>
                <w:rFonts w:ascii="仿宋_GB2312" w:hAnsi="仿宋_GB2312" w:cs="仿宋_GB2312" w:eastAsia="仿宋_GB2312"/>
                <w:sz w:val="21"/>
                <w:color w:val="000000"/>
              </w:rPr>
              <w:t>13、皮肤电极单个脉冲的最大输出能量≤0.5mJ；</w:t>
            </w:r>
            <w:r>
              <w:br/>
            </w:r>
            <w:r>
              <w:rPr>
                <w:rFonts w:ascii="仿宋_GB2312" w:hAnsi="仿宋_GB2312" w:cs="仿宋_GB2312" w:eastAsia="仿宋_GB2312"/>
                <w:sz w:val="21"/>
                <w:color w:val="000000"/>
              </w:rPr>
              <w:t>14、输出具有2组吸附电极、2组贴片电极，双路可调输出显示指示清晰；</w:t>
            </w:r>
            <w:r>
              <w:br/>
            </w:r>
            <w:r>
              <w:rPr>
                <w:rFonts w:ascii="仿宋_GB2312" w:hAnsi="仿宋_GB2312" w:cs="仿宋_GB2312" w:eastAsia="仿宋_GB2312"/>
                <w:sz w:val="21"/>
                <w:color w:val="000000"/>
              </w:rPr>
              <w:t>15、按照国际标准全部实现人性化设计，操作简便实用；</w:t>
            </w:r>
            <w:r>
              <w:br/>
            </w:r>
            <w:r>
              <w:rPr>
                <w:rFonts w:ascii="仿宋_GB2312" w:hAnsi="仿宋_GB2312" w:cs="仿宋_GB2312" w:eastAsia="仿宋_GB2312"/>
                <w:sz w:val="21"/>
                <w:color w:val="000000"/>
              </w:rPr>
              <w:t>16、采用数字化技术，治疗波形、频率和幅度实时变化，频率变化分辨率可达到1Hz；</w:t>
            </w:r>
            <w:r>
              <w:br/>
            </w:r>
            <w:r>
              <w:rPr>
                <w:rFonts w:ascii="仿宋_GB2312" w:hAnsi="仿宋_GB2312" w:cs="仿宋_GB2312" w:eastAsia="仿宋_GB2312"/>
                <w:sz w:val="21"/>
                <w:color w:val="000000"/>
              </w:rPr>
              <w:t>17、新型的负压吸附系统，既能使双路吸附电极轻松地吸附于治疗部位，又能起到中医拔罐作用；</w:t>
            </w:r>
            <w:r>
              <w:br/>
            </w:r>
            <w:r>
              <w:rPr>
                <w:rFonts w:ascii="仿宋_GB2312" w:hAnsi="仿宋_GB2312" w:cs="仿宋_GB2312" w:eastAsia="仿宋_GB2312"/>
                <w:sz w:val="21"/>
                <w:color w:val="000000"/>
              </w:rPr>
              <w:t>18、治疗仪在治疗过程中，电极开路、短路或电源复通预置不为零时报警并切断输出，治疗结束时声音提示；</w:t>
            </w:r>
            <w:r>
              <w:br/>
            </w:r>
            <w:r>
              <w:rPr>
                <w:rFonts w:ascii="仿宋_GB2312" w:hAnsi="仿宋_GB2312" w:cs="仿宋_GB2312" w:eastAsia="仿宋_GB2312"/>
                <w:sz w:val="21"/>
                <w:color w:val="000000"/>
              </w:rPr>
              <w:t>19、高清晰液晶显示；</w:t>
            </w:r>
            <w:r>
              <w:br/>
            </w:r>
            <w:r>
              <w:rPr>
                <w:rFonts w:ascii="仿宋_GB2312" w:hAnsi="仿宋_GB2312" w:cs="仿宋_GB2312" w:eastAsia="仿宋_GB2312"/>
                <w:sz w:val="21"/>
                <w:color w:val="000000"/>
              </w:rPr>
              <w:t>20、便携式设计，结构小巧、可悬挂于病床之上，节约空间，携带方便。</w:t>
            </w:r>
          </w:p>
        </w:tc>
      </w:tr>
    </w:tbl>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超声波治疗仪</w:t>
            </w:r>
          </w:p>
        </w:tc>
        <w:tc>
          <w:tcPr>
            <w:tcW w:type="dxa" w:w="5814"/>
          </w:tcPr>
          <w:p>
            <w:pPr>
              <w:pStyle w:val="null3"/>
              <w:jc w:val="both"/>
            </w:pPr>
            <w:r>
              <w:rPr>
                <w:rFonts w:ascii="仿宋_GB2312" w:hAnsi="仿宋_GB2312" w:cs="仿宋_GB2312" w:eastAsia="仿宋_GB2312"/>
                <w:sz w:val="21"/>
                <w:color w:val="000000"/>
              </w:rPr>
              <w:t>1、便携式全数字超声治疗仪，适用于脑中风后遗症的肢体运动障碍、软组织挫伤的辅助治疗。</w:t>
            </w:r>
            <w:r>
              <w:br/>
            </w:r>
            <w:r>
              <w:rPr>
                <w:rFonts w:ascii="仿宋_GB2312" w:hAnsi="仿宋_GB2312" w:cs="仿宋_GB2312" w:eastAsia="仿宋_GB2312"/>
                <w:sz w:val="21"/>
                <w:color w:val="000000"/>
              </w:rPr>
              <w:t>2、电源适应范围：a.c.110V～240V，50/60Hz。开关电源，适用于100V至240V的宽电压范围。</w:t>
            </w:r>
            <w:r>
              <w:br/>
            </w:r>
            <w:r>
              <w:rPr>
                <w:rFonts w:ascii="仿宋_GB2312" w:hAnsi="仿宋_GB2312" w:cs="仿宋_GB2312" w:eastAsia="仿宋_GB2312"/>
                <w:sz w:val="21"/>
                <w:color w:val="000000"/>
              </w:rPr>
              <w:t>3、工作模式：脉冲模式</w:t>
            </w:r>
            <w:r>
              <w:br/>
            </w:r>
            <w:r>
              <w:rPr>
                <w:rFonts w:ascii="仿宋_GB2312" w:hAnsi="仿宋_GB2312" w:cs="仿宋_GB2312" w:eastAsia="仿宋_GB2312"/>
                <w:sz w:val="21"/>
                <w:color w:val="000000"/>
              </w:rPr>
              <w:t>4、显示器：≥3.5英寸彩色液晶屏</w:t>
            </w:r>
            <w:r>
              <w:br/>
            </w:r>
            <w:r>
              <w:rPr>
                <w:rFonts w:ascii="仿宋_GB2312" w:hAnsi="仿宋_GB2312" w:cs="仿宋_GB2312" w:eastAsia="仿宋_GB2312"/>
                <w:sz w:val="21"/>
                <w:color w:val="000000"/>
              </w:rPr>
              <w:t>5、探头插口: ≥1个，开机自动匹配专家版配置，主机自动识别探头。</w:t>
            </w:r>
            <w:r>
              <w:br/>
            </w:r>
            <w:r>
              <w:rPr>
                <w:rFonts w:ascii="仿宋_GB2312" w:hAnsi="仿宋_GB2312" w:cs="仿宋_GB2312" w:eastAsia="仿宋_GB2312"/>
                <w:sz w:val="21"/>
                <w:color w:val="000000"/>
              </w:rPr>
              <w:t>6、操作方式：按键操作。</w:t>
            </w:r>
            <w:r>
              <w:br/>
            </w:r>
            <w:r>
              <w:rPr>
                <w:rFonts w:ascii="仿宋_GB2312" w:hAnsi="仿宋_GB2312" w:cs="仿宋_GB2312" w:eastAsia="仿宋_GB2312"/>
                <w:sz w:val="21"/>
                <w:color w:val="000000"/>
              </w:rPr>
              <w:t>7、额定输出功率：≥5.0W</w:t>
            </w:r>
            <w:r>
              <w:br/>
            </w:r>
            <w:r>
              <w:rPr>
                <w:rFonts w:ascii="仿宋_GB2312" w:hAnsi="仿宋_GB2312" w:cs="仿宋_GB2312" w:eastAsia="仿宋_GB2312"/>
                <w:sz w:val="21"/>
                <w:color w:val="000000"/>
              </w:rPr>
              <w:t>8、治疗头的有效辐射面积：≥2.0cm²</w:t>
            </w:r>
            <w:r>
              <w:br/>
            </w:r>
            <w:r>
              <w:rPr>
                <w:rFonts w:ascii="仿宋_GB2312" w:hAnsi="仿宋_GB2312" w:cs="仿宋_GB2312" w:eastAsia="仿宋_GB2312"/>
                <w:sz w:val="21"/>
                <w:color w:val="000000"/>
              </w:rPr>
              <w:t>9、绝对最大有效声强：≤3.0W/cm²</w:t>
            </w:r>
            <w:r>
              <w:br/>
            </w:r>
            <w:r>
              <w:rPr>
                <w:rFonts w:ascii="仿宋_GB2312" w:hAnsi="仿宋_GB2312" w:cs="仿宋_GB2312" w:eastAsia="仿宋_GB2312"/>
                <w:sz w:val="21"/>
                <w:color w:val="000000"/>
              </w:rPr>
              <w:t>10、声工作频率：1.0MHz±5%</w:t>
            </w:r>
            <w:r>
              <w:br/>
            </w:r>
            <w:r>
              <w:rPr>
                <w:rFonts w:ascii="仿宋_GB2312" w:hAnsi="仿宋_GB2312" w:cs="仿宋_GB2312" w:eastAsia="仿宋_GB2312"/>
                <w:sz w:val="21"/>
                <w:color w:val="000000"/>
              </w:rPr>
              <w:t>11、波束不均匀性系数：≤8.0</w:t>
            </w:r>
            <w:r>
              <w:br/>
            </w:r>
            <w:r>
              <w:rPr>
                <w:rFonts w:ascii="仿宋_GB2312" w:hAnsi="仿宋_GB2312" w:cs="仿宋_GB2312" w:eastAsia="仿宋_GB2312"/>
                <w:sz w:val="21"/>
                <w:color w:val="000000"/>
              </w:rPr>
              <w:t>12、波束类型：准直型</w:t>
            </w:r>
            <w:r>
              <w:br/>
            </w:r>
            <w:r>
              <w:rPr>
                <w:rFonts w:ascii="仿宋_GB2312" w:hAnsi="仿宋_GB2312" w:cs="仿宋_GB2312" w:eastAsia="仿宋_GB2312"/>
                <w:sz w:val="21"/>
                <w:color w:val="000000"/>
              </w:rPr>
              <w:t>13、输入功率：≤100VA</w:t>
            </w:r>
            <w:r>
              <w:br/>
            </w:r>
            <w:r>
              <w:rPr>
                <w:rFonts w:ascii="仿宋_GB2312" w:hAnsi="仿宋_GB2312" w:cs="仿宋_GB2312" w:eastAsia="仿宋_GB2312"/>
                <w:sz w:val="21"/>
                <w:color w:val="000000"/>
              </w:rPr>
              <w:t>14、显示功能： 声强、时间；</w:t>
            </w:r>
            <w:r>
              <w:br/>
            </w:r>
            <w:r>
              <w:rPr>
                <w:rFonts w:ascii="仿宋_GB2312" w:hAnsi="仿宋_GB2312" w:cs="仿宋_GB2312" w:eastAsia="仿宋_GB2312"/>
                <w:sz w:val="21"/>
                <w:color w:val="000000"/>
              </w:rPr>
              <w:t>15、要求有效声强包含：0～3.0W/cm2，≥20档可调；</w:t>
            </w:r>
            <w:r>
              <w:br/>
            </w:r>
            <w:r>
              <w:rPr>
                <w:rFonts w:ascii="仿宋_GB2312" w:hAnsi="仿宋_GB2312" w:cs="仿宋_GB2312" w:eastAsia="仿宋_GB2312"/>
                <w:sz w:val="21"/>
                <w:color w:val="000000"/>
              </w:rPr>
              <w:t>16、治疗时间：5，10，15，20，25，30六档可调</w:t>
            </w:r>
            <w:r>
              <w:br/>
            </w:r>
            <w:r>
              <w:rPr>
                <w:rFonts w:ascii="仿宋_GB2312" w:hAnsi="仿宋_GB2312" w:cs="仿宋_GB2312" w:eastAsia="仿宋_GB2312"/>
                <w:sz w:val="21"/>
                <w:color w:val="000000"/>
              </w:rPr>
              <w:t>17、主机净重：≤0.5kg，便于携带,体积≤130mm×155mm×100mm</w:t>
            </w:r>
            <w:r>
              <w:br/>
            </w:r>
            <w:r>
              <w:rPr>
                <w:rFonts w:ascii="仿宋_GB2312" w:hAnsi="仿宋_GB2312" w:cs="仿宋_GB2312" w:eastAsia="仿宋_GB2312"/>
                <w:sz w:val="21"/>
                <w:color w:val="000000"/>
              </w:rPr>
              <w:t>18、治疗头功能：</w:t>
            </w:r>
            <w:r>
              <w:br/>
            </w:r>
            <w:r>
              <w:rPr>
                <w:rFonts w:ascii="仿宋_GB2312" w:hAnsi="仿宋_GB2312" w:cs="仿宋_GB2312" w:eastAsia="仿宋_GB2312"/>
                <w:sz w:val="21"/>
                <w:color w:val="000000"/>
              </w:rPr>
              <w:t>所有治疗头具备全防水功能，且可以浸泡在水下进行操作治疗；治疗头在</w:t>
            </w:r>
            <w:r>
              <w:rPr>
                <w:rFonts w:ascii="仿宋_GB2312" w:hAnsi="仿宋_GB2312" w:cs="仿宋_GB2312" w:eastAsia="仿宋_GB2312"/>
                <w:sz w:val="21"/>
                <w:color w:val="000000"/>
              </w:rPr>
              <w:t>50厘米深的水中浸泡半个小时以上，取出后仍可正常工作。</w:t>
            </w:r>
            <w:r>
              <w:br/>
            </w:r>
            <w:r>
              <w:rPr>
                <w:rFonts w:ascii="仿宋_GB2312" w:hAnsi="仿宋_GB2312" w:cs="仿宋_GB2312" w:eastAsia="仿宋_GB2312"/>
                <w:sz w:val="21"/>
                <w:color w:val="000000"/>
              </w:rPr>
              <w:t>治疗头具有温度感应功能：实时监测探头温度、自动调节输出功率、温度过高自动停止工作。</w:t>
            </w:r>
            <w:r>
              <w:br/>
            </w:r>
            <w:r>
              <w:rPr>
                <w:rFonts w:ascii="仿宋_GB2312" w:hAnsi="仿宋_GB2312" w:cs="仿宋_GB2312" w:eastAsia="仿宋_GB2312"/>
                <w:sz w:val="21"/>
                <w:color w:val="000000"/>
              </w:rPr>
              <w:t>19、带有超声治疗教学软件：头、颈、肩、背、腰、臀、腿、膝、踝、肘、腕关节等全身各处慢性疼痛治疗的专家教学视频软件</w:t>
            </w:r>
            <w:r>
              <w:br/>
            </w:r>
            <w:r>
              <w:rPr>
                <w:rFonts w:ascii="仿宋_GB2312" w:hAnsi="仿宋_GB2312" w:cs="仿宋_GB2312" w:eastAsia="仿宋_GB2312"/>
                <w:sz w:val="21"/>
                <w:color w:val="000000"/>
              </w:rPr>
              <w:t>20、基本配置：主机1台；移动治疗头1个，附件1套。</w:t>
            </w:r>
          </w:p>
        </w:tc>
      </w:tr>
    </w:tbl>
    <w:p>
      <w:pPr>
        <w:pStyle w:val="null3"/>
        <w:jc w:val="left"/>
      </w:pPr>
      <w:r>
        <w:rPr>
          <w:rFonts w:ascii="仿宋_GB2312" w:hAnsi="仿宋_GB2312" w:cs="仿宋_GB2312" w:eastAsia="仿宋_GB2312"/>
        </w:rPr>
        <w:t>标的名称：电针治疗仪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电针治疗仪</w:t>
            </w:r>
          </w:p>
        </w:tc>
        <w:tc>
          <w:tcPr>
            <w:tcW w:type="dxa" w:w="5814"/>
          </w:tcPr>
          <w:p>
            <w:pPr>
              <w:pStyle w:val="null3"/>
              <w:jc w:val="both"/>
            </w:pPr>
            <w:r>
              <w:rPr>
                <w:rFonts w:ascii="仿宋_GB2312" w:hAnsi="仿宋_GB2312" w:cs="仿宋_GB2312" w:eastAsia="仿宋_GB2312"/>
                <w:sz w:val="21"/>
                <w:color w:val="000000"/>
              </w:rPr>
              <w:t>产品功能和用途</w:t>
            </w:r>
            <w:r>
              <w:rPr>
                <w:rFonts w:ascii="仿宋_GB2312" w:hAnsi="仿宋_GB2312" w:cs="仿宋_GB2312" w:eastAsia="仿宋_GB2312"/>
                <w:sz w:val="21"/>
                <w:color w:val="000000"/>
              </w:rPr>
              <w:t>;适用于肩周炎、腰腿疼、神经痛的辅助治疗。</w:t>
            </w:r>
            <w:r>
              <w:br/>
            </w:r>
            <w:r>
              <w:rPr>
                <w:rFonts w:ascii="仿宋_GB2312" w:hAnsi="仿宋_GB2312" w:cs="仿宋_GB2312" w:eastAsia="仿宋_GB2312"/>
                <w:sz w:val="21"/>
                <w:color w:val="000000"/>
              </w:rPr>
              <w:t>技术指标和性能要求：</w:t>
            </w:r>
            <w:r>
              <w:br/>
            </w:r>
            <w:r>
              <w:rPr>
                <w:rFonts w:ascii="仿宋_GB2312" w:hAnsi="仿宋_GB2312" w:cs="仿宋_GB2312" w:eastAsia="仿宋_GB2312"/>
                <w:sz w:val="21"/>
                <w:color w:val="000000"/>
              </w:rPr>
              <w:t>1.连续波脉冲频率：0.8Hz、1Hz、1.5Hz、2Hz、5Hz、20Hz分六档。</w:t>
            </w:r>
            <w:r>
              <w:br/>
            </w:r>
            <w:r>
              <w:rPr>
                <w:rFonts w:ascii="仿宋_GB2312" w:hAnsi="仿宋_GB2312" w:cs="仿宋_GB2312" w:eastAsia="仿宋_GB2312"/>
                <w:sz w:val="21"/>
                <w:color w:val="000000"/>
              </w:rPr>
              <w:t>2.断续波中续波：0.8Hz、1Hz、1.5Hz、2Hz、5Hz、20Hz分六档，断续周期为6s。</w:t>
            </w:r>
            <w:r>
              <w:br/>
            </w:r>
            <w:r>
              <w:rPr>
                <w:rFonts w:ascii="仿宋_GB2312" w:hAnsi="仿宋_GB2312" w:cs="仿宋_GB2312" w:eastAsia="仿宋_GB2312"/>
                <w:sz w:val="21"/>
                <w:color w:val="000000"/>
              </w:rPr>
              <w:t>3.疏密波中疏波：中疏波为4Hz，密波为20Hz。</w:t>
            </w:r>
            <w:r>
              <w:br/>
            </w:r>
            <w:r>
              <w:rPr>
                <w:rFonts w:ascii="仿宋_GB2312" w:hAnsi="仿宋_GB2312" w:cs="仿宋_GB2312" w:eastAsia="仿宋_GB2312"/>
                <w:sz w:val="21"/>
                <w:color w:val="000000"/>
              </w:rPr>
              <w:t>4.疏密周期：6s</w:t>
            </w:r>
            <w:r>
              <w:br/>
            </w:r>
            <w:r>
              <w:rPr>
                <w:rFonts w:ascii="仿宋_GB2312" w:hAnsi="仿宋_GB2312" w:cs="仿宋_GB2312" w:eastAsia="仿宋_GB2312"/>
                <w:sz w:val="21"/>
                <w:color w:val="000000"/>
              </w:rPr>
              <w:t>5.前置脉冲宽度：当脉冲频率为0.8Hz、1Hz、1.5Hz、2Hz时为250μs。</w:t>
            </w:r>
            <w:r>
              <w:br/>
            </w:r>
            <w:r>
              <w:rPr>
                <w:rFonts w:ascii="仿宋_GB2312" w:hAnsi="仿宋_GB2312" w:cs="仿宋_GB2312" w:eastAsia="仿宋_GB2312"/>
                <w:sz w:val="21"/>
                <w:color w:val="000000"/>
              </w:rPr>
              <w:t>6.当脉冲频率：5Hz、20Hz、4Hz/20Hz时为70μs。</w:t>
            </w:r>
            <w:r>
              <w:br/>
            </w:r>
            <w:r>
              <w:rPr>
                <w:rFonts w:ascii="仿宋_GB2312" w:hAnsi="仿宋_GB2312" w:cs="仿宋_GB2312" w:eastAsia="仿宋_GB2312"/>
                <w:sz w:val="21"/>
                <w:color w:val="000000"/>
              </w:rPr>
              <w:t>7.输出电流;输出电流有效值为0～0.9mA。</w:t>
            </w:r>
            <w:r>
              <w:br/>
            </w:r>
            <w:r>
              <w:rPr>
                <w:rFonts w:ascii="仿宋_GB2312" w:hAnsi="仿宋_GB2312" w:cs="仿宋_GB2312" w:eastAsia="仿宋_GB2312"/>
                <w:sz w:val="21"/>
                <w:color w:val="000000"/>
              </w:rPr>
              <w:t>8.产品重量：1Kg 。</w:t>
            </w:r>
            <w:r>
              <w:br/>
            </w:r>
            <w:r>
              <w:rPr>
                <w:rFonts w:ascii="仿宋_GB2312" w:hAnsi="仿宋_GB2312" w:cs="仿宋_GB2312" w:eastAsia="仿宋_GB2312"/>
                <w:sz w:val="21"/>
                <w:color w:val="000000"/>
              </w:rPr>
              <w:t xml:space="preserve">9.输出插口;输出六路。 </w:t>
            </w:r>
            <w:r>
              <w:br/>
            </w:r>
            <w:r>
              <w:rPr>
                <w:rFonts w:ascii="仿宋_GB2312" w:hAnsi="仿宋_GB2312" w:cs="仿宋_GB2312" w:eastAsia="仿宋_GB2312"/>
                <w:sz w:val="21"/>
                <w:color w:val="000000"/>
              </w:rPr>
              <w:t>10.定时时间：10、15、20、25、30min五档。</w:t>
            </w:r>
          </w:p>
        </w:tc>
      </w:tr>
    </w:tbl>
    <w:p>
      <w:pPr>
        <w:pStyle w:val="null3"/>
        <w:jc w:val="left"/>
      </w:pPr>
      <w:r>
        <w:rPr>
          <w:rFonts w:ascii="仿宋_GB2312" w:hAnsi="仿宋_GB2312" w:cs="仿宋_GB2312" w:eastAsia="仿宋_GB2312"/>
        </w:rPr>
        <w:t>标的名称：中医体质辨识仪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中医体质辨识仪</w:t>
            </w:r>
          </w:p>
        </w:tc>
        <w:tc>
          <w:tcPr>
            <w:tcW w:type="dxa" w:w="5814"/>
          </w:tcPr>
          <w:p>
            <w:pPr>
              <w:pStyle w:val="null3"/>
              <w:jc w:val="both"/>
            </w:pPr>
            <w:r>
              <w:rPr>
                <w:rFonts w:ascii="仿宋_GB2312" w:hAnsi="仿宋_GB2312" w:cs="仿宋_GB2312" w:eastAsia="仿宋_GB2312"/>
                <w:sz w:val="21"/>
                <w:color w:val="000000"/>
              </w:rPr>
              <w:t>（一）、设备配置要求：</w:t>
            </w:r>
            <w:r>
              <w:br/>
            </w:r>
            <w:r>
              <w:rPr>
                <w:rFonts w:ascii="仿宋_GB2312" w:hAnsi="仿宋_GB2312" w:cs="仿宋_GB2312" w:eastAsia="仿宋_GB2312"/>
                <w:sz w:val="21"/>
                <w:color w:val="000000"/>
              </w:rPr>
              <w:t>1 、系统组成：体质辨识。</w:t>
            </w:r>
            <w:r>
              <w:br/>
            </w:r>
            <w:r>
              <w:rPr>
                <w:rFonts w:ascii="仿宋_GB2312" w:hAnsi="仿宋_GB2312" w:cs="仿宋_GB2312" w:eastAsia="仿宋_GB2312"/>
                <w:sz w:val="21"/>
                <w:color w:val="000000"/>
              </w:rPr>
              <w:t>2、个性化养生调理系统。</w:t>
            </w:r>
            <w:r>
              <w:br/>
            </w:r>
            <w:r>
              <w:rPr>
                <w:rFonts w:ascii="仿宋_GB2312" w:hAnsi="仿宋_GB2312" w:cs="仿宋_GB2312" w:eastAsia="仿宋_GB2312"/>
                <w:sz w:val="21"/>
                <w:color w:val="000000"/>
              </w:rPr>
              <w:t>3、工作台车，仪器可自由移动，方便病人信息采集，符合人体工程学。</w:t>
            </w:r>
            <w:r>
              <w:br/>
            </w:r>
            <w:r>
              <w:rPr>
                <w:rFonts w:ascii="仿宋_GB2312" w:hAnsi="仿宋_GB2312" w:cs="仿宋_GB2312" w:eastAsia="仿宋_GB2312"/>
                <w:sz w:val="21"/>
                <w:color w:val="000000"/>
              </w:rPr>
              <w:t>（二）、功能参数要求：</w:t>
            </w:r>
            <w:r>
              <w:br/>
            </w:r>
            <w:r>
              <w:rPr>
                <w:rFonts w:ascii="仿宋_GB2312" w:hAnsi="仿宋_GB2312" w:cs="仿宋_GB2312" w:eastAsia="仿宋_GB2312"/>
                <w:sz w:val="21"/>
                <w:color w:val="000000"/>
              </w:rPr>
              <w:t>1、中医体质辨识系统：</w:t>
            </w:r>
            <w:r>
              <w:br/>
            </w:r>
            <w:r>
              <w:rPr>
                <w:rFonts w:ascii="仿宋_GB2312" w:hAnsi="仿宋_GB2312" w:cs="仿宋_GB2312" w:eastAsia="仿宋_GB2312"/>
                <w:sz w:val="21"/>
                <w:color w:val="000000"/>
              </w:rPr>
              <w:t>1.1、体质辨识量表依据中华中医药学会标准ZYYXH/T 157--2009《中医体质分类与判定》、《中医药健康管理服务技术规范》老年人中医药健康管理服务的要求制定。</w:t>
            </w:r>
            <w:r>
              <w:br/>
            </w:r>
            <w:r>
              <w:rPr>
                <w:rFonts w:ascii="仿宋_GB2312" w:hAnsi="仿宋_GB2312" w:cs="仿宋_GB2312" w:eastAsia="仿宋_GB2312"/>
                <w:sz w:val="21"/>
                <w:color w:val="000000"/>
              </w:rPr>
              <w:t>1.2、 得出检测者的体质类型，体质特征，发病倾向，环境适应力等。</w:t>
            </w:r>
            <w:r>
              <w:br/>
            </w:r>
            <w:r>
              <w:rPr>
                <w:rFonts w:ascii="仿宋_GB2312" w:hAnsi="仿宋_GB2312" w:cs="仿宋_GB2312" w:eastAsia="仿宋_GB2312"/>
                <w:sz w:val="21"/>
                <w:color w:val="000000"/>
              </w:rPr>
              <w:t xml:space="preserve">1.3、 对受试者体质进行自动判别； </w:t>
            </w:r>
            <w:r>
              <w:br/>
            </w:r>
            <w:r>
              <w:rPr>
                <w:rFonts w:ascii="仿宋_GB2312" w:hAnsi="仿宋_GB2312" w:cs="仿宋_GB2312" w:eastAsia="仿宋_GB2312"/>
                <w:sz w:val="21"/>
                <w:color w:val="000000"/>
              </w:rPr>
              <w:t>1.4、 软件自动分析，给出直观量化的体质辨识分析结果。</w:t>
            </w:r>
            <w:r>
              <w:br/>
            </w:r>
            <w:r>
              <w:rPr>
                <w:rFonts w:ascii="仿宋_GB2312" w:hAnsi="仿宋_GB2312" w:cs="仿宋_GB2312" w:eastAsia="仿宋_GB2312"/>
                <w:sz w:val="21"/>
                <w:color w:val="000000"/>
              </w:rPr>
              <w:t>2、个体化养生调理系统：</w:t>
            </w:r>
            <w:r>
              <w:br/>
            </w:r>
            <w:r>
              <w:rPr>
                <w:rFonts w:ascii="仿宋_GB2312" w:hAnsi="仿宋_GB2312" w:cs="仿宋_GB2312" w:eastAsia="仿宋_GB2312"/>
                <w:sz w:val="21"/>
                <w:color w:val="000000"/>
              </w:rPr>
              <w:t>2.1、可提供体质成因解读，以及易发疾病的风险预警提示；</w:t>
            </w:r>
            <w:r>
              <w:br/>
            </w:r>
            <w:r>
              <w:rPr>
                <w:rFonts w:ascii="仿宋_GB2312" w:hAnsi="仿宋_GB2312" w:cs="仿宋_GB2312" w:eastAsia="仿宋_GB2312"/>
                <w:sz w:val="21"/>
                <w:color w:val="000000"/>
              </w:rPr>
              <w:t xml:space="preserve">2.2、所提供的个体化养生调理方案，包含饮食调理、药物调理，运动调理，食疗食谱等内容， </w:t>
            </w:r>
            <w:r>
              <w:br/>
            </w:r>
            <w:r>
              <w:rPr>
                <w:rFonts w:ascii="仿宋_GB2312" w:hAnsi="仿宋_GB2312" w:cs="仿宋_GB2312" w:eastAsia="仿宋_GB2312"/>
                <w:sz w:val="21"/>
                <w:color w:val="000000"/>
              </w:rPr>
              <w:t>为被测试者提供个体化的健康养生指导建议；</w:t>
            </w:r>
            <w:r>
              <w:br/>
            </w:r>
            <w:r>
              <w:rPr>
                <w:rFonts w:ascii="仿宋_GB2312" w:hAnsi="仿宋_GB2312" w:cs="仿宋_GB2312" w:eastAsia="仿宋_GB2312"/>
                <w:sz w:val="21"/>
                <w:color w:val="000000"/>
              </w:rPr>
              <w:t>2.3、可建立电子健康档案，进行长期中医健康管理服务。</w:t>
            </w:r>
            <w:r>
              <w:br/>
            </w:r>
            <w:r>
              <w:rPr>
                <w:rFonts w:ascii="仿宋_GB2312" w:hAnsi="仿宋_GB2312" w:cs="仿宋_GB2312" w:eastAsia="仿宋_GB2312"/>
                <w:sz w:val="21"/>
                <w:color w:val="000000"/>
              </w:rPr>
              <w:t>3、至少配置</w:t>
            </w:r>
            <w:r>
              <w:br/>
            </w:r>
            <w:r>
              <w:rPr>
                <w:rFonts w:ascii="仿宋_GB2312" w:hAnsi="仿宋_GB2312" w:cs="仿宋_GB2312" w:eastAsia="仿宋_GB2312"/>
                <w:sz w:val="21"/>
                <w:color w:val="000000"/>
              </w:rPr>
              <w:t xml:space="preserve">3.1、工作台车1套      </w:t>
            </w:r>
            <w:r>
              <w:br/>
            </w:r>
            <w:r>
              <w:rPr>
                <w:rFonts w:ascii="仿宋_GB2312" w:hAnsi="仿宋_GB2312" w:cs="仿宋_GB2312" w:eastAsia="仿宋_GB2312"/>
                <w:sz w:val="21"/>
                <w:color w:val="000000"/>
              </w:rPr>
              <w:t>3.2、打印机1台</w:t>
            </w:r>
            <w:r>
              <w:br/>
            </w:r>
            <w:r>
              <w:rPr>
                <w:rFonts w:ascii="仿宋_GB2312" w:hAnsi="仿宋_GB2312" w:cs="仿宋_GB2312" w:eastAsia="仿宋_GB2312"/>
                <w:sz w:val="21"/>
                <w:color w:val="000000"/>
              </w:rPr>
              <w:t>3.3、电源线 1根</w:t>
            </w:r>
            <w:r>
              <w:br/>
            </w:r>
            <w:r>
              <w:rPr>
                <w:rFonts w:ascii="仿宋_GB2312" w:hAnsi="仿宋_GB2312" w:cs="仿宋_GB2312" w:eastAsia="仿宋_GB2312"/>
                <w:sz w:val="21"/>
                <w:color w:val="000000"/>
              </w:rPr>
              <w:t>3.4、软件至少包含中医体质辨识系统 1套、个体化养生调理系统 1套</w:t>
            </w:r>
          </w:p>
        </w:tc>
      </w:tr>
    </w:tbl>
    <w:p>
      <w:pPr>
        <w:pStyle w:val="null3"/>
        <w:jc w:val="left"/>
      </w:pPr>
      <w:r>
        <w:rPr>
          <w:rFonts w:ascii="仿宋_GB2312" w:hAnsi="仿宋_GB2312" w:cs="仿宋_GB2312" w:eastAsia="仿宋_GB2312"/>
        </w:rPr>
        <w:t>标的名称：站立架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站立架</w:t>
            </w:r>
          </w:p>
        </w:tc>
        <w:tc>
          <w:tcPr>
            <w:tcW w:type="dxa" w:w="5814"/>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92×74×116～148cm, 臀部垫和绑带最大负载质量135kg，脚踏板负载质量135kg，台面高度调节范围116～148cm， 胸托架前后调节范围12cm，背托架前后调节范围32cm，膝部托架调节范围：14cm</w:t>
            </w:r>
          </w:p>
        </w:tc>
      </w:tr>
    </w:tbl>
    <w:p>
      <w:pPr>
        <w:pStyle w:val="null3"/>
        <w:jc w:val="left"/>
      </w:pPr>
      <w:r>
        <w:rPr>
          <w:rFonts w:ascii="仿宋_GB2312" w:hAnsi="仿宋_GB2312" w:cs="仿宋_GB2312" w:eastAsia="仿宋_GB2312"/>
        </w:rPr>
        <w:t>标的名称：PT床（含床、凳）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PT床（含床、凳）</w:t>
            </w:r>
          </w:p>
        </w:tc>
        <w:tc>
          <w:tcPr>
            <w:tcW w:type="dxa" w:w="5814"/>
          </w:tcPr>
          <w:p>
            <w:pPr>
              <w:pStyle w:val="null3"/>
              <w:jc w:val="both"/>
            </w:pPr>
            <w:r>
              <w:rPr>
                <w:rFonts w:ascii="仿宋_GB2312" w:hAnsi="仿宋_GB2312" w:cs="仿宋_GB2312" w:eastAsia="仿宋_GB2312"/>
                <w:sz w:val="21"/>
                <w:color w:val="000000"/>
              </w:rPr>
              <w:t>床面尺寸：</w:t>
            </w:r>
            <w:r>
              <w:rPr>
                <w:rFonts w:ascii="仿宋_GB2312" w:hAnsi="仿宋_GB2312" w:cs="仿宋_GB2312" w:eastAsia="仿宋_GB2312"/>
                <w:sz w:val="21"/>
                <w:color w:val="000000"/>
              </w:rPr>
              <w:t>190×126×48cm, 床面高度48cm</w:t>
            </w:r>
            <w:r>
              <w:br/>
            </w:r>
            <w:r>
              <w:rPr>
                <w:rFonts w:ascii="仿宋_GB2312" w:hAnsi="仿宋_GB2312" w:cs="仿宋_GB2312" w:eastAsia="仿宋_GB2312"/>
                <w:sz w:val="21"/>
                <w:color w:val="000000"/>
              </w:rPr>
              <w:t>最大承载能力</w:t>
            </w:r>
            <w:r>
              <w:rPr>
                <w:rFonts w:ascii="仿宋_GB2312" w:hAnsi="仿宋_GB2312" w:cs="仿宋_GB2312" w:eastAsia="仿宋_GB2312"/>
                <w:sz w:val="21"/>
                <w:color w:val="000000"/>
              </w:rPr>
              <w:t>135kg，凳子尺寸：Φ60×43×42～53cm，铝钢结合，带液压油缸，360°旋转。凳面上升载荷≤15kg,凳面下降载荷≥25kg</w:t>
            </w:r>
          </w:p>
          <w:p>
            <w:pPr>
              <w:pStyle w:val="null3"/>
              <w:jc w:val="both"/>
            </w:pPr>
          </w:p>
        </w:tc>
      </w:tr>
    </w:tbl>
    <w:p>
      <w:pPr>
        <w:pStyle w:val="null3"/>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抢救车</w:t>
            </w:r>
          </w:p>
        </w:tc>
        <w:tc>
          <w:tcPr>
            <w:tcW w:type="dxa" w:w="5814"/>
          </w:tcPr>
          <w:p>
            <w:pPr>
              <w:pStyle w:val="null3"/>
              <w:jc w:val="both"/>
            </w:pPr>
            <w:r>
              <w:rPr>
                <w:rFonts w:ascii="仿宋_GB2312" w:hAnsi="仿宋_GB2312" w:cs="仿宋_GB2312" w:eastAsia="仿宋_GB2312"/>
                <w:sz w:val="21"/>
                <w:color w:val="000000"/>
              </w:rPr>
              <w:t>1.规格：≥850×520×930㎜ ±5%</w:t>
            </w:r>
            <w:r>
              <w:br/>
            </w:r>
            <w:r>
              <w:rPr>
                <w:rFonts w:ascii="仿宋_GB2312" w:hAnsi="仿宋_GB2312" w:cs="仿宋_GB2312" w:eastAsia="仿宋_GB2312"/>
                <w:sz w:val="21"/>
                <w:color w:val="000000"/>
              </w:rPr>
              <w:t>2.ABS模具成型台面，铝合金型材立柱；</w:t>
            </w:r>
            <w:r>
              <w:br/>
            </w:r>
            <w:r>
              <w:rPr>
                <w:rFonts w:ascii="仿宋_GB2312" w:hAnsi="仿宋_GB2312" w:cs="仿宋_GB2312" w:eastAsia="仿宋_GB2312"/>
                <w:sz w:val="21"/>
                <w:color w:val="000000"/>
              </w:rPr>
              <w:t>3.台面安装不锈钢围栏，安全置物；带隐藏式副工作台，增大工作面积。</w:t>
            </w:r>
            <w:r>
              <w:br/>
            </w:r>
            <w:r>
              <w:rPr>
                <w:rFonts w:ascii="仿宋_GB2312" w:hAnsi="仿宋_GB2312" w:cs="仿宋_GB2312" w:eastAsia="仿宋_GB2312"/>
                <w:sz w:val="21"/>
                <w:color w:val="000000"/>
              </w:rPr>
              <w:t>4.侧板背板均选用ABS材质拼装；</w:t>
            </w:r>
            <w:r>
              <w:br/>
            </w:r>
            <w:r>
              <w:rPr>
                <w:rFonts w:ascii="仿宋_GB2312" w:hAnsi="仿宋_GB2312" w:cs="仿宋_GB2312" w:eastAsia="仿宋_GB2312"/>
                <w:sz w:val="21"/>
                <w:color w:val="000000"/>
              </w:rPr>
              <w:t>5.柜体采用五只抽屉（面为ABS，内框为优质钢板），抽屉选用三节静音滑轨，抽拉顺畅安静，带自锁功能；抽屉采用中控锁。</w:t>
            </w:r>
            <w:r>
              <w:br/>
            </w:r>
            <w:r>
              <w:rPr>
                <w:rFonts w:ascii="仿宋_GB2312" w:hAnsi="仿宋_GB2312" w:cs="仿宋_GB2312" w:eastAsia="仿宋_GB2312"/>
                <w:sz w:val="21"/>
                <w:color w:val="000000"/>
              </w:rPr>
              <w:t>6.底部采用四只静音防缠绕脚轮，脚轮Φ125㎜，对角刹车；</w:t>
            </w:r>
            <w:r>
              <w:br/>
            </w:r>
            <w:r>
              <w:rPr>
                <w:rFonts w:ascii="仿宋_GB2312" w:hAnsi="仿宋_GB2312" w:cs="仿宋_GB2312" w:eastAsia="仿宋_GB2312"/>
                <w:sz w:val="21"/>
                <w:color w:val="000000"/>
              </w:rPr>
              <w:t>7.至少配备除颤器架、心肺复苏板，氧气瓶托架，输液架，电源插板，两个污物桶，文件盒，针头处理器。</w:t>
            </w:r>
          </w:p>
        </w:tc>
      </w:tr>
    </w:tbl>
    <w:p>
      <w:pPr>
        <w:pStyle w:val="null3"/>
        <w:jc w:val="left"/>
      </w:pPr>
      <w:r>
        <w:rPr>
          <w:rFonts w:ascii="仿宋_GB2312" w:hAnsi="仿宋_GB2312" w:cs="仿宋_GB2312" w:eastAsia="仿宋_GB2312"/>
        </w:rPr>
        <w:t>标的名称：器械柜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器械柜</w:t>
            </w:r>
          </w:p>
        </w:tc>
        <w:tc>
          <w:tcPr>
            <w:tcW w:type="dxa" w:w="5814"/>
          </w:tcPr>
          <w:p>
            <w:pPr>
              <w:pStyle w:val="null3"/>
              <w:jc w:val="both"/>
            </w:pPr>
            <w:r>
              <w:rPr>
                <w:rFonts w:ascii="仿宋_GB2312" w:hAnsi="仿宋_GB2312" w:cs="仿宋_GB2312" w:eastAsia="仿宋_GB2312"/>
                <w:sz w:val="21"/>
                <w:color w:val="000000"/>
              </w:rPr>
              <w:t>1. 采用不锈钢材质</w:t>
            </w:r>
            <w:r>
              <w:br/>
            </w:r>
            <w:r>
              <w:rPr>
                <w:rFonts w:ascii="仿宋_GB2312" w:hAnsi="仿宋_GB2312" w:cs="仿宋_GB2312" w:eastAsia="仿宋_GB2312"/>
                <w:sz w:val="21"/>
                <w:color w:val="000000"/>
              </w:rPr>
              <w:t>2. 两门对开门，带玻璃视窗</w:t>
            </w:r>
            <w:r>
              <w:br/>
            </w:r>
            <w:r>
              <w:rPr>
                <w:rFonts w:ascii="仿宋_GB2312" w:hAnsi="仿宋_GB2312" w:cs="仿宋_GB2312" w:eastAsia="仿宋_GB2312"/>
                <w:sz w:val="21"/>
                <w:color w:val="000000"/>
              </w:rPr>
              <w:t>3. 内置多层隔板，间隙可调</w:t>
            </w:r>
            <w:r>
              <w:br/>
            </w:r>
            <w:r>
              <w:rPr>
                <w:rFonts w:ascii="仿宋_GB2312" w:hAnsi="仿宋_GB2312" w:cs="仿宋_GB2312" w:eastAsia="仿宋_GB2312"/>
                <w:sz w:val="21"/>
                <w:color w:val="000000"/>
              </w:rPr>
              <w:t>4. 可存放不同规格器械</w:t>
            </w:r>
          </w:p>
          <w:p>
            <w:pPr>
              <w:pStyle w:val="null3"/>
              <w:jc w:val="both"/>
            </w:pP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除颤仪</w:t>
            </w:r>
          </w:p>
        </w:tc>
        <w:tc>
          <w:tcPr>
            <w:tcW w:type="dxa" w:w="5814"/>
          </w:tcPr>
          <w:p>
            <w:pPr>
              <w:pStyle w:val="null3"/>
              <w:jc w:val="both"/>
            </w:pPr>
            <w:r>
              <w:rPr>
                <w:rFonts w:ascii="仿宋_GB2312" w:hAnsi="仿宋_GB2312" w:cs="仿宋_GB2312" w:eastAsia="仿宋_GB2312"/>
                <w:sz w:val="21"/>
                <w:color w:val="000000"/>
              </w:rPr>
              <w:t>1.彩色电容触摸屏≥7 英寸, 可显示≥4 通道监护参数波形，支持手势操作、自动亮度调节。</w:t>
            </w:r>
            <w:r>
              <w:br/>
            </w:r>
            <w:r>
              <w:rPr>
                <w:rFonts w:ascii="仿宋_GB2312" w:hAnsi="仿宋_GB2312" w:cs="仿宋_GB2312" w:eastAsia="仿宋_GB2312"/>
                <w:sz w:val="21"/>
                <w:color w:val="000000"/>
              </w:rPr>
              <w:t>2.提供图形化故障排除指引，帮助医护人员快速解决设备故障。</w:t>
            </w:r>
            <w:r>
              <w:br/>
            </w:r>
            <w:r>
              <w:rPr>
                <w:rFonts w:ascii="仿宋_GB2312" w:hAnsi="仿宋_GB2312" w:cs="仿宋_GB2312" w:eastAsia="仿宋_GB2312"/>
                <w:sz w:val="21"/>
                <w:color w:val="000000"/>
              </w:rPr>
              <w:t>3.中文操作界面。</w:t>
            </w:r>
            <w:r>
              <w:br/>
            </w:r>
            <w:r>
              <w:rPr>
                <w:rFonts w:ascii="仿宋_GB2312" w:hAnsi="仿宋_GB2312" w:cs="仿宋_GB2312" w:eastAsia="仿宋_GB2312"/>
                <w:sz w:val="21"/>
                <w:color w:val="000000"/>
              </w:rPr>
              <w:t>4.屏幕显示心电波形扫描时间≥18s。</w:t>
            </w:r>
            <w:r>
              <w:br/>
            </w:r>
            <w:r>
              <w:rPr>
                <w:rFonts w:ascii="仿宋_GB2312" w:hAnsi="仿宋_GB2312" w:cs="仿宋_GB2312" w:eastAsia="仿宋_GB2312"/>
                <w:sz w:val="21"/>
                <w:color w:val="000000"/>
              </w:rPr>
              <w:t>5.具备手动除颤、心电监护、呼吸监护、自动体外除颤（AED）功能，AED 功能适用于 29 天以上人群。</w:t>
            </w:r>
            <w:r>
              <w:br/>
            </w:r>
            <w:r>
              <w:rPr>
                <w:rFonts w:ascii="仿宋_GB2312" w:hAnsi="仿宋_GB2312" w:cs="仿宋_GB2312" w:eastAsia="仿宋_GB2312"/>
                <w:sz w:val="21"/>
                <w:color w:val="000000"/>
              </w:rPr>
              <w:t>6.除颤采用双相波技术，具备自动阻抗补偿功能。</w:t>
            </w:r>
            <w:r>
              <w:br/>
            </w:r>
            <w:r>
              <w:rPr>
                <w:rFonts w:ascii="仿宋_GB2312" w:hAnsi="仿宋_GB2312" w:cs="仿宋_GB2312" w:eastAsia="仿宋_GB2312"/>
                <w:sz w:val="21"/>
                <w:color w:val="000000"/>
              </w:rPr>
              <w:t>7.手动除颤分为同步和非同步两种方式，能量调节≥20 档，可通过体外电极板进行能量选择，最大能量可达 360J。</w:t>
            </w:r>
            <w:r>
              <w:br/>
            </w:r>
            <w:r>
              <w:rPr>
                <w:rFonts w:ascii="仿宋_GB2312" w:hAnsi="仿宋_GB2312" w:cs="仿宋_GB2312" w:eastAsia="仿宋_GB2312"/>
                <w:sz w:val="21"/>
                <w:color w:val="000000"/>
              </w:rPr>
              <w:t>8. 可 配 置 体 内 除 颤 手 柄 ， 体 内 手 动 除 颤 能 力 选 择 ；1/2/3/4/5/6/7/8/9/10/15/20/30/50 J。</w:t>
            </w:r>
            <w:r>
              <w:br/>
            </w:r>
            <w:r>
              <w:rPr>
                <w:rFonts w:ascii="仿宋_GB2312" w:hAnsi="仿宋_GB2312" w:cs="仿宋_GB2312" w:eastAsia="仿宋_GB2312"/>
                <w:sz w:val="21"/>
                <w:color w:val="000000"/>
              </w:rPr>
              <w:t>9.体外除颤电极板同时支持成人和小儿，一体化设计，支持快速切换。</w:t>
            </w:r>
            <w:r>
              <w:br/>
            </w:r>
            <w:r>
              <w:rPr>
                <w:rFonts w:ascii="仿宋_GB2312" w:hAnsi="仿宋_GB2312" w:cs="仿宋_GB2312" w:eastAsia="仿宋_GB2312"/>
                <w:sz w:val="21"/>
                <w:color w:val="000000"/>
              </w:rPr>
              <w:t>10.电极板支持能量选择，充电和放电三步操作，满足单人除颤操作。</w:t>
            </w:r>
            <w:r>
              <w:br/>
            </w:r>
            <w:r>
              <w:rPr>
                <w:rFonts w:ascii="仿宋_GB2312" w:hAnsi="仿宋_GB2312" w:cs="仿宋_GB2312" w:eastAsia="仿宋_GB2312"/>
                <w:sz w:val="21"/>
                <w:color w:val="000000"/>
              </w:rPr>
              <w:t>11.AED 除颤功能提供中文语音和中文提醒功能，对于抢救过程支持自动录音功能，记录时长≥6 小时。</w:t>
            </w:r>
            <w:r>
              <w:br/>
            </w:r>
            <w:r>
              <w:rPr>
                <w:rFonts w:ascii="仿宋_GB2312" w:hAnsi="仿宋_GB2312" w:cs="仿宋_GB2312" w:eastAsia="仿宋_GB2312"/>
                <w:sz w:val="21"/>
                <w:color w:val="000000"/>
              </w:rPr>
              <w:t>12.开机到可正常使用时间≤2s，符合临床使用。</w:t>
            </w:r>
            <w:r>
              <w:br/>
            </w:r>
            <w:r>
              <w:rPr>
                <w:rFonts w:ascii="仿宋_GB2312" w:hAnsi="仿宋_GB2312" w:cs="仿宋_GB2312" w:eastAsia="仿宋_GB2312"/>
                <w:sz w:val="21"/>
                <w:color w:val="000000"/>
              </w:rPr>
              <w:t>13.除颤充电迅速，充电至 200J≤5s。</w:t>
            </w:r>
            <w:r>
              <w:br/>
            </w:r>
            <w:r>
              <w:rPr>
                <w:rFonts w:ascii="仿宋_GB2312" w:hAnsi="仿宋_GB2312" w:cs="仿宋_GB2312" w:eastAsia="仿宋_GB2312"/>
                <w:sz w:val="21"/>
                <w:color w:val="000000"/>
              </w:rPr>
              <w:t>14.除颤后心电基线恢复时间≤2.5s。</w:t>
            </w:r>
            <w:r>
              <w:br/>
            </w:r>
            <w:r>
              <w:rPr>
                <w:rFonts w:ascii="仿宋_GB2312" w:hAnsi="仿宋_GB2312" w:cs="仿宋_GB2312" w:eastAsia="仿宋_GB2312"/>
                <w:sz w:val="21"/>
                <w:color w:val="000000"/>
              </w:rPr>
              <w:t>15.从开始 AED 分析到放电准备就绪≤10s。</w:t>
            </w:r>
            <w:r>
              <w:br/>
            </w:r>
            <w:r>
              <w:rPr>
                <w:rFonts w:ascii="仿宋_GB2312" w:hAnsi="仿宋_GB2312" w:cs="仿宋_GB2312" w:eastAsia="仿宋_GB2312"/>
                <w:sz w:val="21"/>
                <w:color w:val="000000"/>
              </w:rPr>
              <w:t>16.支持病人接触状态和阻抗值实时显示。</w:t>
            </w:r>
            <w:r>
              <w:br/>
            </w:r>
            <w:r>
              <w:rPr>
                <w:rFonts w:ascii="仿宋_GB2312" w:hAnsi="仿宋_GB2312" w:cs="仿宋_GB2312" w:eastAsia="仿宋_GB2312"/>
                <w:sz w:val="21"/>
                <w:color w:val="000000"/>
              </w:rPr>
              <w:t>17.支持升级体外起搏功能，起搏分为固定和按需两种模式。具备降速起搏功能。</w:t>
            </w:r>
            <w:r>
              <w:br/>
            </w:r>
            <w:r>
              <w:rPr>
                <w:rFonts w:ascii="仿宋_GB2312" w:hAnsi="仿宋_GB2312" w:cs="仿宋_GB2312" w:eastAsia="仿宋_GB2312"/>
                <w:sz w:val="21"/>
                <w:color w:val="000000"/>
              </w:rPr>
              <w:t>18.提供 CPR 按压干扰滤过功能，通过除颤电极片或 CPR 传感器自动检测按压干扰并实时滤波，减少按压中断。</w:t>
            </w:r>
            <w:r>
              <w:br/>
            </w:r>
            <w:r>
              <w:rPr>
                <w:rFonts w:ascii="仿宋_GB2312" w:hAnsi="仿宋_GB2312" w:cs="仿宋_GB2312" w:eastAsia="仿宋_GB2312"/>
                <w:sz w:val="21"/>
                <w:color w:val="000000"/>
              </w:rPr>
              <w:t>19.抢救结束后自动生成抢救报告</w:t>
            </w:r>
            <w:r>
              <w:br/>
            </w:r>
            <w:r>
              <w:rPr>
                <w:rFonts w:ascii="仿宋_GB2312" w:hAnsi="仿宋_GB2312" w:cs="仿宋_GB2312" w:eastAsia="仿宋_GB2312"/>
                <w:sz w:val="21"/>
                <w:color w:val="000000"/>
              </w:rPr>
              <w:t>20.支持培训模式，包含 CPR 操作培训、抢救操作培训；</w:t>
            </w:r>
            <w:r>
              <w:br/>
            </w:r>
            <w:r>
              <w:rPr>
                <w:rFonts w:ascii="仿宋_GB2312" w:hAnsi="仿宋_GB2312" w:cs="仿宋_GB2312" w:eastAsia="仿宋_GB2312"/>
                <w:sz w:val="21"/>
                <w:color w:val="000000"/>
              </w:rPr>
              <w:t>21.标配 2 块外置智能锂电池（2 块电池一用一备），可支持 200J 除颤≥280 次。</w:t>
            </w:r>
            <w:r>
              <w:br/>
            </w:r>
            <w:r>
              <w:rPr>
                <w:rFonts w:ascii="仿宋_GB2312" w:hAnsi="仿宋_GB2312" w:cs="仿宋_GB2312" w:eastAsia="仿宋_GB2312"/>
                <w:sz w:val="21"/>
                <w:color w:val="000000"/>
              </w:rPr>
              <w:t>22.关机状态下设备支持每天定时自动运行自检，支持定期自动大能量自检。</w:t>
            </w:r>
            <w:r>
              <w:br/>
            </w:r>
            <w:r>
              <w:rPr>
                <w:rFonts w:ascii="仿宋_GB2312" w:hAnsi="仿宋_GB2312" w:cs="仿宋_GB2312" w:eastAsia="仿宋_GB2312"/>
                <w:sz w:val="21"/>
                <w:color w:val="000000"/>
              </w:rPr>
              <w:t>23.支持设备状态指示灯用户检测。</w:t>
            </w:r>
            <w:r>
              <w:br/>
            </w:r>
            <w:r>
              <w:rPr>
                <w:rFonts w:ascii="仿宋_GB2312" w:hAnsi="仿宋_GB2312" w:cs="仿宋_GB2312" w:eastAsia="仿宋_GB2312"/>
                <w:sz w:val="21"/>
                <w:color w:val="000000"/>
              </w:rPr>
              <w:t>24.设备自检后支持对于自检报告进行自动打印或按需打印。</w:t>
            </w:r>
            <w:r>
              <w:br/>
            </w:r>
            <w:r>
              <w:rPr>
                <w:rFonts w:ascii="仿宋_GB2312" w:hAnsi="仿宋_GB2312" w:cs="仿宋_GB2312" w:eastAsia="仿宋_GB2312"/>
                <w:sz w:val="21"/>
                <w:color w:val="000000"/>
              </w:rPr>
              <w:t>25.防水级别 IP55。</w:t>
            </w:r>
            <w:r>
              <w:br/>
            </w:r>
            <w:r>
              <w:rPr>
                <w:rFonts w:ascii="仿宋_GB2312" w:hAnsi="仿宋_GB2312" w:cs="仿宋_GB2312" w:eastAsia="仿宋_GB2312"/>
                <w:sz w:val="21"/>
                <w:color w:val="000000"/>
              </w:rPr>
              <w:t>26.具备抗跌落性能，满足救护车标准 EN1789 中 6.3.4.3 关于跌落试验的要求，裸机可承受 0.75 米跌落冲击</w:t>
            </w:r>
          </w:p>
        </w:tc>
      </w:tr>
    </w:tbl>
    <w:p>
      <w:pPr>
        <w:pStyle w:val="null3"/>
        <w:jc w:val="left"/>
      </w:pPr>
      <w:r>
        <w:rPr>
          <w:rFonts w:ascii="仿宋_GB2312" w:hAnsi="仿宋_GB2312" w:cs="仿宋_GB2312" w:eastAsia="仿宋_GB2312"/>
        </w:rPr>
        <w:t>标的名称：血压计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血压计</w:t>
            </w:r>
          </w:p>
        </w:tc>
        <w:tc>
          <w:tcPr>
            <w:tcW w:type="dxa" w:w="5814"/>
          </w:tcPr>
          <w:p>
            <w:pPr>
              <w:pStyle w:val="null3"/>
              <w:jc w:val="both"/>
            </w:pPr>
            <w:r>
              <w:rPr>
                <w:rFonts w:ascii="仿宋_GB2312" w:hAnsi="仿宋_GB2312" w:cs="仿宋_GB2312" w:eastAsia="仿宋_GB2312"/>
                <w:sz w:val="21"/>
                <w:color w:val="000000"/>
              </w:rPr>
              <w:t>1、脉搏数 ：40-200 次/min</w:t>
            </w:r>
            <w:r>
              <w:br/>
            </w:r>
            <w:r>
              <w:rPr>
                <w:rFonts w:ascii="仿宋_GB2312" w:hAnsi="仿宋_GB2312" w:cs="仿宋_GB2312" w:eastAsia="仿宋_GB2312"/>
                <w:sz w:val="21"/>
                <w:color w:val="000000"/>
              </w:rPr>
              <w:t>2、显示方式： LCD数字显示 设备运行方式 连续运行</w:t>
            </w:r>
            <w:r>
              <w:br/>
            </w:r>
            <w:r>
              <w:rPr>
                <w:rFonts w:ascii="仿宋_GB2312" w:hAnsi="仿宋_GB2312" w:cs="仿宋_GB2312" w:eastAsia="仿宋_GB2312"/>
                <w:sz w:val="21"/>
                <w:color w:val="000000"/>
              </w:rPr>
              <w:t>3、测量方式： 上臂式 记亿组数 ≥60组记忆</w:t>
            </w:r>
            <w:r>
              <w:br/>
            </w:r>
            <w:r>
              <w:rPr>
                <w:rFonts w:ascii="仿宋_GB2312" w:hAnsi="仿宋_GB2312" w:cs="仿宋_GB2312" w:eastAsia="仿宋_GB2312"/>
                <w:sz w:val="21"/>
                <w:color w:val="000000"/>
              </w:rPr>
              <w:t>4- 测量方法： 示波测定法 加压方式 压力泵自动加压</w:t>
            </w:r>
            <w:r>
              <w:br/>
            </w:r>
            <w:r>
              <w:rPr>
                <w:rFonts w:ascii="仿宋_GB2312" w:hAnsi="仿宋_GB2312" w:cs="仿宋_GB2312" w:eastAsia="仿宋_GB2312"/>
                <w:sz w:val="21"/>
                <w:color w:val="000000"/>
              </w:rPr>
              <w:t>5、适合臂围： 22cm-32cm 压力测量范围 0-280mmHg(0-37.3kPa)精度 压力土3mmha 以内</w:t>
            </w:r>
            <w:r>
              <w:br/>
            </w:r>
            <w:r>
              <w:rPr>
                <w:rFonts w:ascii="仿宋_GB2312" w:hAnsi="仿宋_GB2312" w:cs="仿宋_GB2312" w:eastAsia="仿宋_GB2312"/>
                <w:sz w:val="21"/>
                <w:color w:val="000000"/>
              </w:rPr>
              <w:t>6、外形尺寸： 120.5mm*100mm*69.3mm±2%</w:t>
            </w:r>
            <w:r>
              <w:br/>
            </w:r>
            <w:r>
              <w:rPr>
                <w:rFonts w:ascii="仿宋_GB2312" w:hAnsi="仿宋_GB2312" w:cs="仿宋_GB2312" w:eastAsia="仿宋_GB2312"/>
                <w:sz w:val="21"/>
                <w:color w:val="000000"/>
              </w:rPr>
              <w:t>7、相关附件 臂带、4节5号干电池，收纳包、电源适配器</w:t>
            </w:r>
            <w:r>
              <w:br/>
            </w:r>
            <w:r>
              <w:rPr>
                <w:rFonts w:ascii="仿宋_GB2312" w:hAnsi="仿宋_GB2312" w:cs="仿宋_GB2312" w:eastAsia="仿宋_GB2312"/>
                <w:sz w:val="21"/>
                <w:color w:val="000000"/>
              </w:rPr>
              <w:t>8、编辑 适应屏幕 格式转换 全部工具</w:t>
            </w:r>
          </w:p>
        </w:tc>
      </w:tr>
    </w:tbl>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心电图机</w:t>
            </w:r>
          </w:p>
        </w:tc>
        <w:tc>
          <w:tcPr>
            <w:tcW w:type="dxa" w:w="5814"/>
          </w:tcPr>
          <w:p>
            <w:pPr>
              <w:pStyle w:val="null3"/>
              <w:jc w:val="both"/>
            </w:pPr>
            <w:r>
              <w:rPr>
                <w:rFonts w:ascii="仿宋_GB2312" w:hAnsi="仿宋_GB2312" w:cs="仿宋_GB2312" w:eastAsia="仿宋_GB2312"/>
                <w:sz w:val="21"/>
                <w:color w:val="000000"/>
              </w:rPr>
              <w:t xml:space="preserve">1.输入电路 心电输入： ≥12导联同步采集，≥10电极 </w:t>
            </w:r>
            <w:r>
              <w:br/>
            </w:r>
            <w:r>
              <w:rPr>
                <w:rFonts w:ascii="仿宋_GB2312" w:hAnsi="仿宋_GB2312" w:cs="仿宋_GB2312" w:eastAsia="仿宋_GB2312"/>
                <w:sz w:val="21"/>
                <w:color w:val="000000"/>
              </w:rPr>
              <w:t>2.导联选择： 自动或手动</w:t>
            </w:r>
            <w:r>
              <w:br/>
            </w:r>
            <w:r>
              <w:rPr>
                <w:rFonts w:ascii="仿宋_GB2312" w:hAnsi="仿宋_GB2312" w:cs="仿宋_GB2312" w:eastAsia="仿宋_GB2312"/>
                <w:sz w:val="21"/>
                <w:color w:val="000000"/>
              </w:rPr>
              <w:t>3.输入方式： 浮地输入</w:t>
            </w:r>
            <w:r>
              <w:br/>
            </w:r>
            <w:r>
              <w:rPr>
                <w:rFonts w:ascii="仿宋_GB2312" w:hAnsi="仿宋_GB2312" w:cs="仿宋_GB2312" w:eastAsia="仿宋_GB2312"/>
                <w:sz w:val="21"/>
                <w:color w:val="000000"/>
              </w:rPr>
              <w:t xml:space="preserve">4.输入保护： 标配导联线内附除颤保护电路 </w:t>
            </w:r>
            <w:r>
              <w:br/>
            </w:r>
            <w:r>
              <w:rPr>
                <w:rFonts w:ascii="仿宋_GB2312" w:hAnsi="仿宋_GB2312" w:cs="仿宋_GB2312" w:eastAsia="仿宋_GB2312"/>
                <w:sz w:val="21"/>
                <w:color w:val="000000"/>
              </w:rPr>
              <w:t xml:space="preserve">5.采样率： ≥8000 Hz </w:t>
            </w:r>
            <w:r>
              <w:br/>
            </w:r>
            <w:r>
              <w:rPr>
                <w:rFonts w:ascii="仿宋_GB2312" w:hAnsi="仿宋_GB2312" w:cs="仿宋_GB2312" w:eastAsia="仿宋_GB2312"/>
                <w:sz w:val="21"/>
                <w:color w:val="000000"/>
              </w:rPr>
              <w:t xml:space="preserve">6.模数转换精度 ≤1.25 μV </w:t>
            </w:r>
            <w:r>
              <w:br/>
            </w:r>
            <w:r>
              <w:rPr>
                <w:rFonts w:ascii="仿宋_GB2312" w:hAnsi="仿宋_GB2312" w:cs="仿宋_GB2312" w:eastAsia="仿宋_GB2312"/>
                <w:sz w:val="21"/>
                <w:color w:val="000000"/>
              </w:rPr>
              <w:t xml:space="preserve">7.输入阻抗： ≥50MΩ </w:t>
            </w:r>
            <w:r>
              <w:br/>
            </w:r>
            <w:r>
              <w:rPr>
                <w:rFonts w:ascii="仿宋_GB2312" w:hAnsi="仿宋_GB2312" w:cs="仿宋_GB2312" w:eastAsia="仿宋_GB2312"/>
                <w:sz w:val="21"/>
                <w:color w:val="000000"/>
              </w:rPr>
              <w:t xml:space="preserve">8.耐极化电压： ≥±550mV </w:t>
            </w:r>
            <w:r>
              <w:br/>
            </w:r>
            <w:r>
              <w:rPr>
                <w:rFonts w:ascii="仿宋_GB2312" w:hAnsi="仿宋_GB2312" w:cs="仿宋_GB2312" w:eastAsia="仿宋_GB2312"/>
                <w:sz w:val="21"/>
                <w:color w:val="000000"/>
              </w:rPr>
              <w:t xml:space="preserve">9.共模抑制比： ≥105dB </w:t>
            </w:r>
            <w:r>
              <w:br/>
            </w:r>
            <w:r>
              <w:rPr>
                <w:rFonts w:ascii="仿宋_GB2312" w:hAnsi="仿宋_GB2312" w:cs="仿宋_GB2312" w:eastAsia="仿宋_GB2312"/>
                <w:sz w:val="21"/>
                <w:color w:val="000000"/>
              </w:rPr>
              <w:t xml:space="preserve">10.频率响应： 0.05Hz-150Hz（+0.4/-3 dB） </w:t>
            </w:r>
            <w:r>
              <w:br/>
            </w:r>
            <w:r>
              <w:rPr>
                <w:rFonts w:ascii="仿宋_GB2312" w:hAnsi="仿宋_GB2312" w:cs="仿宋_GB2312" w:eastAsia="仿宋_GB2312"/>
                <w:sz w:val="21"/>
                <w:color w:val="000000"/>
              </w:rPr>
              <w:t xml:space="preserve">11.标准灵敏度： 10mm/mV, 误差≤±5% </w:t>
            </w:r>
            <w:r>
              <w:br/>
            </w:r>
            <w:r>
              <w:rPr>
                <w:rFonts w:ascii="仿宋_GB2312" w:hAnsi="仿宋_GB2312" w:cs="仿宋_GB2312" w:eastAsia="仿宋_GB2312"/>
                <w:sz w:val="21"/>
                <w:color w:val="000000"/>
              </w:rPr>
              <w:t xml:space="preserve">12.时间常数： ≥3.2秒 </w:t>
            </w:r>
            <w:r>
              <w:br/>
            </w:r>
            <w:r>
              <w:rPr>
                <w:rFonts w:ascii="仿宋_GB2312" w:hAnsi="仿宋_GB2312" w:cs="仿宋_GB2312" w:eastAsia="仿宋_GB2312"/>
                <w:sz w:val="21"/>
                <w:color w:val="000000"/>
              </w:rPr>
              <w:t>13.滤波器： 低通滤波、肌电滤波、交流滤波、基线抑制滤波 低通滤波 75Hz, 100Hz, 150Hz 三档 肌电滤波 25Hz/35Hz 二档 交流滤波 50Hz或60Hz 基线抑制 -20dB,-34dB 两档可选</w:t>
            </w:r>
            <w:r>
              <w:br/>
            </w:r>
            <w:r>
              <w:rPr>
                <w:rFonts w:ascii="仿宋_GB2312" w:hAnsi="仿宋_GB2312" w:cs="仿宋_GB2312" w:eastAsia="仿宋_GB2312"/>
                <w:sz w:val="21"/>
                <w:color w:val="000000"/>
              </w:rPr>
              <w:t xml:space="preserve">14.增益/灵敏度选择： 5，10，20mm/mV，手动或自动不正常状态检测： 电极脱落报警，高频噪声过高报警 电极脱落： 液晶显示器显示脱落部位 显示和记录 </w:t>
            </w:r>
            <w:r>
              <w:br/>
            </w:r>
            <w:r>
              <w:rPr>
                <w:rFonts w:ascii="仿宋_GB2312" w:hAnsi="仿宋_GB2312" w:cs="仿宋_GB2312" w:eastAsia="仿宋_GB2312"/>
                <w:sz w:val="21"/>
                <w:color w:val="000000"/>
              </w:rPr>
              <w:t>15.显示方式： ≥7"液晶显示，倾斜角设计</w:t>
            </w:r>
            <w:r>
              <w:br/>
            </w:r>
            <w:r>
              <w:rPr>
                <w:rFonts w:ascii="仿宋_GB2312" w:hAnsi="仿宋_GB2312" w:cs="仿宋_GB2312" w:eastAsia="仿宋_GB2312"/>
                <w:sz w:val="21"/>
                <w:color w:val="000000"/>
              </w:rPr>
              <w:t xml:space="preserve">16.显示分辨率： ≥800*480 </w:t>
            </w:r>
            <w:r>
              <w:br/>
            </w:r>
            <w:r>
              <w:rPr>
                <w:rFonts w:ascii="仿宋_GB2312" w:hAnsi="仿宋_GB2312" w:cs="仿宋_GB2312" w:eastAsia="仿宋_GB2312"/>
                <w:sz w:val="21"/>
                <w:color w:val="000000"/>
              </w:rPr>
              <w:t xml:space="preserve">17.显示导联数： 同屏12导联，≥5s </w:t>
            </w:r>
            <w:r>
              <w:br/>
            </w:r>
            <w:r>
              <w:rPr>
                <w:rFonts w:ascii="仿宋_GB2312" w:hAnsi="仿宋_GB2312" w:cs="仿宋_GB2312" w:eastAsia="仿宋_GB2312"/>
                <w:sz w:val="21"/>
                <w:color w:val="000000"/>
              </w:rPr>
              <w:t xml:space="preserve">18.显示内容： 系统菜单、心电波形、心率、导联名称、走纸速度、增益、滤波器、日期、患者信息、测量信息、工作模式、标记等 </w:t>
            </w:r>
            <w:r>
              <w:br/>
            </w:r>
            <w:r>
              <w:rPr>
                <w:rFonts w:ascii="仿宋_GB2312" w:hAnsi="仿宋_GB2312" w:cs="仿宋_GB2312" w:eastAsia="仿宋_GB2312"/>
                <w:sz w:val="21"/>
                <w:color w:val="000000"/>
              </w:rPr>
              <w:t xml:space="preserve">19.记录器： 内置高分辨率热线阵打印。 </w:t>
            </w:r>
            <w:r>
              <w:br/>
            </w:r>
            <w:r>
              <w:rPr>
                <w:rFonts w:ascii="仿宋_GB2312" w:hAnsi="仿宋_GB2312" w:cs="仿宋_GB2312" w:eastAsia="仿宋_GB2312"/>
                <w:sz w:val="21"/>
                <w:color w:val="000000"/>
              </w:rPr>
              <w:t xml:space="preserve">20.记录纸宽度： 110mmx140mm折纸 </w:t>
            </w:r>
            <w:r>
              <w:br/>
            </w:r>
            <w:r>
              <w:rPr>
                <w:rFonts w:ascii="仿宋_GB2312" w:hAnsi="仿宋_GB2312" w:cs="仿宋_GB2312" w:eastAsia="仿宋_GB2312"/>
                <w:sz w:val="21"/>
                <w:color w:val="000000"/>
              </w:rPr>
              <w:t xml:space="preserve">21.记录道数： 3, 3+1, 6 </w:t>
            </w:r>
            <w:r>
              <w:br/>
            </w:r>
            <w:r>
              <w:rPr>
                <w:rFonts w:ascii="仿宋_GB2312" w:hAnsi="仿宋_GB2312" w:cs="仿宋_GB2312" w:eastAsia="仿宋_GB2312"/>
                <w:sz w:val="21"/>
                <w:color w:val="000000"/>
              </w:rPr>
              <w:t xml:space="preserve">22.走纸速度： 10,12.5, 25，50mm/S </w:t>
            </w:r>
            <w:r>
              <w:br/>
            </w:r>
            <w:r>
              <w:rPr>
                <w:rFonts w:ascii="仿宋_GB2312" w:hAnsi="仿宋_GB2312" w:cs="仿宋_GB2312" w:eastAsia="仿宋_GB2312"/>
                <w:sz w:val="21"/>
                <w:color w:val="000000"/>
              </w:rPr>
              <w:t xml:space="preserve">23.无纸检出： 记录纸用完后自动停止走纸并报警 </w:t>
            </w:r>
            <w:r>
              <w:br/>
            </w:r>
            <w:r>
              <w:rPr>
                <w:rFonts w:ascii="仿宋_GB2312" w:hAnsi="仿宋_GB2312" w:cs="仿宋_GB2312" w:eastAsia="仿宋_GB2312"/>
                <w:sz w:val="21"/>
                <w:color w:val="000000"/>
              </w:rPr>
              <w:t>24.打印数据： 电极噪声标记： 模拟信号打印： 网络数据打印： 程序型号、版本、日期和时间、走纸速度、灵敏度、导联名称、滤波器、患者信息（ID号码、年龄、性别）、计时标记、事件标记、心电波形、分析报告等。 双模式（屏幕，报告）提示，点划线热敏标记打印 可打印心音脉波放大器等外部机器的模拟信号 支持访问外部文件服务器，本机热敏打印服务器报告</w:t>
            </w:r>
            <w:r>
              <w:br/>
            </w:r>
            <w:r>
              <w:rPr>
                <w:rFonts w:ascii="仿宋_GB2312" w:hAnsi="仿宋_GB2312" w:cs="仿宋_GB2312" w:eastAsia="仿宋_GB2312"/>
                <w:sz w:val="21"/>
                <w:color w:val="000000"/>
              </w:rPr>
              <w:t xml:space="preserve">25.操作模式： 可自动或手动。自动操作时支持实时或回顾记录，具备自动检测并延长记录心律失常波形，且支持全自动开始记录，记录波形10-24秒可调。 支持3分钟波形冻结记录模式 支持RR间期检查 其它测量分析：ECAPS 12C 性别年龄特异性算法，支持超过40种心电相关参数自动测量。 </w:t>
            </w:r>
            <w:r>
              <w:br/>
            </w:r>
            <w:r>
              <w:rPr>
                <w:rFonts w:ascii="仿宋_GB2312" w:hAnsi="仿宋_GB2312" w:cs="仿宋_GB2312" w:eastAsia="仿宋_GB2312"/>
                <w:sz w:val="21"/>
                <w:color w:val="000000"/>
              </w:rPr>
              <w:t>26.自动测量参数： 包括心率、PR间期、QT/QTc、P/QRS/T电轴、RV5/SV1电压等值 自动分析结果： 5大类综合判断意见，240种以上分析结论支持，至少四级自动分析灵敏度标准。十大类诊断意见。</w:t>
            </w:r>
            <w:r>
              <w:br/>
            </w:r>
            <w:r>
              <w:rPr>
                <w:rFonts w:ascii="仿宋_GB2312" w:hAnsi="仿宋_GB2312" w:cs="仿宋_GB2312" w:eastAsia="仿宋_GB2312"/>
                <w:sz w:val="21"/>
                <w:color w:val="000000"/>
              </w:rPr>
              <w:t>27.分析结果支持中文或英文切换（可包含原因说明）显示和打印语言可分别设置，支持两版本明尼苏达码表示。</w:t>
            </w:r>
            <w:r>
              <w:br/>
            </w:r>
            <w:r>
              <w:rPr>
                <w:rFonts w:ascii="仿宋_GB2312" w:hAnsi="仿宋_GB2312" w:cs="仿宋_GB2312" w:eastAsia="仿宋_GB2312"/>
                <w:sz w:val="21"/>
                <w:color w:val="000000"/>
              </w:rPr>
              <w:t>28.外部输入： 10mm/0.5V±5%，输入阻抗≥100kΩ 信号输出： 0.5V/1mV±5%，输出阻抗≤100Ω，输出短路时不损坏心电图机 其它输出接口： USB/SD</w:t>
            </w:r>
            <w:r>
              <w:br/>
            </w:r>
            <w:r>
              <w:rPr>
                <w:rFonts w:ascii="仿宋_GB2312" w:hAnsi="仿宋_GB2312" w:cs="仿宋_GB2312" w:eastAsia="仿宋_GB2312"/>
                <w:sz w:val="21"/>
                <w:color w:val="000000"/>
              </w:rPr>
              <w:t>29.存储和传输： 文件保存类型： 内置400份心电图，扩展支持 代码类型或压缩类型两种可选</w:t>
            </w:r>
            <w:r>
              <w:br/>
            </w:r>
            <w:r>
              <w:rPr>
                <w:rFonts w:ascii="仿宋_GB2312" w:hAnsi="仿宋_GB2312" w:cs="仿宋_GB2312" w:eastAsia="仿宋_GB2312"/>
                <w:sz w:val="21"/>
                <w:color w:val="000000"/>
              </w:rPr>
              <w:t>30.网络： 标配LAN有线网络接口，支持USB方式wifi网络连接提示音： QRS同步或热笔拟笔音</w:t>
            </w:r>
            <w:r>
              <w:br/>
            </w:r>
            <w:r>
              <w:rPr>
                <w:rFonts w:ascii="仿宋_GB2312" w:hAnsi="仿宋_GB2312" w:cs="仿宋_GB2312" w:eastAsia="仿宋_GB2312"/>
                <w:sz w:val="21"/>
                <w:color w:val="000000"/>
              </w:rPr>
              <w:t xml:space="preserve">31.输入键： 专用键盘，支持患者信息（性别、年龄）快捷输入键 </w:t>
            </w:r>
            <w:r>
              <w:br/>
            </w:r>
            <w:r>
              <w:rPr>
                <w:rFonts w:ascii="仿宋_GB2312" w:hAnsi="仿宋_GB2312" w:cs="仿宋_GB2312" w:eastAsia="仿宋_GB2312"/>
                <w:sz w:val="21"/>
                <w:color w:val="000000"/>
              </w:rPr>
              <w:t>32.打印网格： 具备在无网格纸上打印网格功能</w:t>
            </w:r>
            <w:r>
              <w:br/>
            </w:r>
            <w:r>
              <w:rPr>
                <w:rFonts w:ascii="仿宋_GB2312" w:hAnsi="仿宋_GB2312" w:cs="仿宋_GB2312" w:eastAsia="仿宋_GB2312"/>
                <w:sz w:val="21"/>
                <w:color w:val="000000"/>
              </w:rPr>
              <w:t>33.心律失常检测： 具备心律失常检测并自动延长记录的功能</w:t>
            </w:r>
            <w:r>
              <w:br/>
            </w:r>
            <w:r>
              <w:rPr>
                <w:rFonts w:ascii="仿宋_GB2312" w:hAnsi="仿宋_GB2312" w:cs="仿宋_GB2312" w:eastAsia="仿宋_GB2312"/>
                <w:sz w:val="21"/>
                <w:color w:val="000000"/>
              </w:rPr>
              <w:t>34.QTc算法： 4种可选。</w:t>
            </w:r>
            <w:r>
              <w:br/>
            </w:r>
            <w:r>
              <w:rPr>
                <w:rFonts w:ascii="仿宋_GB2312" w:hAnsi="仿宋_GB2312" w:cs="仿宋_GB2312" w:eastAsia="仿宋_GB2312"/>
                <w:sz w:val="21"/>
                <w:color w:val="000000"/>
              </w:rPr>
              <w:t>35.重量： ≤2.3Kg</w:t>
            </w:r>
            <w:r>
              <w:br/>
            </w:r>
            <w:r>
              <w:rPr>
                <w:rFonts w:ascii="仿宋_GB2312" w:hAnsi="仿宋_GB2312" w:cs="仿宋_GB2312" w:eastAsia="仿宋_GB2312"/>
                <w:sz w:val="21"/>
                <w:color w:val="000000"/>
              </w:rPr>
              <w:t>36.安全性： 电击防护类型： I类CF型。</w:t>
            </w:r>
            <w:r>
              <w:br/>
            </w:r>
            <w:r>
              <w:rPr>
                <w:rFonts w:ascii="仿宋_GB2312" w:hAnsi="仿宋_GB2312" w:cs="仿宋_GB2312" w:eastAsia="仿宋_GB2312"/>
                <w:sz w:val="21"/>
                <w:color w:val="000000"/>
              </w:rPr>
              <w:t>37.交流： 100-240±10%</w:t>
            </w:r>
            <w:r>
              <w:br/>
            </w:r>
            <w:r>
              <w:rPr>
                <w:rFonts w:ascii="仿宋_GB2312" w:hAnsi="仿宋_GB2312" w:cs="仿宋_GB2312" w:eastAsia="仿宋_GB2312"/>
                <w:sz w:val="21"/>
                <w:color w:val="000000"/>
              </w:rPr>
              <w:t>38.直流： 长效可充电电池，充满电可连续工作≥60分钟以上。</w:t>
            </w:r>
            <w:r>
              <w:br/>
            </w:r>
            <w:r>
              <w:rPr>
                <w:rFonts w:ascii="仿宋_GB2312" w:hAnsi="仿宋_GB2312" w:cs="仿宋_GB2312" w:eastAsia="仿宋_GB2312"/>
                <w:sz w:val="21"/>
                <w:color w:val="000000"/>
              </w:rPr>
              <w:t>39.同步十二导联采集，同步6通道打印 7英寸高分辨率彩色液晶屏。</w:t>
            </w:r>
            <w:r>
              <w:br/>
            </w:r>
            <w:r>
              <w:rPr>
                <w:rFonts w:ascii="仿宋_GB2312" w:hAnsi="仿宋_GB2312" w:cs="仿宋_GB2312" w:eastAsia="仿宋_GB2312"/>
                <w:sz w:val="21"/>
                <w:color w:val="000000"/>
              </w:rPr>
              <w:t>40.同屏显示5秒12导心电波形 内置高精度热阵列打印支持同步6通道打印 长达3分钟的12道心电波形冻结功能 心电报告屏幕预览功能 使用指导帮助功能 便携把手设计 400份心电文件的内部存储并支持存储卡扩展 内置强大的ECAPS 12C 同步12导心电分析程序 便捷的有线、无线网络连接</w:t>
            </w:r>
          </w:p>
        </w:tc>
      </w:tr>
    </w:tbl>
    <w:p>
      <w:pPr>
        <w:pStyle w:val="null3"/>
        <w:jc w:val="left"/>
      </w:pPr>
      <w:r>
        <w:rPr>
          <w:rFonts w:ascii="仿宋_GB2312" w:hAnsi="仿宋_GB2312" w:cs="仿宋_GB2312" w:eastAsia="仿宋_GB2312"/>
        </w:rPr>
        <w:t>标的名称：身高体重体脂体检一体机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身高体重体脂体检一体机</w:t>
            </w:r>
          </w:p>
        </w:tc>
        <w:tc>
          <w:tcPr>
            <w:tcW w:type="dxa" w:w="5814"/>
          </w:tcPr>
          <w:p>
            <w:pPr>
              <w:pStyle w:val="null3"/>
              <w:jc w:val="both"/>
            </w:pPr>
            <w:r>
              <w:rPr>
                <w:rFonts w:ascii="仿宋_GB2312" w:hAnsi="仿宋_GB2312" w:cs="仿宋_GB2312" w:eastAsia="仿宋_GB2312"/>
                <w:sz w:val="21"/>
                <w:color w:val="000000"/>
              </w:rPr>
              <w:t>1.液晶屏≥7寸</w:t>
            </w:r>
            <w:r>
              <w:br/>
            </w:r>
            <w:r>
              <w:rPr>
                <w:rFonts w:ascii="仿宋_GB2312" w:hAnsi="仿宋_GB2312" w:cs="仿宋_GB2312" w:eastAsia="仿宋_GB2312"/>
                <w:sz w:val="21"/>
                <w:color w:val="000000"/>
              </w:rPr>
              <w:t>2.可测量数据范围：</w:t>
            </w:r>
            <w:r>
              <w:br/>
            </w:r>
            <w:r>
              <w:rPr>
                <w:rFonts w:ascii="仿宋_GB2312" w:hAnsi="仿宋_GB2312" w:cs="仿宋_GB2312" w:eastAsia="仿宋_GB2312"/>
                <w:sz w:val="21"/>
                <w:color w:val="000000"/>
              </w:rPr>
              <w:t>身高测量范围：</w:t>
            </w:r>
            <w:r>
              <w:rPr>
                <w:rFonts w:ascii="仿宋_GB2312" w:hAnsi="仿宋_GB2312" w:cs="仿宋_GB2312" w:eastAsia="仿宋_GB2312"/>
                <w:sz w:val="21"/>
                <w:color w:val="000000"/>
              </w:rPr>
              <w:t>≥20～200cm</w:t>
            </w:r>
            <w:r>
              <w:br/>
            </w:r>
            <w:r>
              <w:rPr>
                <w:rFonts w:ascii="仿宋_GB2312" w:hAnsi="仿宋_GB2312" w:cs="仿宋_GB2312" w:eastAsia="仿宋_GB2312"/>
                <w:sz w:val="21"/>
                <w:color w:val="000000"/>
              </w:rPr>
              <w:t>体重测量范围：</w:t>
            </w:r>
            <w:r>
              <w:rPr>
                <w:rFonts w:ascii="仿宋_GB2312" w:hAnsi="仿宋_GB2312" w:cs="仿宋_GB2312" w:eastAsia="仿宋_GB2312"/>
                <w:sz w:val="21"/>
                <w:color w:val="000000"/>
              </w:rPr>
              <w:t>≥2～200kg</w:t>
            </w:r>
            <w:r>
              <w:br/>
            </w:r>
            <w:r>
              <w:rPr>
                <w:rFonts w:ascii="仿宋_GB2312" w:hAnsi="仿宋_GB2312" w:cs="仿宋_GB2312" w:eastAsia="仿宋_GB2312"/>
                <w:sz w:val="21"/>
                <w:color w:val="000000"/>
              </w:rPr>
              <w:t>3.具备语言播报测量结果功能</w:t>
            </w:r>
            <w:r>
              <w:br/>
            </w:r>
            <w:r>
              <w:rPr>
                <w:rFonts w:ascii="仿宋_GB2312" w:hAnsi="仿宋_GB2312" w:cs="仿宋_GB2312" w:eastAsia="仿宋_GB2312"/>
                <w:sz w:val="21"/>
                <w:color w:val="000000"/>
              </w:rPr>
              <w:t>4.测量速度：每小时≥480人次</w:t>
            </w:r>
            <w:r>
              <w:br/>
            </w:r>
            <w:r>
              <w:rPr>
                <w:rFonts w:ascii="仿宋_GB2312" w:hAnsi="仿宋_GB2312" w:cs="仿宋_GB2312" w:eastAsia="仿宋_GB2312"/>
                <w:sz w:val="21"/>
                <w:color w:val="000000"/>
              </w:rPr>
              <w:t>5.数据输出格式：可选配RS-232有线、蓝牙、WIFI、云接口等</w:t>
            </w:r>
            <w:r>
              <w:br/>
            </w:r>
            <w:r>
              <w:rPr>
                <w:rFonts w:ascii="仿宋_GB2312" w:hAnsi="仿宋_GB2312" w:cs="仿宋_GB2312" w:eastAsia="仿宋_GB2312"/>
                <w:sz w:val="21"/>
                <w:color w:val="000000"/>
              </w:rPr>
              <w:t>6.数据对接：可对接第三方系统，如医院HIS系统、电子病历等</w:t>
            </w:r>
          </w:p>
        </w:tc>
      </w:tr>
    </w:tbl>
    <w:p>
      <w:pPr>
        <w:pStyle w:val="null3"/>
        <w:jc w:val="left"/>
      </w:pPr>
      <w:r>
        <w:rPr>
          <w:rFonts w:ascii="仿宋_GB2312" w:hAnsi="仿宋_GB2312" w:cs="仿宋_GB2312" w:eastAsia="仿宋_GB2312"/>
        </w:rPr>
        <w:t>标的名称：医用冰箱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医用冰箱（节能产品）</w:t>
            </w:r>
          </w:p>
        </w:tc>
        <w:tc>
          <w:tcPr>
            <w:tcW w:type="dxa" w:w="5814"/>
          </w:tcPr>
          <w:p>
            <w:pPr>
              <w:pStyle w:val="null3"/>
              <w:jc w:val="both"/>
            </w:pPr>
            <w:r>
              <w:rPr>
                <w:rFonts w:ascii="仿宋_GB2312" w:hAnsi="仿宋_GB2312" w:cs="仿宋_GB2312" w:eastAsia="仿宋_GB2312"/>
                <w:sz w:val="21"/>
                <w:color w:val="000000"/>
              </w:rPr>
              <w:t>1．规格：立式，有效容积≥350L，需有EPI标识。</w:t>
            </w:r>
            <w:r>
              <w:br/>
            </w:r>
            <w:r>
              <w:rPr>
                <w:rFonts w:ascii="仿宋_GB2312" w:hAnsi="仿宋_GB2312" w:cs="仿宋_GB2312" w:eastAsia="仿宋_GB2312"/>
                <w:sz w:val="21"/>
                <w:color w:val="000000"/>
              </w:rPr>
              <w:t>2．温度控制：微电脑控制，LED显示，显示精度0.1℃；冷藏室2～8℃可调；温度传感器3个或以上；温度控制传感器故障时，压缩机规律运行。</w:t>
            </w:r>
            <w:r>
              <w:br/>
            </w:r>
            <w:r>
              <w:rPr>
                <w:rFonts w:ascii="仿宋_GB2312" w:hAnsi="仿宋_GB2312" w:cs="仿宋_GB2312" w:eastAsia="仿宋_GB2312"/>
                <w:sz w:val="21"/>
                <w:color w:val="000000"/>
              </w:rPr>
              <w:t>3．保温结构：≥35mm厚度的保温层，门体可拆卸式密封条设计。</w:t>
            </w:r>
            <w:r>
              <w:br/>
            </w:r>
            <w:r>
              <w:rPr>
                <w:rFonts w:ascii="仿宋_GB2312" w:hAnsi="仿宋_GB2312" w:cs="仿宋_GB2312" w:eastAsia="仿宋_GB2312"/>
                <w:sz w:val="21"/>
                <w:color w:val="000000"/>
              </w:rPr>
              <w:t>4．制冷系统；采用环保制冷剂。</w:t>
            </w:r>
            <w:r>
              <w:br/>
            </w:r>
            <w:r>
              <w:rPr>
                <w:rFonts w:ascii="仿宋_GB2312" w:hAnsi="仿宋_GB2312" w:cs="仿宋_GB2312" w:eastAsia="仿宋_GB2312"/>
                <w:sz w:val="21"/>
                <w:color w:val="000000"/>
              </w:rPr>
              <w:t>5．温度均匀性；循环风冷模式，冷凝水自动蒸发，箱体温度波动值在±2℃内。</w:t>
            </w:r>
            <w:r>
              <w:br/>
            </w:r>
            <w:r>
              <w:rPr>
                <w:rFonts w:ascii="仿宋_GB2312" w:hAnsi="仿宋_GB2312" w:cs="仿宋_GB2312" w:eastAsia="仿宋_GB2312"/>
                <w:sz w:val="21"/>
                <w:color w:val="000000"/>
              </w:rPr>
              <w:t>6． 箱体及内配置；内设LED照明灯，≥4个搁架，搁架间距可调。</w:t>
            </w:r>
            <w:r>
              <w:br/>
            </w:r>
            <w:r>
              <w:rPr>
                <w:rFonts w:ascii="仿宋_GB2312" w:hAnsi="仿宋_GB2312" w:cs="仿宋_GB2312" w:eastAsia="仿宋_GB2312"/>
                <w:sz w:val="21"/>
                <w:color w:val="000000"/>
              </w:rPr>
              <w:t>7． 门体结构；双层钢化玻璃，采用电极式加热或其他防凝露设计，可有效防止箱体凝露。</w:t>
            </w:r>
            <w:r>
              <w:br/>
            </w:r>
            <w:r>
              <w:rPr>
                <w:rFonts w:ascii="仿宋_GB2312" w:hAnsi="仿宋_GB2312" w:cs="仿宋_GB2312" w:eastAsia="仿宋_GB2312"/>
                <w:sz w:val="21"/>
                <w:color w:val="000000"/>
              </w:rPr>
              <w:t>8． 安全防护；门体具有自关门设计；门体带安全锁，同时在侧面增加锁扣，可配置挂锁，双重安全保障。</w:t>
            </w:r>
            <w:r>
              <w:br/>
            </w:r>
            <w:r>
              <w:rPr>
                <w:rFonts w:ascii="仿宋_GB2312" w:hAnsi="仿宋_GB2312" w:cs="仿宋_GB2312" w:eastAsia="仿宋_GB2312"/>
                <w:sz w:val="21"/>
                <w:color w:val="000000"/>
              </w:rPr>
              <w:t>9． 报警功能；多重故障报警，具有蜂鸣报警和灯光闪烁两种报警方式，可实现高低温报警、传感故障报警、断电报警；内置电池，满足产品断电后继续显示箱内的实时温度，持续时间≥24小时。</w:t>
            </w:r>
            <w:r>
              <w:br/>
            </w:r>
            <w:r>
              <w:rPr>
                <w:rFonts w:ascii="仿宋_GB2312" w:hAnsi="仿宋_GB2312" w:cs="仿宋_GB2312" w:eastAsia="仿宋_GB2312"/>
                <w:sz w:val="21"/>
                <w:color w:val="000000"/>
              </w:rPr>
              <w:t>10． 固定移动；脚轮+止动底脚。</w:t>
            </w:r>
          </w:p>
        </w:tc>
      </w:tr>
    </w:tbl>
    <w:p>
      <w:pPr>
        <w:pStyle w:val="null3"/>
        <w:jc w:val="left"/>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空气消毒机</w:t>
            </w:r>
          </w:p>
        </w:tc>
        <w:tc>
          <w:tcPr>
            <w:tcW w:type="dxa" w:w="5814"/>
          </w:tcPr>
          <w:p>
            <w:pPr>
              <w:pStyle w:val="null3"/>
              <w:jc w:val="both"/>
            </w:pPr>
            <w:r>
              <w:rPr>
                <w:rFonts w:ascii="仿宋_GB2312" w:hAnsi="仿宋_GB2312" w:cs="仿宋_GB2312" w:eastAsia="仿宋_GB2312"/>
                <w:sz w:val="21"/>
                <w:color w:val="000000"/>
              </w:rPr>
              <w:t>1、主机壳体选用金属材质，水晶面板，不藏污纳垢。</w:t>
            </w:r>
            <w:r>
              <w:br/>
            </w:r>
            <w:r>
              <w:rPr>
                <w:rFonts w:ascii="仿宋_GB2312" w:hAnsi="仿宋_GB2312" w:cs="仿宋_GB2312" w:eastAsia="仿宋_GB2312"/>
                <w:sz w:val="21"/>
                <w:color w:val="000000"/>
              </w:rPr>
              <w:t>2、微电脑程序控制，触感式控制面板，中文液晶显示屏。</w:t>
            </w:r>
            <w:r>
              <w:br/>
            </w:r>
            <w:r>
              <w:rPr>
                <w:rFonts w:ascii="仿宋_GB2312" w:hAnsi="仿宋_GB2312" w:cs="仿宋_GB2312" w:eastAsia="仿宋_GB2312"/>
                <w:sz w:val="21"/>
                <w:color w:val="000000"/>
              </w:rPr>
              <w:t>3、紫外线灯管、电机、负离子故障自动检测真人语音故障提示。</w:t>
            </w:r>
            <w:r>
              <w:br/>
            </w:r>
            <w:r>
              <w:rPr>
                <w:rFonts w:ascii="仿宋_GB2312" w:hAnsi="仿宋_GB2312" w:cs="仿宋_GB2312" w:eastAsia="仿宋_GB2312"/>
                <w:sz w:val="21"/>
                <w:color w:val="000000"/>
              </w:rPr>
              <w:t>4、紫外线强度自动检测，镜面不锈钢板增加照射强度。</w:t>
            </w:r>
            <w:r>
              <w:br/>
            </w:r>
            <w:r>
              <w:rPr>
                <w:rFonts w:ascii="仿宋_GB2312" w:hAnsi="仿宋_GB2312" w:cs="仿宋_GB2312" w:eastAsia="仿宋_GB2312"/>
                <w:sz w:val="21"/>
                <w:color w:val="000000"/>
              </w:rPr>
              <w:t>5、整机工作寿命计时和清洗保养提醒功能。</w:t>
            </w:r>
            <w:r>
              <w:br/>
            </w:r>
            <w:r>
              <w:rPr>
                <w:rFonts w:ascii="仿宋_GB2312" w:hAnsi="仿宋_GB2312" w:cs="仿宋_GB2312" w:eastAsia="仿宋_GB2312"/>
                <w:sz w:val="21"/>
                <w:color w:val="000000"/>
              </w:rPr>
              <w:t>6、主管失效备管自动支援及加强功能。</w:t>
            </w:r>
            <w:r>
              <w:br/>
            </w:r>
            <w:r>
              <w:rPr>
                <w:rFonts w:ascii="仿宋_GB2312" w:hAnsi="仿宋_GB2312" w:cs="仿宋_GB2312" w:eastAsia="仿宋_GB2312"/>
                <w:sz w:val="21"/>
                <w:color w:val="000000"/>
              </w:rPr>
              <w:t>7、采用主控制芯片，附带时钟计时芯片。</w:t>
            </w:r>
            <w:r>
              <w:br/>
            </w:r>
            <w:r>
              <w:rPr>
                <w:rFonts w:ascii="仿宋_GB2312" w:hAnsi="仿宋_GB2312" w:cs="仿宋_GB2312" w:eastAsia="仿宋_GB2312"/>
                <w:sz w:val="21"/>
                <w:color w:val="000000"/>
              </w:rPr>
              <w:t>8、程控、遥控、手控多控消毒运行。</w:t>
            </w:r>
            <w:r>
              <w:br/>
            </w:r>
            <w:r>
              <w:rPr>
                <w:rFonts w:ascii="仿宋_GB2312" w:hAnsi="仿宋_GB2312" w:cs="仿宋_GB2312" w:eastAsia="仿宋_GB2312"/>
                <w:sz w:val="21"/>
                <w:color w:val="000000"/>
              </w:rPr>
              <w:t>9、风速高、中、低可选，采用下进上出风结构。</w:t>
            </w:r>
            <w:r>
              <w:br/>
            </w:r>
            <w:r>
              <w:rPr>
                <w:rFonts w:ascii="仿宋_GB2312" w:hAnsi="仿宋_GB2312" w:cs="仿宋_GB2312" w:eastAsia="仿宋_GB2312"/>
                <w:sz w:val="21"/>
                <w:color w:val="000000"/>
              </w:rPr>
              <w:t>10、全翻盖式机壳，方便于日常清洗、维护。</w:t>
            </w:r>
            <w:r>
              <w:br/>
            </w:r>
            <w:r>
              <w:rPr>
                <w:rFonts w:ascii="仿宋_GB2312" w:hAnsi="仿宋_GB2312" w:cs="仿宋_GB2312" w:eastAsia="仿宋_GB2312"/>
                <w:sz w:val="21"/>
                <w:color w:val="000000"/>
              </w:rPr>
              <w:t>11、带活性炭网除臭及光触媒除菌辅助消毒手段。</w:t>
            </w:r>
            <w:r>
              <w:br/>
            </w:r>
            <w:r>
              <w:rPr>
                <w:rFonts w:ascii="仿宋_GB2312" w:hAnsi="仿宋_GB2312" w:cs="仿宋_GB2312" w:eastAsia="仿宋_GB2312"/>
                <w:sz w:val="21"/>
                <w:color w:val="000000"/>
              </w:rPr>
              <w:t>12、适用体积：≥100m3。</w:t>
            </w:r>
            <w:r>
              <w:br/>
            </w:r>
            <w:r>
              <w:rPr>
                <w:rFonts w:ascii="仿宋_GB2312" w:hAnsi="仿宋_GB2312" w:cs="仿宋_GB2312" w:eastAsia="仿宋_GB2312"/>
                <w:sz w:val="21"/>
                <w:color w:val="000000"/>
              </w:rPr>
              <w:t>13、外形;平板壁挂式。</w:t>
            </w:r>
            <w:r>
              <w:br/>
            </w:r>
            <w:r>
              <w:rPr>
                <w:rFonts w:ascii="仿宋_GB2312" w:hAnsi="仿宋_GB2312" w:cs="仿宋_GB2312" w:eastAsia="仿宋_GB2312"/>
                <w:sz w:val="21"/>
                <w:color w:val="000000"/>
              </w:rPr>
              <w:t>14、循环消毒风量：≥1000m3/h。</w:t>
            </w:r>
            <w:r>
              <w:br/>
            </w:r>
            <w:r>
              <w:rPr>
                <w:rFonts w:ascii="仿宋_GB2312" w:hAnsi="仿宋_GB2312" w:cs="仿宋_GB2312" w:eastAsia="仿宋_GB2312"/>
                <w:sz w:val="21"/>
                <w:color w:val="000000"/>
              </w:rPr>
              <w:t>15、紫外线辐照强度（垂直距离灯管15cm处检测）：≥7.75×103μW/cm2。</w:t>
            </w:r>
            <w:r>
              <w:br/>
            </w:r>
            <w:r>
              <w:rPr>
                <w:rFonts w:ascii="仿宋_GB2312" w:hAnsi="仿宋_GB2312" w:cs="仿宋_GB2312" w:eastAsia="仿宋_GB2312"/>
                <w:sz w:val="21"/>
                <w:color w:val="000000"/>
              </w:rPr>
              <w:t>16、消毒功率：≤430W。</w:t>
            </w:r>
            <w:r>
              <w:br/>
            </w:r>
            <w:r>
              <w:rPr>
                <w:rFonts w:ascii="仿宋_GB2312" w:hAnsi="仿宋_GB2312" w:cs="仿宋_GB2312" w:eastAsia="仿宋_GB2312"/>
                <w:sz w:val="21"/>
                <w:color w:val="000000"/>
              </w:rPr>
              <w:t>17、紫外线管寿命：≥5000h。</w:t>
            </w:r>
            <w:r>
              <w:br/>
            </w:r>
            <w:r>
              <w:rPr>
                <w:rFonts w:ascii="仿宋_GB2312" w:hAnsi="仿宋_GB2312" w:cs="仿宋_GB2312" w:eastAsia="仿宋_GB2312"/>
                <w:sz w:val="21"/>
                <w:color w:val="000000"/>
              </w:rPr>
              <w:t>18、消毒时空气中臭氧量：≤0.1mg/m3。</w:t>
            </w:r>
            <w:r>
              <w:br/>
            </w:r>
            <w:r>
              <w:rPr>
                <w:rFonts w:ascii="仿宋_GB2312" w:hAnsi="仿宋_GB2312" w:cs="仿宋_GB2312" w:eastAsia="仿宋_GB2312"/>
                <w:sz w:val="21"/>
                <w:color w:val="000000"/>
              </w:rPr>
              <w:t>19、负离子发生量：≥6×106个/cm3。</w:t>
            </w:r>
            <w:r>
              <w:br/>
            </w:r>
            <w:r>
              <w:rPr>
                <w:rFonts w:ascii="仿宋_GB2312" w:hAnsi="仿宋_GB2312" w:cs="仿宋_GB2312" w:eastAsia="仿宋_GB2312"/>
                <w:sz w:val="21"/>
                <w:color w:val="000000"/>
              </w:rPr>
              <w:t>20、噪音：≤55dB(A)。</w:t>
            </w:r>
          </w:p>
        </w:tc>
      </w:tr>
    </w:tbl>
    <w:p>
      <w:pPr>
        <w:pStyle w:val="null3"/>
        <w:jc w:val="left"/>
      </w:pPr>
      <w:r>
        <w:rPr>
          <w:rFonts w:ascii="仿宋_GB2312" w:hAnsi="仿宋_GB2312" w:cs="仿宋_GB2312" w:eastAsia="仿宋_GB2312"/>
        </w:rPr>
        <w:t>标的名称：床单元消毒机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床单元消毒机</w:t>
            </w:r>
          </w:p>
        </w:tc>
        <w:tc>
          <w:tcPr>
            <w:tcW w:type="dxa" w:w="5814"/>
          </w:tcPr>
          <w:p>
            <w:pPr>
              <w:pStyle w:val="null3"/>
              <w:jc w:val="both"/>
            </w:pPr>
            <w:r>
              <w:rPr>
                <w:rFonts w:ascii="仿宋_GB2312" w:hAnsi="仿宋_GB2312" w:cs="仿宋_GB2312" w:eastAsia="仿宋_GB2312"/>
                <w:sz w:val="21"/>
                <w:color w:val="000000"/>
              </w:rPr>
              <w:t>一、主要功能：</w:t>
            </w:r>
            <w:r>
              <w:br/>
            </w:r>
            <w:r>
              <w:rPr>
                <w:rFonts w:ascii="仿宋_GB2312" w:hAnsi="仿宋_GB2312" w:cs="仿宋_GB2312" w:eastAsia="仿宋_GB2312"/>
                <w:sz w:val="21"/>
                <w:color w:val="000000"/>
              </w:rPr>
              <w:t>1、选用炭纤维环氧树脂材料独立开模成型，抗阻燃性强。</w:t>
            </w:r>
            <w:r>
              <w:br/>
            </w:r>
            <w:r>
              <w:rPr>
                <w:rFonts w:ascii="仿宋_GB2312" w:hAnsi="仿宋_GB2312" w:cs="仿宋_GB2312" w:eastAsia="仿宋_GB2312"/>
                <w:sz w:val="21"/>
                <w:color w:val="000000"/>
              </w:rPr>
              <w:t>2、双通道双路输出，可单路通道或双路通道进行处理；</w:t>
            </w:r>
            <w:r>
              <w:br/>
            </w:r>
            <w:r>
              <w:rPr>
                <w:rFonts w:ascii="仿宋_GB2312" w:hAnsi="仿宋_GB2312" w:cs="仿宋_GB2312" w:eastAsia="仿宋_GB2312"/>
                <w:sz w:val="21"/>
                <w:color w:val="000000"/>
              </w:rPr>
              <w:t>3、内置空气过滤、干燥系统；</w:t>
            </w:r>
            <w:r>
              <w:br/>
            </w:r>
            <w:r>
              <w:rPr>
                <w:rFonts w:ascii="仿宋_GB2312" w:hAnsi="仿宋_GB2312" w:cs="仿宋_GB2312" w:eastAsia="仿宋_GB2312"/>
                <w:sz w:val="21"/>
                <w:color w:val="000000"/>
              </w:rPr>
              <w:t>4、三档定时运行模式，一键式操作；</w:t>
            </w:r>
            <w:r>
              <w:br/>
            </w:r>
            <w:r>
              <w:rPr>
                <w:rFonts w:ascii="仿宋_GB2312" w:hAnsi="仿宋_GB2312" w:cs="仿宋_GB2312" w:eastAsia="仿宋_GB2312"/>
                <w:sz w:val="21"/>
                <w:color w:val="000000"/>
              </w:rPr>
              <w:t>6、医用专用静音脚轮，配置万向二个和定向一个，带刹车片；</w:t>
            </w:r>
            <w:r>
              <w:br/>
            </w:r>
            <w:r>
              <w:rPr>
                <w:rFonts w:ascii="仿宋_GB2312" w:hAnsi="仿宋_GB2312" w:cs="仿宋_GB2312" w:eastAsia="仿宋_GB2312"/>
                <w:sz w:val="21"/>
                <w:color w:val="000000"/>
              </w:rPr>
              <w:t>7、臭氧输出管出气嘴选用不锈钢材质；</w:t>
            </w:r>
            <w:r>
              <w:br/>
            </w:r>
            <w:r>
              <w:rPr>
                <w:rFonts w:ascii="仿宋_GB2312" w:hAnsi="仿宋_GB2312" w:cs="仿宋_GB2312" w:eastAsia="仿宋_GB2312"/>
                <w:sz w:val="21"/>
                <w:color w:val="000000"/>
              </w:rPr>
              <w:t>8、消毒床罩接气嘴采用高密度聚乙烯树脂。</w:t>
            </w:r>
            <w:r>
              <w:br/>
            </w:r>
            <w:r>
              <w:rPr>
                <w:rFonts w:ascii="仿宋_GB2312" w:hAnsi="仿宋_GB2312" w:cs="仿宋_GB2312" w:eastAsia="仿宋_GB2312"/>
                <w:sz w:val="21"/>
                <w:color w:val="000000"/>
              </w:rPr>
              <w:t>二、主要技术参数：</w:t>
            </w:r>
            <w:r>
              <w:br/>
            </w:r>
            <w:r>
              <w:rPr>
                <w:rFonts w:ascii="仿宋_GB2312" w:hAnsi="仿宋_GB2312" w:cs="仿宋_GB2312" w:eastAsia="仿宋_GB2312"/>
                <w:sz w:val="21"/>
                <w:color w:val="000000"/>
              </w:rPr>
              <w:t>1、功率：≤200W</w:t>
            </w:r>
            <w:r>
              <w:br/>
            </w:r>
            <w:r>
              <w:rPr>
                <w:rFonts w:ascii="仿宋_GB2312" w:hAnsi="仿宋_GB2312" w:cs="仿宋_GB2312" w:eastAsia="仿宋_GB2312"/>
                <w:sz w:val="21"/>
                <w:color w:val="000000"/>
              </w:rPr>
              <w:t>2、臭氧浓度：≥1600mg/m3</w:t>
            </w:r>
            <w:r>
              <w:br/>
            </w:r>
            <w:r>
              <w:rPr>
                <w:rFonts w:ascii="仿宋_GB2312" w:hAnsi="仿宋_GB2312" w:cs="仿宋_GB2312" w:eastAsia="仿宋_GB2312"/>
                <w:sz w:val="21"/>
                <w:color w:val="000000"/>
              </w:rPr>
              <w:t>3、臭氧产量：≥5000mg/h</w:t>
            </w:r>
            <w:r>
              <w:br/>
            </w:r>
            <w:r>
              <w:rPr>
                <w:rFonts w:ascii="仿宋_GB2312" w:hAnsi="仿宋_GB2312" w:cs="仿宋_GB2312" w:eastAsia="仿宋_GB2312"/>
                <w:sz w:val="21"/>
                <w:color w:val="000000"/>
              </w:rPr>
              <w:t>4、消毒时间：60min、90min、120min三档可任选</w:t>
            </w:r>
            <w:r>
              <w:br/>
            </w:r>
            <w:r>
              <w:rPr>
                <w:rFonts w:ascii="仿宋_GB2312" w:hAnsi="仿宋_GB2312" w:cs="仿宋_GB2312" w:eastAsia="仿宋_GB2312"/>
                <w:sz w:val="21"/>
                <w:color w:val="000000"/>
              </w:rPr>
              <w:t>5、臭氧泄漏量：＜0.16mg/m3</w:t>
            </w:r>
            <w:r>
              <w:br/>
            </w:r>
            <w:r>
              <w:rPr>
                <w:rFonts w:ascii="仿宋_GB2312" w:hAnsi="仿宋_GB2312" w:cs="仿宋_GB2312" w:eastAsia="仿宋_GB2312"/>
                <w:sz w:val="21"/>
                <w:color w:val="000000"/>
              </w:rPr>
              <w:t>6、臭氧还原时间：≥30min</w:t>
            </w:r>
            <w:r>
              <w:br/>
            </w:r>
            <w:r>
              <w:rPr>
                <w:rFonts w:ascii="仿宋_GB2312" w:hAnsi="仿宋_GB2312" w:cs="仿宋_GB2312" w:eastAsia="仿宋_GB2312"/>
                <w:sz w:val="21"/>
                <w:color w:val="000000"/>
              </w:rPr>
              <w:t>7、标配：消毒袋1：50、消毒床罩1：100</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成交供应商需在合同签订前提供“床旁上下肢电动康复机脚踏车</w:t>
            </w:r>
            <w:r>
              <w:rPr>
                <w:rFonts w:ascii="仿宋_GB2312" w:hAnsi="仿宋_GB2312" w:cs="仿宋_GB2312" w:eastAsia="仿宋_GB2312"/>
                <w:sz w:val="21"/>
                <w:color w:val="000000"/>
              </w:rPr>
              <w:t>、下肢反馈康复机器人</w:t>
            </w:r>
            <w:r>
              <w:rPr>
                <w:rFonts w:ascii="仿宋_GB2312" w:hAnsi="仿宋_GB2312" w:cs="仿宋_GB2312" w:eastAsia="仿宋_GB2312"/>
                <w:sz w:val="21"/>
                <w:color w:val="000000"/>
              </w:rPr>
              <w:t>、上肢反馈康复机器人</w:t>
            </w:r>
            <w:r>
              <w:rPr>
                <w:rFonts w:ascii="仿宋_GB2312" w:hAnsi="仿宋_GB2312" w:cs="仿宋_GB2312" w:eastAsia="仿宋_GB2312"/>
              </w:rPr>
              <w:t>”的生产厂家检测报告，未提供生产厂家检测报告或生产厂家检测报告中参数不符的将取消成交资格</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玄滩镇（采购人指定地点）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1、全部货物安装调试完毕并验收合格后支付合同款的，达到付款条件起7日内，支付合同总金额的95.00%</w:t>
            </w:r>
          </w:p>
          <w:p>
            <w:pPr>
              <w:pStyle w:val="null3"/>
              <w:jc w:val="left"/>
            </w:pPr>
            <w:r>
              <w:rPr>
                <w:rFonts w:ascii="仿宋_GB2312" w:hAnsi="仿宋_GB2312" w:cs="仿宋_GB2312" w:eastAsia="仿宋_GB2312"/>
              </w:rPr>
              <w:t>2、验收合格一年后支付余款，达到付款条件起7日内，支付合同总金额的5.00%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由采购人组织专业人员会同成交人按照政府采购相关法律法规的要求进行验收。验收合格后，采购人进行资金结算。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若双方发生争议，双方本着友好合作的态度， 对合同履行过程中发生的违约行为进行及时的协商解决或由有关部门调解解决，如不能协商解决可向合同签约地法院通过法律诉讼解决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第三章“技术、服务及其他要求”中“3.2.技术要求”，“3.3.服务要求”的所有内容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第七章“拟签订采购合同文本”的所有内容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w:t>
              <w:br/>
              <w:t>2、提供营业执照扫描件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①可提供完整的2023年或2024年度经审计的财务报告扫描件件；</w:t>
              <w:br/>
              <w:t>②也可提供2023年或2024年度供应商内部的财务报表扫描件件（至少包含：资产负债表、现金流量表、利润表）；</w:t>
              <w:br/>
              <w:t>③也可提供截至响应文件递交截止日一年内银行出具的资信证明（扫描件）；</w:t>
              <w:br/>
              <w:t>④供应商注册时间截至响应文件递交截止日不足一年的，也可提供在工商备案的公司章程（扫描件）和具备健全财务会计制度的承诺函。</w:t>
              <w:br/>
              <w:t>(注：选择符合条件的一种方式提交相应资料；)</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若采购产品为医疗器械的，投标供应商须符合《医疗器械监督管理条例》等政策法规要求并具有医疗器械生产许可证或者医疗器械经营许可/备案凭证。</w:t>
            </w:r>
          </w:p>
        </w:tc>
        <w:tc>
          <w:tcPr>
            <w:tcW w:type="dxa" w:w="3322"/>
          </w:tcPr>
          <w:p>
            <w:pPr>
              <w:pStyle w:val="null3"/>
              <w:jc w:val="left"/>
            </w:pPr>
            <w:r>
              <w:rPr>
                <w:rFonts w:ascii="仿宋_GB2312" w:hAnsi="仿宋_GB2312" w:cs="仿宋_GB2312" w:eastAsia="仿宋_GB2312"/>
              </w:rPr>
              <w:t>若采购产品为医疗器械的，投标供应商须符合《医疗器械监督管理条例》等政策法规要求并具有医疗器械生产许可证或者医疗器械经营许可/备案凭证。</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若采购产品为医疗器械的，所投医疗器械须符合《医疗器械注册与备案管理办法》等政策法规要求并具有中华人民共和国医疗器械注册/备案凭证。</w:t>
            </w:r>
          </w:p>
        </w:tc>
        <w:tc>
          <w:tcPr>
            <w:tcW w:type="dxa" w:w="3322"/>
          </w:tcPr>
          <w:p>
            <w:pPr>
              <w:pStyle w:val="null3"/>
              <w:jc w:val="left"/>
            </w:pPr>
            <w:r>
              <w:rPr>
                <w:rFonts w:ascii="仿宋_GB2312" w:hAnsi="仿宋_GB2312" w:cs="仿宋_GB2312" w:eastAsia="仿宋_GB2312"/>
              </w:rPr>
              <w:t>若采购产品为医疗器械的，所投医疗器械须符合《医疗器械注册与备案管理办法》等政策法规要求并具有中华人民共和国医疗器械注册/备案凭证。</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本项目不接受联合体参与。</w:t>
            </w:r>
          </w:p>
        </w:tc>
        <w:tc>
          <w:tcPr>
            <w:tcW w:type="dxa" w:w="3322"/>
          </w:tcPr>
          <w:p>
            <w:pPr>
              <w:pStyle w:val="null3"/>
              <w:jc w:val="left"/>
            </w:pPr>
            <w:r>
              <w:rPr>
                <w:rFonts w:ascii="仿宋_GB2312" w:hAnsi="仿宋_GB2312" w:cs="仿宋_GB2312" w:eastAsia="仿宋_GB2312"/>
              </w:rPr>
              <w:t>本项目不接受联合体参与。（提供承诺函）</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商务应答表.docx,投标（响应）函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谈判过程中，谈判小组认为供应商报价低于最高限价50%或者低于其他有效供应商报价算术平均价40%，有可能影响产品质量或者不能诚信履约的，谈判小组应当要求其在评审现场合理的时间内提供成本构成书面说明，并提交相关证明材料。书面说明应当按照国家财务会计制度的规定要求，逐项就供应商提供的货物、工程和服务的主营业务成本（应根据供应 商企业类型予以区别）、税金及附加、销售费用、管理费用、财务费用等成本构成事项详细陈述。 2.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910"/>
          </w:tcPr>
          <w:p>
            <w:pPr>
              <w:pStyle w:val="null3"/>
              <w:jc w:val="left"/>
            </w:pPr>
            <w:r>
              <w:rPr>
                <w:rFonts w:ascii="仿宋_GB2312" w:hAnsi="仿宋_GB2312" w:cs="仿宋_GB2312" w:eastAsia="仿宋_GB2312"/>
              </w:rPr>
              <w:t>产品技术参数响应表,报价表,商务应答表.docx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符合谈判文件的实质性要求</w:t>
            </w:r>
          </w:p>
        </w:tc>
        <w:tc>
          <w:tcPr>
            <w:tcW w:type="dxa" w:w="3322"/>
          </w:tcPr>
          <w:p>
            <w:pPr>
              <w:pStyle w:val="null3"/>
              <w:jc w:val="left"/>
            </w:pPr>
            <w:r>
              <w:rPr>
                <w:rFonts w:ascii="仿宋_GB2312" w:hAnsi="仿宋_GB2312" w:cs="仿宋_GB2312" w:eastAsia="仿宋_GB2312"/>
              </w:rPr>
              <w:t>供应商完全响应谈判文件的实质性要求。</w:t>
            </w:r>
          </w:p>
        </w:tc>
        <w:tc>
          <w:tcPr>
            <w:tcW w:type="dxa" w:w="1910"/>
          </w:tcPr>
          <w:p>
            <w:pPr>
              <w:pStyle w:val="null3"/>
              <w:jc w:val="left"/>
            </w:pPr>
            <w:r>
              <w:rPr>
                <w:rFonts w:ascii="仿宋_GB2312" w:hAnsi="仿宋_GB2312" w:cs="仿宋_GB2312" w:eastAsia="仿宋_GB2312"/>
              </w:rPr>
              <w:t>产品技术参数响应表,服务应答表,商务应答表.docx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产品技术参数响应表,中小企业声明函,残疾人福利性单位声明函,报价表,监狱企业的证明文件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产品技术参数响应表,供应商应提交的相关证明材料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