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>供应商按磋商文件要求，自行拟定和编写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商务</w:t>
      </w:r>
      <w:r>
        <w:rPr>
          <w:rFonts w:hint="eastAsia" w:asciiTheme="minorEastAsia" w:hAnsiTheme="minorEastAsia" w:cstheme="minorEastAsia"/>
          <w:sz w:val="28"/>
          <w:szCs w:val="36"/>
        </w:rPr>
        <w:t>应答表。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3E7C1EE2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1</Lines>
  <Paragraphs>1</Paragraphs>
  <TotalTime>1</TotalTime>
  <ScaleCrop>false</ScaleCrop>
  <LinksUpToDate>false</LinksUpToDate>
  <CharactersWithSpaces>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Admin</cp:lastModifiedBy>
  <dcterms:modified xsi:type="dcterms:W3CDTF">2025-03-19T03:37:59Z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eyJoZGlkIjoiNzBlNmEyODg3Y2ZkMzc0YTY3MGRiMDY5MGU1ZTdhODAiLCJ1c2VySWQiOiIyNDczNTkxNzcifQ==</vt:lpwstr>
  </property>
  <property fmtid="{D5CDD505-2E9C-101B-9397-08002B2CF9AE}" pid="4" name="ICV">
    <vt:lpwstr>A1A37FF08A93490BA668C8907D49CD7E_13</vt:lpwstr>
  </property>
</Properties>
</file>