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445203-2025-00845</w:t>
      </w:r>
    </w:p>
    <w:p>
      <w:pPr>
        <w:pStyle w:val="null3"/>
        <w:jc w:val="center"/>
        <w:outlineLvl w:val="3"/>
      </w:pPr>
      <w:r>
        <w:rPr>
          <w:sz w:val="24"/>
          <w:b/>
        </w:rPr>
        <w:t>采购项目编号：</w:t>
      </w:r>
      <w:r>
        <w:rPr>
          <w:sz w:val="24"/>
          <w:b/>
        </w:rPr>
        <w:t>GDZZ-250219C01</w:t>
      </w:r>
    </w:p>
    <w:p>
      <w:pPr>
        <w:pStyle w:val="null3"/>
        <w:jc w:val="center"/>
        <w:outlineLvl w:val="3"/>
      </w:pPr>
      <w:r>
        <w:rPr>
          <w:sz w:val="24"/>
          <w:b/>
        </w:rPr>
        <w:t>项目名称：</w:t>
      </w:r>
      <w:r>
        <w:rPr>
          <w:sz w:val="24"/>
          <w:b/>
        </w:rPr>
        <w:t>揭东区X119线（K0+000-K7+494段）破损路面修复性养护工程</w:t>
      </w:r>
    </w:p>
    <w:p>
      <w:pPr>
        <w:pStyle w:val="null3"/>
        <w:jc w:val="center"/>
        <w:outlineLvl w:val="3"/>
      </w:pPr>
      <w:r>
        <w:rPr>
          <w:sz w:val="24"/>
          <w:b/>
        </w:rPr>
        <w:t>采购人：</w:t>
      </w:r>
      <w:r>
        <w:rPr>
          <w:sz w:val="24"/>
          <w:b/>
        </w:rPr>
        <w:t>揭阳市揭东区交通运输局</w:t>
      </w:r>
    </w:p>
    <w:p>
      <w:pPr>
        <w:pStyle w:val="null3"/>
        <w:jc w:val="center"/>
        <w:outlineLvl w:val="3"/>
      </w:pPr>
      <w:r>
        <w:rPr>
          <w:sz w:val="24"/>
          <w:b/>
        </w:rPr>
        <w:t>采购代理机构：</w:t>
      </w:r>
      <w:r>
        <w:rPr>
          <w:sz w:val="24"/>
          <w:b/>
        </w:rPr>
        <w:t>广东中正招标代理有限公司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广东中正招标代理有限公司</w:t>
      </w:r>
      <w:r>
        <w:rPr/>
        <w:t>受</w:t>
      </w:r>
      <w:r>
        <w:rPr/>
        <w:t>揭阳市揭东区交通运输局</w:t>
      </w:r>
      <w:r>
        <w:rPr/>
        <w:t>的委托，采用</w:t>
      </w:r>
      <w:r>
        <w:rPr/>
        <w:t>竞争性磋商</w:t>
      </w:r>
      <w:r>
        <w:rPr/>
        <w:t>方式组织采购</w:t>
      </w:r>
      <w:r>
        <w:rPr/>
        <w:t>揭东区X119线（K0+000-K7+494段）破损路面修复性养护工程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揭东区X119线（K0+000-K7+494段）破损路面修复性养护工程</w:t>
      </w:r>
    </w:p>
    <w:p>
      <w:pPr>
        <w:pStyle w:val="null3"/>
        <w:ind w:firstLine="480"/>
      </w:pPr>
      <w:r>
        <w:rPr/>
        <w:t>采购计划编号：</w:t>
      </w:r>
      <w:r>
        <w:rPr/>
        <w:t>445203-2025-00845</w:t>
      </w:r>
    </w:p>
    <w:p>
      <w:pPr>
        <w:pStyle w:val="null3"/>
        <w:ind w:firstLine="480"/>
      </w:pPr>
      <w:r>
        <w:rPr/>
        <w:t>采购项目编号：</w:t>
      </w:r>
      <w:r>
        <w:rPr/>
        <w:t>GDZZ-250219C01</w:t>
      </w:r>
    </w:p>
    <w:p>
      <w:pPr>
        <w:pStyle w:val="null3"/>
        <w:ind w:firstLine="480"/>
      </w:pPr>
      <w:r>
        <w:rPr/>
        <w:t>采购方式：</w:t>
      </w:r>
      <w:r>
        <w:rPr/>
        <w:t>竞争性磋商</w:t>
      </w:r>
    </w:p>
    <w:p>
      <w:pPr>
        <w:pStyle w:val="null3"/>
        <w:ind w:firstLine="480"/>
      </w:pPr>
      <w:r>
        <w:rPr/>
        <w:t>预算金额：</w:t>
      </w:r>
      <w:r>
        <w:rPr/>
        <w:t>3,200,679.00</w:t>
      </w:r>
      <w:r>
        <w:rPr/>
        <w:t>元</w:t>
      </w:r>
    </w:p>
    <w:p>
      <w:pPr>
        <w:pStyle w:val="null3"/>
        <w:outlineLvl w:val="3"/>
      </w:pPr>
      <w:r>
        <w:rPr>
          <w:sz w:val="24"/>
          <w:b/>
        </w:rPr>
        <w:t>2.项目内容及需求情况（采购项目技术规格、参数及要求）</w:t>
      </w:r>
    </w:p>
    <w:p>
      <w:pPr>
        <w:pStyle w:val="null3"/>
      </w:pPr>
      <w:r>
        <w:rPr/>
        <w:t>采购包1(揭东区X119线（K0+000-K7+494段）破损路面修复性养护工程):</w:t>
      </w:r>
    </w:p>
    <w:p>
      <w:pPr>
        <w:pStyle w:val="null3"/>
      </w:pPr>
      <w:r>
        <w:rPr/>
        <w:t>采购包预算金额：3,200,679.00元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揭东区X119线（K0+000-K7+494段）破损路面修复性养护工程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3,200,679.00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合同履行期限：自合同签订后150个日历天内完成。（具体以监理开工令为准）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供应商必须是在中华人民共和国境内注册的法人或其他组织或自然人且具有独立承担民事责任的能力。投标（响应）时提交有效的营业执照（或事业法人登记证或身份证等相关证明）副本复印件。分支机构投标的，须提供所属法人单位为其出具的《项目投标授权书》，同时附带总公司和分公司营业执照等相关证件副本复印件，《项目投标授权书》参照公告附件格式填写。</w:t>
      </w:r>
    </w:p>
    <w:p>
      <w:pPr>
        <w:pStyle w:val="null3"/>
      </w:pPr>
      <w:r>
        <w:rPr/>
        <w:t>2）有依法缴纳税收和社会保障资金的良好记录：供应商必须有依法缴纳税收和社会保障资金的良好记录。提供投标截止日前6个月内任意1个月依法缴纳税收和社会保障资金的凭据证明材料。如依法免税或不需要缴纳社会保障资金的，应提供对其依法免税或不需要缴纳社会保障资金的相关文件证明。</w:t>
      </w:r>
    </w:p>
    <w:p>
      <w:pPr>
        <w:pStyle w:val="null3"/>
      </w:pPr>
      <w:r>
        <w:rPr/>
        <w:t>3）具有良好的商业信誉和健全的财务会计制度：供应商必须具有良好的商业信誉和健全的财务会计制度。提供2023年度财务报告（或报表）或基本开户行出具的资信证明（自然人除外）。新成立公司须提供成立至今的月或季度财务报告（或报表）。</w:t>
      </w:r>
    </w:p>
    <w:p>
      <w:pPr>
        <w:pStyle w:val="null3"/>
      </w:pPr>
      <w:r>
        <w:rPr/>
        <w:t>4）履行合同所必需的设备和专业技术能力：供应商必须具有履行合同所必需的设备和专业技术能力。投标时须提供《拟投入专业设备情况表》和《拟投入人员能力情况表》，可参照公告附件格式填写。</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采购包1（揭东区X119线（K0+000-K7+494段）破损路面修复性养护工程）：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采购包1（揭东区X119线（K0+000-K7+494段）破损路面修复性养护工程）：</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须提供相关证明资料。投标时须提供《企业信用自查承诺函》，可参照公告附件格式。）</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3)供应商必须具备有效的公路工程施工总承包三级以上资质（含三级)，同时具备有效的《安全生产许可证》 。</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揭阳市揭东区交通运输局</w:t>
      </w:r>
    </w:p>
    <w:p>
      <w:pPr>
        <w:pStyle w:val="null3"/>
        <w:ind w:firstLine="480"/>
      </w:pPr>
      <w:r>
        <w:rPr/>
        <w:t>地址：</w:t>
      </w:r>
      <w:r>
        <w:rPr/>
        <w:t>揭阳市揭东区曲溪镇206国道潮汕路口</w:t>
      </w:r>
    </w:p>
    <w:p>
      <w:pPr>
        <w:pStyle w:val="null3"/>
        <w:ind w:firstLine="480"/>
      </w:pPr>
      <w:r>
        <w:rPr/>
        <w:t>联系方式：</w:t>
      </w:r>
      <w:r>
        <w:rPr/>
        <w:t>0663-3264055</w:t>
      </w:r>
    </w:p>
    <w:p>
      <w:pPr>
        <w:pStyle w:val="null3"/>
        <w:outlineLvl w:val="3"/>
      </w:pPr>
      <w:r>
        <w:rPr>
          <w:sz w:val="24"/>
          <w:b/>
        </w:rPr>
        <w:t>2.采购代理机构信息</w:t>
      </w:r>
    </w:p>
    <w:p>
      <w:pPr>
        <w:pStyle w:val="null3"/>
        <w:ind w:firstLine="480"/>
      </w:pPr>
      <w:r>
        <w:rPr/>
        <w:t>名称：</w:t>
      </w:r>
      <w:r>
        <w:rPr/>
        <w:t>广东中正招标代理有限公司</w:t>
      </w:r>
    </w:p>
    <w:p>
      <w:pPr>
        <w:pStyle w:val="null3"/>
        <w:ind w:firstLine="480"/>
      </w:pPr>
      <w:r>
        <w:rPr/>
        <w:t xml:space="preserve"> 地址：</w:t>
      </w:r>
      <w:r>
        <w:rPr/>
        <w:t>广东省揭阳市榕城区东升街沟口学校片区第13幢北起2-3间</w:t>
      </w:r>
    </w:p>
    <w:p>
      <w:pPr>
        <w:pStyle w:val="null3"/>
        <w:ind w:firstLine="480"/>
      </w:pPr>
      <w:r>
        <w:rPr/>
        <w:t xml:space="preserve"> 联系方式：</w:t>
      </w:r>
      <w:r>
        <w:rPr/>
        <w:t>0663-8490199</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0663-8490199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广东中正招标代理有限公司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揭东区</w:t>
      </w:r>
      <w:r>
        <w:rPr>
          <w:sz w:val="21"/>
        </w:rPr>
        <w:t>X119</w:t>
      </w:r>
      <w:r>
        <w:rPr>
          <w:sz w:val="21"/>
        </w:rPr>
        <w:t>线（</w:t>
      </w:r>
      <w:r>
        <w:rPr>
          <w:sz w:val="21"/>
        </w:rPr>
        <w:t>K0+000-K7+494</w:t>
      </w:r>
      <w:r>
        <w:rPr>
          <w:sz w:val="21"/>
        </w:rPr>
        <w:t>段）破损路面修复性养护工程。</w:t>
      </w:r>
    </w:p>
    <w:p>
      <w:pPr>
        <w:pStyle w:val="null3"/>
      </w:pPr>
      <w:r>
        <w:rPr/>
        <w:t>采购包1（揭东区X119线（K0+000-K7+494段）破损路面修复性养护工程）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自合同签订后150个日历天内完成。（具体以监理开工令为准）</w:t>
            </w:r>
          </w:p>
        </w:tc>
      </w:tr>
      <w:tr>
        <w:tc>
          <w:tcPr>
            <w:tcW w:type="dxa" w:w="4153"/>
          </w:tcPr>
          <w:p>
            <w:pPr>
              <w:pStyle w:val="null3"/>
            </w:pPr>
            <w:r>
              <w:rPr/>
              <w:t>标的提供的地点</w:t>
            </w:r>
          </w:p>
        </w:tc>
        <w:tc>
          <w:tcPr>
            <w:tcW w:type="dxa" w:w="4153"/>
          </w:tcPr>
          <w:p>
            <w:pPr>
              <w:pStyle w:val="null3"/>
            </w:pPr>
            <w:r>
              <w:rPr/>
              <w:t>X119线K0+000-K7+494段</w:t>
            </w:r>
          </w:p>
        </w:tc>
      </w:tr>
      <w:tr/>
      <w:tr/>
      <w:tr>
        <w:tc>
          <w:tcPr>
            <w:tcW w:type="dxa" w:w="4153"/>
          </w:tcPr>
          <w:p>
            <w:pPr>
              <w:pStyle w:val="null3"/>
            </w:pPr>
            <w:r>
              <w:rPr/>
              <w:t>付款方式</w:t>
            </w:r>
          </w:p>
        </w:tc>
        <w:tc>
          <w:tcPr>
            <w:tcW w:type="dxa" w:w="4153"/>
          </w:tcPr>
          <w:p>
            <w:pPr>
              <w:pStyle w:val="null3"/>
            </w:pPr>
            <w:r>
              <w:rPr/>
              <w:t>第1期为(进度款)：支付比例100%，合同签订之日起5个工作日内，甲方向乙方支付工程价款的30%作为预付款；工程进度款按已完成工程量的85%支付，项目完工并验收合格后甲方向乙方支付至经审核后的工程结算价的97%，余下的3%作为质量保证金，待工程质保期（一年）满验收合格后10天内，甲方向乙方一次性支付；注：甲方提交资金申请或支付手续至区财政局即视为甲方已履行支付义务，甲方无需承担工程款逾期导致的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1期：质量标准的评定以国家或行业的质量检验评定标准为依据：因承包人原因，工程质量达不到约定的质量标准，承包人承担违约责任。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报价人的报价须以人民币为单位，报价中必须严格按本招标文件要求的内容报价，少报或不报将导致投标文件被拒绝，报价应包括服务、人工、管理、材料、运输、税费及合同实施过程中一切不可预见的费用等。</w:t>
            </w:r>
          </w:p>
        </w:tc>
      </w:tr>
      <w:tr>
        <w:tc>
          <w:tcPr>
            <w:tcW w:type="dxa" w:w="2076"/>
          </w:tcPr>
          <w:p/>
        </w:tc>
        <w:tc>
          <w:tcPr>
            <w:tcW w:type="dxa" w:w="2076"/>
          </w:tcPr>
          <w:p>
            <w:pPr>
              <w:pStyle w:val="null3"/>
              <w:jc w:val="center"/>
            </w:pPr>
            <w:r>
              <w:rPr/>
              <w:t>2</w:t>
            </w:r>
          </w:p>
        </w:tc>
        <w:tc>
          <w:tcPr>
            <w:tcW w:type="dxa" w:w="2076"/>
          </w:tcPr>
          <w:p>
            <w:pPr>
              <w:pStyle w:val="null3"/>
              <w:jc w:val="left"/>
            </w:pPr>
            <w:r>
              <w:rPr/>
              <w:t>守信要求</w:t>
            </w:r>
          </w:p>
        </w:tc>
        <w:tc>
          <w:tcPr>
            <w:tcW w:type="dxa" w:w="2076"/>
          </w:tcPr>
          <w:p>
            <w:pPr>
              <w:pStyle w:val="null3"/>
              <w:jc w:val="left"/>
            </w:pPr>
            <w:r>
              <w:rPr/>
              <w:t>未经采购人许可，不得将涉及的相关信息泄露给第三方，否则，采购人保留追究维保方法律责任的权利。</w:t>
            </w:r>
          </w:p>
        </w:tc>
      </w:tr>
      <w:tr>
        <w:tc>
          <w:tcPr>
            <w:tcW w:type="dxa" w:w="2076"/>
          </w:tcPr>
          <w:p/>
        </w:tc>
        <w:tc>
          <w:tcPr>
            <w:tcW w:type="dxa" w:w="2076"/>
          </w:tcPr>
          <w:p>
            <w:pPr>
              <w:pStyle w:val="null3"/>
              <w:jc w:val="center"/>
            </w:pPr>
            <w:r>
              <w:rPr/>
              <w:t>3</w:t>
            </w:r>
          </w:p>
        </w:tc>
        <w:tc>
          <w:tcPr>
            <w:tcW w:type="dxa" w:w="2076"/>
          </w:tcPr>
          <w:p>
            <w:pPr>
              <w:pStyle w:val="null3"/>
              <w:jc w:val="left"/>
            </w:pPr>
            <w:r>
              <w:rPr/>
              <w:t>投标下浮率计算方式：</w:t>
            </w:r>
          </w:p>
        </w:tc>
        <w:tc>
          <w:tcPr>
            <w:tcW w:type="dxa" w:w="2076"/>
          </w:tcPr>
          <w:p>
            <w:pPr>
              <w:pStyle w:val="null3"/>
              <w:jc w:val="left"/>
            </w:pPr>
            <w:r>
              <w:rPr/>
              <w:t>投标人根据企业情况自主报投标报价下浮率，投标报价为＝（税前工程造价－安全生产费）×（1-投标报价下浮率）＋安全生产费＋税金，招标控制价的各项目单价×(1-中标人投标报价下浮率)为各项目合同单价。 注：安全生产费为工程投标报价固定值，不参与降点报价，否则将视为无效报价。</w:t>
            </w:r>
          </w:p>
        </w:tc>
      </w:tr>
      <w:tr>
        <w:tc>
          <w:tcPr>
            <w:tcW w:type="dxa" w:w="2076"/>
          </w:tcPr>
          <w:p/>
        </w:tc>
        <w:tc>
          <w:tcPr>
            <w:tcW w:type="dxa" w:w="2076"/>
          </w:tcPr>
          <w:p>
            <w:pPr>
              <w:pStyle w:val="null3"/>
              <w:jc w:val="center"/>
            </w:pPr>
            <w:r>
              <w:rPr/>
              <w:t>4</w:t>
            </w:r>
          </w:p>
        </w:tc>
        <w:tc>
          <w:tcPr>
            <w:tcW w:type="dxa" w:w="2076"/>
          </w:tcPr>
          <w:p>
            <w:pPr>
              <w:pStyle w:val="null3"/>
              <w:jc w:val="left"/>
            </w:pPr>
            <w:r>
              <w:rPr/>
              <w:t>承包方式：</w:t>
            </w:r>
          </w:p>
        </w:tc>
        <w:tc>
          <w:tcPr>
            <w:tcW w:type="dxa" w:w="2076"/>
          </w:tcPr>
          <w:p>
            <w:pPr>
              <w:pStyle w:val="null3"/>
              <w:jc w:val="left"/>
            </w:pPr>
            <w:r>
              <w:rPr/>
              <w:t>本项目为固定单价包干形式，工程量按实结算，项目实行包工包料包工期包质量包安全包文明施工；</w:t>
            </w:r>
          </w:p>
        </w:tc>
      </w:tr>
      <w:tr>
        <w:tc>
          <w:tcPr>
            <w:tcW w:type="dxa" w:w="2076"/>
          </w:tcPr>
          <w:p/>
        </w:tc>
        <w:tc>
          <w:tcPr>
            <w:tcW w:type="dxa" w:w="2076"/>
          </w:tcPr>
          <w:p>
            <w:pPr>
              <w:pStyle w:val="null3"/>
              <w:jc w:val="center"/>
            </w:pPr>
            <w:r>
              <w:rPr/>
              <w:t>5</w:t>
            </w:r>
          </w:p>
        </w:tc>
        <w:tc>
          <w:tcPr>
            <w:tcW w:type="dxa" w:w="2076"/>
          </w:tcPr>
          <w:p>
            <w:pPr>
              <w:pStyle w:val="null3"/>
              <w:jc w:val="left"/>
            </w:pPr>
            <w:r>
              <w:rPr/>
              <w:t>质量要求：</w:t>
            </w:r>
          </w:p>
        </w:tc>
        <w:tc>
          <w:tcPr>
            <w:tcW w:type="dxa" w:w="2076"/>
          </w:tcPr>
          <w:p>
            <w:pPr>
              <w:pStyle w:val="null3"/>
              <w:jc w:val="left"/>
            </w:pPr>
            <w:r>
              <w:rPr/>
              <w:t>本工程质量要求符合国家现行验收标准，达到合格等级或以上。</w:t>
            </w:r>
          </w:p>
        </w:tc>
      </w:tr>
      <w:tr>
        <w:tc>
          <w:tcPr>
            <w:tcW w:type="dxa" w:w="2076"/>
          </w:tcPr>
          <w:p/>
        </w:tc>
        <w:tc>
          <w:tcPr>
            <w:tcW w:type="dxa" w:w="2076"/>
          </w:tcPr>
          <w:p>
            <w:pPr>
              <w:pStyle w:val="null3"/>
              <w:jc w:val="center"/>
            </w:pPr>
            <w:r>
              <w:rPr/>
              <w:t>6</w:t>
            </w:r>
          </w:p>
        </w:tc>
        <w:tc>
          <w:tcPr>
            <w:tcW w:type="dxa" w:w="2076"/>
          </w:tcPr>
          <w:p>
            <w:pPr>
              <w:pStyle w:val="null3"/>
              <w:jc w:val="left"/>
            </w:pPr>
            <w:r>
              <w:rPr/>
              <w:t>安全文明施工要求：</w:t>
            </w:r>
          </w:p>
        </w:tc>
        <w:tc>
          <w:tcPr>
            <w:tcW w:type="dxa" w:w="2076"/>
          </w:tcPr>
          <w:p>
            <w:pPr>
              <w:pStyle w:val="null3"/>
              <w:jc w:val="left"/>
            </w:pPr>
            <w:r>
              <w:rPr/>
              <w:t>严格按照说明文件和国家颁发有关规程进行施工，并接受采购人现场监理代表的监督检查。 缺陷责任期（含保修期服务要求）：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公路工程施工</w:t>
            </w:r>
          </w:p>
        </w:tc>
        <w:tc>
          <w:tcPr>
            <w:tcW w:type="dxa" w:w="831"/>
          </w:tcPr>
          <w:p>
            <w:pPr>
              <w:pStyle w:val="null3"/>
              <w:jc w:val="left"/>
            </w:pPr>
            <w:r>
              <w:rPr/>
              <w:t>揭东区X119线（K0+000-K7+494段）破损路面修复性养护工程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3,200,679.00</w:t>
            </w:r>
          </w:p>
        </w:tc>
        <w:tc>
          <w:tcPr>
            <w:tcW w:type="dxa" w:w="831"/>
          </w:tcPr>
          <w:p>
            <w:pPr>
              <w:pStyle w:val="null3"/>
              <w:jc w:val="right"/>
            </w:pPr>
            <w:r>
              <w:rPr/>
              <w:t>3,200,679.00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揭东区X119线（K0+000-K7+494段）破损路面修复性养护工程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技术要求：</w:t>
            </w:r>
          </w:p>
          <w:p>
            <w:pPr>
              <w:pStyle w:val="null3"/>
              <w:numPr>
                <w:ilvl w:val="0"/>
                <w:numId w:val="1"/>
              </w:numPr>
              <w:jc w:val="both"/>
            </w:pPr>
            <w:r>
              <w:rPr>
                <w:sz w:val="21"/>
              </w:rPr>
              <w:t>本项目所指工程</w:t>
            </w:r>
            <w:r>
              <w:rPr>
                <w:sz w:val="21"/>
              </w:rPr>
              <w:t>详见附件：工</w:t>
            </w:r>
            <w:r>
              <w:rPr>
                <w:sz w:val="21"/>
              </w:rPr>
              <w:t>程量清单；</w:t>
            </w:r>
          </w:p>
          <w:p>
            <w:pPr>
              <w:pStyle w:val="null3"/>
              <w:numPr>
                <w:ilvl w:val="0"/>
                <w:numId w:val="1"/>
              </w:numPr>
              <w:jc w:val="both"/>
            </w:pPr>
            <w:r>
              <w:rPr>
                <w:sz w:val="21"/>
              </w:rPr>
              <w:t>对项目作出以下相关方案，结合项目实际情况满足项目基本要求</w:t>
            </w:r>
          </w:p>
          <w:p>
            <w:pPr>
              <w:pStyle w:val="null3"/>
              <w:ind w:firstLine="499"/>
            </w:pPr>
            <w:r>
              <w:rPr>
                <w:sz w:val="21"/>
              </w:rPr>
              <w:t>针对本项目的</w:t>
            </w:r>
            <w:r>
              <w:rPr>
                <w:sz w:val="21"/>
              </w:rPr>
              <w:t>施工组织</w:t>
            </w:r>
            <w:r>
              <w:rPr>
                <w:sz w:val="21"/>
              </w:rPr>
              <w:t>，出具相关的</w:t>
            </w:r>
            <w:r>
              <w:rPr>
                <w:sz w:val="21"/>
              </w:rPr>
              <w:t>施工部署、准备和施工组织实施方案；</w:t>
            </w:r>
          </w:p>
          <w:p>
            <w:pPr>
              <w:pStyle w:val="null3"/>
              <w:ind w:firstLine="499"/>
            </w:pPr>
            <w:r>
              <w:rPr>
                <w:sz w:val="21"/>
              </w:rPr>
              <w:t>针对本项目的施工进度，出具相关的进度计划保证体系和工期进度计划的控制和保障措施；</w:t>
            </w:r>
          </w:p>
          <w:p>
            <w:pPr>
              <w:pStyle w:val="null3"/>
              <w:ind w:firstLine="499"/>
            </w:pPr>
            <w:r>
              <w:rPr>
                <w:sz w:val="21"/>
              </w:rPr>
              <w:t>针对本项目的质量控制，出具相关的质量方针、质量体系组织机构、质量保证体系和保证措施、保证计划及主要工序实施方案；</w:t>
            </w:r>
          </w:p>
          <w:p>
            <w:pPr>
              <w:pStyle w:val="null3"/>
              <w:ind w:firstLine="499"/>
            </w:pPr>
            <w:r>
              <w:rPr>
                <w:sz w:val="21"/>
              </w:rPr>
              <w:t>针对本项目的安全文明施工保证，出具相关的安全保证体系、安全保证措施和文明施工保证措施；</w:t>
            </w:r>
          </w:p>
          <w:p>
            <w:pPr>
              <w:pStyle w:val="null3"/>
              <w:ind w:firstLine="499"/>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1.采购代理机构：本项目是指广东中正招标代理有限公司，负责整个采购活动的组织，依法负责编制和发布磋商文件，对磋商文件拥有最终的解释权，不以任何身份出任磋商小组成员。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揭阳市揭东区交通运输局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采购包1：报价下浮率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采购机构代理服务收费标准：参照国家计委颁布的《招标代理服务收费管理暂行办法》(计价格[2002]1980号)有关收费标准执行。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广东中正招标代理有限公司</w:t>
      </w:r>
      <w:r>
        <w:rPr/>
        <w:t>代收。具体操作要求详见</w:t>
      </w:r>
      <w:r>
        <w:rPr/>
        <w:t>广东中正招标代理有限公司</w:t>
      </w:r>
      <w:r>
        <w:rPr/>
        <w:t>有关指引，递交事宜请自行咨询</w:t>
      </w:r>
      <w:r>
        <w:rPr/>
        <w:t>广东中正招标代理有限公司</w:t>
      </w:r>
      <w:r>
        <w:rPr/>
        <w:t>；请各供应商在响应文件递交截止时间前按须知前附表规定的金额递交至</w:t>
      </w:r>
      <w:r>
        <w:rPr/>
        <w:t>广东中正招标代理有限公司</w:t>
      </w:r>
      <w:r>
        <w:rPr/>
        <w:t>，到账情况以开启时</w:t>
      </w:r>
      <w:r>
        <w:rPr/>
        <w:t>广东中正招标代理有限公司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0663-8490199</w:t>
      </w:r>
    </w:p>
    <w:p>
      <w:pPr>
        <w:pStyle w:val="null3"/>
        <w:ind w:firstLine="480"/>
      </w:pPr>
      <w:r>
        <w:rPr/>
        <w:t>传真：</w:t>
      </w:r>
      <w:r>
        <w:rPr/>
        <w:t>8490199</w:t>
      </w:r>
    </w:p>
    <w:p>
      <w:pPr>
        <w:pStyle w:val="null3"/>
        <w:ind w:firstLine="480"/>
      </w:pPr>
      <w:r>
        <w:rPr/>
        <w:t>邮箱：</w:t>
      </w:r>
      <w:r>
        <w:rPr/>
        <w:t>379539383@qq.com</w:t>
      </w:r>
    </w:p>
    <w:p>
      <w:pPr>
        <w:pStyle w:val="null3"/>
        <w:ind w:firstLine="480"/>
      </w:pPr>
      <w:r>
        <w:rPr/>
        <w:t>地址：</w:t>
      </w:r>
      <w:r>
        <w:rPr/>
        <w:t>揭阳市榕城区东升街沟口学校片区第13幢北起2-3间</w:t>
      </w:r>
    </w:p>
    <w:p>
      <w:pPr>
        <w:pStyle w:val="null3"/>
        <w:ind w:firstLine="480"/>
      </w:pPr>
      <w:r>
        <w:rPr/>
        <w:t>邮编：</w:t>
      </w:r>
      <w:r>
        <w:rPr/>
        <w:t>522000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政府采购监督管理机构名称：广东省揭阳市揭东区财政局监督评价股</w:t>
      </w:r>
    </w:p>
    <w:p>
      <w:pPr>
        <w:pStyle w:val="null3"/>
      </w:pPr>
      <w:r>
        <w:rPr/>
        <w:t>地 址：广东省揭阳市揭东区滨江路1号揭东区财政局</w:t>
      </w:r>
    </w:p>
    <w:p>
      <w:pPr>
        <w:pStyle w:val="null3"/>
      </w:pPr>
      <w:r>
        <w:rPr/>
        <w:t>电 话：0663-3273009</w:t>
      </w:r>
    </w:p>
    <w:p>
      <w:pPr>
        <w:pStyle w:val="null3"/>
      </w:pPr>
      <w:r>
        <w:rPr/>
        <w:t>邮 编：515500</w:t>
      </w:r>
    </w:p>
    <w:p>
      <w:pPr>
        <w:pStyle w:val="null3"/>
      </w:pPr>
      <w:r>
        <w:rPr/>
        <w:t>传 真：0663-3261067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揭东区X119线（K0+000-K7+494段）破损路面修复性养护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广东中正招标代理有限公司</w:t>
      </w:r>
      <w:r>
        <w:rPr/>
        <w:t>统一对外发布。</w:t>
      </w:r>
    </w:p>
    <w:p>
      <w:pPr>
        <w:pStyle w:val="null3"/>
        <w:ind w:firstLine="480"/>
      </w:pPr>
      <w:r>
        <w:rPr/>
        <w:t>（2）对</w:t>
      </w:r>
      <w:r>
        <w:rPr/>
        <w:t>广东中正招标代理有限公司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采购包1（揭东区X119线（K0+000-K7+494段）破损路面修复性养护工程）：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采购包1（揭东区X119线（K0+000-K7+494段）破损路面修复性养护工程）：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在中华人民共和国境内注册的法人或其他组织或自然人且具有独立承担民事责任的能力。投标（响应）时提交有效的营业执照（或事业法人登记证或身份证等相关证明）副本复印件。分支机构投标的，须提供所属法人单位为其出具的《项目投标授权书》，同时附带总公司和分公司营业执照等相关证件副本复印件，《项目投标授权书》参照公告附件格式填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必须有依法缴纳税收和社会保障资金的良好记录。提供投标截止日前6个月内任意1个月依法缴纳税收和社会保障资金的凭据证明材料。如依法免税或不需要缴纳社会保障资金的，应提供对其依法免税或不需要缴纳社会保障资金的相关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供应商必须具有良好的商业信誉和健全的财务会计制度。提供2023年度财务报告（或报表）或基本开户行出具的资信证明（自然人除外）。新成立公司须提供成立至今的月或季度财务报告（或报表）。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供应商必须具有履行合同所必需的设备和专业技术能力。投标时须提供《拟投入专业设备情况表》和《拟投入人员能力情况表》，可参照公告附件格式填写。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须提供相关证明资料。投标时须提供《企业信用自查承诺函》，可参照公告附件格式。）</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供应商必须具备有效的公路工程施工总承包三级以上资质（含三级)，同时具备有效的《安全生产许可证》 。</w:t>
            </w:r>
          </w:p>
        </w:tc>
        <w:tc>
          <w:tcPr>
            <w:tcW w:type="dxa" w:w="4238"/>
          </w:tcPr>
          <w:p>
            <w:pPr>
              <w:pStyle w:val="null3"/>
            </w:pPr>
            <w:r>
              <w:rPr/>
              <w:t>供应商必须具备有效的公路工程施工总承包三级以上资质（含三级)，同时具备有效的《安全生产许可证》 。</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采购包1（揭东区X119线（K0+000-K7+494段）破损路面修复性养护工程）：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唯一性的，投标报价不得超过本项目预算金额或最高限价，如评标委员会认为某投标人的投标报价明显低于其他通过符合性审查投标人的报价，有可能对项目产品质量或不能诚信履约项目的，可要求该投标人提供书面成本说明或成本构成报告，投标人必须在评标委员会发出通知后30分钟内提供相关佐证材料；如在规定时间内无法出具相关佐证材料的，评标委员会可将对其作为无效投标处理。</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投标有效期符合本项目投标有效期要求的</w:t>
            </w:r>
          </w:p>
        </w:tc>
      </w:tr>
      <w:tr>
        <w:tc>
          <w:tcPr>
            <w:tcW w:type="dxa" w:w="890"/>
          </w:tcPr>
          <w:p>
            <w:pPr>
              <w:pStyle w:val="null3"/>
            </w:pPr>
            <w:r>
              <w:rPr/>
              <w:t>3</w:t>
            </w:r>
          </w:p>
        </w:tc>
        <w:tc>
          <w:tcPr>
            <w:tcW w:type="dxa" w:w="3178"/>
          </w:tcPr>
          <w:p>
            <w:pPr>
              <w:pStyle w:val="null3"/>
            </w:pPr>
            <w:r>
              <w:rPr/>
              <w:t>投标文件完整性和签署</w:t>
            </w:r>
          </w:p>
        </w:tc>
        <w:tc>
          <w:tcPr>
            <w:tcW w:type="dxa" w:w="4238"/>
          </w:tcPr>
          <w:p>
            <w:pPr>
              <w:pStyle w:val="null3"/>
            </w:pPr>
            <w:r>
              <w:rPr/>
              <w:t>投标文件商务、技术（服务）等内容基本完整，无重大错漏，并按要求签署、盖章。</w:t>
            </w:r>
          </w:p>
        </w:tc>
      </w:tr>
      <w:tr>
        <w:tc>
          <w:tcPr>
            <w:tcW w:type="dxa" w:w="890"/>
          </w:tcPr>
          <w:p>
            <w:pPr>
              <w:pStyle w:val="null3"/>
            </w:pPr>
            <w:r>
              <w:rPr/>
              <w:t>4</w:t>
            </w:r>
          </w:p>
        </w:tc>
        <w:tc>
          <w:tcPr>
            <w:tcW w:type="dxa" w:w="3178"/>
          </w:tcPr>
          <w:p>
            <w:pPr>
              <w:pStyle w:val="null3"/>
            </w:pPr>
            <w:r>
              <w:rPr/>
              <w:t>商务、技术（服务）内容响应</w:t>
            </w:r>
          </w:p>
        </w:tc>
        <w:tc>
          <w:tcPr>
            <w:tcW w:type="dxa" w:w="4238"/>
          </w:tcPr>
          <w:p>
            <w:pPr>
              <w:pStyle w:val="null3"/>
            </w:pPr>
            <w:r>
              <w:rPr/>
              <w:t>商务、技术（服务）内容无明显偏离“招标文件”的要求；</w:t>
            </w:r>
          </w:p>
        </w:tc>
      </w:tr>
      <w:tr>
        <w:tc>
          <w:tcPr>
            <w:tcW w:type="dxa" w:w="890"/>
          </w:tcPr>
          <w:p>
            <w:pPr>
              <w:pStyle w:val="null3"/>
            </w:pPr>
            <w:r>
              <w:rPr/>
              <w:t>5</w:t>
            </w:r>
          </w:p>
        </w:tc>
        <w:tc>
          <w:tcPr>
            <w:tcW w:type="dxa" w:w="3178"/>
          </w:tcPr>
          <w:p>
            <w:pPr>
              <w:pStyle w:val="null3"/>
            </w:pPr>
            <w:r>
              <w:rPr/>
              <w:t>其他实质性响应</w:t>
            </w:r>
          </w:p>
        </w:tc>
        <w:tc>
          <w:tcPr>
            <w:tcW w:type="dxa" w:w="4238"/>
          </w:tcPr>
          <w:p>
            <w:pPr>
              <w:pStyle w:val="null3"/>
            </w:pPr>
            <w:r>
              <w:rPr/>
              <w:t>无采购人不能接受的附加条件的；无违反法律、法规和招标文件中规定的其他实质性要求。</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采购包1(揭东区X119线（K0+000-K7+494段）破损路面修复性养护工程):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(10.0分)</w:t>
            </w:r>
          </w:p>
        </w:tc>
        <w:tc>
          <w:tcPr>
            <w:tcW w:type="dxa" w:w="5076"/>
          </w:tcPr>
          <w:p>
            <w:pPr>
              <w:pStyle w:val="null3"/>
              <w:jc w:val="left"/>
            </w:pPr>
            <w:r>
              <w:rPr/>
              <w:t>1.根据供应商针对本项目提供的施工组织方案，包含但不限于以下内容： ①施工部署、准备； ②施工组织实施方案。 包含上述内容的，每项得2分，最高得4分。 2.在包含上述两项内容基础上根据方案的合理性和可行性进行加分： ①施工组织方案内容明确、具体、可行、针对性及准确性强的，得6分； ②施工组织方案内容较明确、较具体、针对性及准确性较强的，得4分； ③施工组织方案内容不够明确、针对性及准确性一般的，得2分。 3.其他或无响应的不得分。合计最高得10分。</w:t>
            </w:r>
          </w:p>
        </w:tc>
      </w:tr>
      <w:tr>
        <w:tc>
          <w:tcPr>
            <w:tcW w:type="dxa" w:w="922"/>
            <w:gridSpan w:val="2"/>
            <w:vMerge/>
          </w:tcPr>
          <w:p/>
        </w:tc>
        <w:tc>
          <w:tcPr>
            <w:tcW w:type="dxa" w:w="2307"/>
          </w:tcPr>
          <w:p>
            <w:pPr>
              <w:pStyle w:val="null3"/>
              <w:jc w:val="left"/>
            </w:pPr>
            <w:r>
              <w:rPr/>
              <w:t>施工进度计划 (10.0分)</w:t>
            </w:r>
          </w:p>
        </w:tc>
        <w:tc>
          <w:tcPr>
            <w:tcW w:type="dxa" w:w="5076"/>
          </w:tcPr>
          <w:p>
            <w:pPr>
              <w:pStyle w:val="null3"/>
              <w:jc w:val="left"/>
            </w:pPr>
            <w:r>
              <w:rPr/>
              <w:t>1.根据供应商针对本项目提供的施工进度计划，包含但不限于以下内容： ①进度计划保证体系； ②工期进度计划的控制和保障措施。 包含上述内容的，每项得2分，最高得4分。 2.在包含上述两项内容基础上根据方案的合理性和可行性进行加分： ①关键思路清晰准确完整，计划编制合理可行，对关键节点的控制措施有力的，得6分； ②关键思路比较清晰准确完整，计划编制较合理可行，对关键节点的控制措施较有力的，得4分； ③关键思路不够清晰准确完整，计划编制不够合理，对关键节点的控制措施可行性一般的，得2分。 3.其他或无响应的不得分。合计最高得10分。</w:t>
            </w:r>
          </w:p>
        </w:tc>
      </w:tr>
      <w:tr>
        <w:tc>
          <w:tcPr>
            <w:tcW w:type="dxa" w:w="922"/>
            <w:gridSpan w:val="2"/>
            <w:vMerge/>
          </w:tcPr>
          <w:p/>
        </w:tc>
        <w:tc>
          <w:tcPr>
            <w:tcW w:type="dxa" w:w="2307"/>
          </w:tcPr>
          <w:p>
            <w:pPr>
              <w:pStyle w:val="null3"/>
              <w:jc w:val="left"/>
            </w:pPr>
            <w:r>
              <w:rPr/>
              <w:t>质量控制方案 (10.0分)</w:t>
            </w:r>
          </w:p>
        </w:tc>
        <w:tc>
          <w:tcPr>
            <w:tcW w:type="dxa" w:w="5076"/>
          </w:tcPr>
          <w:p>
            <w:pPr>
              <w:pStyle w:val="null3"/>
              <w:jc w:val="left"/>
            </w:pPr>
            <w:r>
              <w:rPr/>
              <w:t>1.根据供应商针对本项目提供的施工质量保证措施，包含但不限于以下内容： ①质量方针、质量体系组织机构、质量保证体系； ②保证措施、保证计划及主要工序实施方案。 包含上述内容的，每项得2分，最高得4分。 2.在包含上述两项内容基础上根据方案的合理性和可行性进行加分： ①施工质量保证措施明确、具体、可行、各项措施落实，针对性及准确性强的，得6分； ②施工质量保证措施较明确、较具体，各项措施基本能落实，针对性及准确性较强的，得4分； ③施工质量保证措施不够明确、各项措施响应不够充分，针对性及准确性一般的，得2分。 3.其他或无响应的不得分。合计最高得10分。</w:t>
            </w:r>
          </w:p>
        </w:tc>
      </w:tr>
      <w:tr>
        <w:tc>
          <w:tcPr>
            <w:tcW w:type="dxa" w:w="922"/>
            <w:gridSpan w:val="2"/>
            <w:vMerge/>
          </w:tcPr>
          <w:p/>
        </w:tc>
        <w:tc>
          <w:tcPr>
            <w:tcW w:type="dxa" w:w="2307"/>
          </w:tcPr>
          <w:p>
            <w:pPr>
              <w:pStyle w:val="null3"/>
              <w:jc w:val="left"/>
            </w:pPr>
            <w:r>
              <w:rPr/>
              <w:t>安全文明措施 (10.0分)</w:t>
            </w:r>
          </w:p>
        </w:tc>
        <w:tc>
          <w:tcPr>
            <w:tcW w:type="dxa" w:w="5076"/>
          </w:tcPr>
          <w:p>
            <w:pPr>
              <w:pStyle w:val="null3"/>
              <w:jc w:val="left"/>
            </w:pPr>
            <w:r>
              <w:rPr/>
              <w:t>1.根据供应商针对本项目提供的安全文明施工保证措施，包含但不限于以下内容： ①安全保证体系、安全保证措施； ②文明施工保证措施。 包含上述内容的，每项得2分，最高得4分。 2.在包含上述两项内容基础上根据方案的合理性和可行性进行加分： ①文明施工及安全保证措施明确，具体、可行、各项措施落实，对相关风险分析透彻，针对性及准确性强的，得6分； ②文明施工及安全保证措施较明确、较具体、各项措施基本能落实，对相关风险分析较透彻，针对性及准确性较强的，得4分； ③文明施工及安全保证措施不够明确、各项措施响应不够充分，对相关风险理解一般，针对性及准确性一般的，得2分。 3.其他或无响应的不得分。合计最高得10分。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(10.0分)</w:t>
            </w:r>
          </w:p>
        </w:tc>
        <w:tc>
          <w:tcPr>
            <w:tcW w:type="dxa" w:w="5076"/>
          </w:tcPr>
          <w:p>
            <w:pPr>
              <w:pStyle w:val="null3"/>
              <w:jc w:val="left"/>
            </w:pPr>
            <w:r>
              <w:rPr/>
              <w:t>自2022年至今，响应供应商完成类似工程项目经验，每一项得2分，最高得10分。 （注：需提供合同复印件关键页并加盖公章，无提供不得分。）</w:t>
            </w:r>
          </w:p>
        </w:tc>
      </w:tr>
      <w:tr>
        <w:tc>
          <w:tcPr>
            <w:tcW w:type="dxa" w:w="922"/>
            <w:gridSpan w:val="2"/>
            <w:vMerge/>
          </w:tcPr>
          <w:p/>
        </w:tc>
        <w:tc>
          <w:tcPr>
            <w:tcW w:type="dxa" w:w="2307"/>
          </w:tcPr>
          <w:p>
            <w:pPr>
              <w:pStyle w:val="null3"/>
              <w:jc w:val="left"/>
            </w:pPr>
            <w:r>
              <w:rPr/>
              <w:t>技术负责人 (5.0分)</w:t>
            </w:r>
          </w:p>
        </w:tc>
        <w:tc>
          <w:tcPr>
            <w:tcW w:type="dxa" w:w="5076"/>
          </w:tcPr>
          <w:p>
            <w:pPr>
              <w:pStyle w:val="null3"/>
              <w:jc w:val="left"/>
            </w:pPr>
            <w:r>
              <w:rPr/>
              <w:t>响应供应商针对本项目拟委派技术负责人具备相关工程类专业中级或以上职称的，得5分。 （注：需提供上述人员的相关证书及身份证，无提供不得分。）</w:t>
            </w:r>
          </w:p>
        </w:tc>
      </w:tr>
      <w:tr>
        <w:tc>
          <w:tcPr>
            <w:tcW w:type="dxa" w:w="922"/>
            <w:gridSpan w:val="2"/>
            <w:vMerge/>
          </w:tcPr>
          <w:p/>
        </w:tc>
        <w:tc>
          <w:tcPr>
            <w:tcW w:type="dxa" w:w="2307"/>
          </w:tcPr>
          <w:p>
            <w:pPr>
              <w:pStyle w:val="null3"/>
              <w:jc w:val="left"/>
            </w:pPr>
            <w:r>
              <w:rPr/>
              <w:t>人员配置 (5.0分)</w:t>
            </w:r>
          </w:p>
        </w:tc>
        <w:tc>
          <w:tcPr>
            <w:tcW w:type="dxa" w:w="5076"/>
          </w:tcPr>
          <w:p>
            <w:pPr>
              <w:pStyle w:val="null3"/>
              <w:jc w:val="left"/>
            </w:pPr>
            <w:r>
              <w:rPr/>
              <w:t>响应供应商针对本项目拟投入本项目人员施工员、安全员、 材料员、资料员、质量员，每人得1分，最多得5分。 （注：需提供上述人员的相关证书及身份证，无提供不得分。）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供应商承诺的保修期服务响应时间： 1小时内响应，在12小时内(不含)到场并解决问题的，得10分； 2小时内响应，在24小时内(不含)到场并解决问题的，得7分； 4小时内响应，在36小时内(不含)到场并解决问题的，得4分； 8小时内响应，在72小时内(不含)到场并解决问题的，得1分。 （注：提供承诺或声明，格式自拟，无提供不得分。）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广东省政府采购</w:t>
      </w:r>
    </w:p>
    <w:p>
      <w:pPr>
        <w:pStyle w:val="null3"/>
        <w:spacing w:before="150" w:after="150"/>
        <w:jc w:val="center"/>
      </w:pPr>
      <w:r>
        <w:rPr>
          <w:sz w:val="56"/>
          <w:b/>
        </w:rPr>
        <w:t>合　同　书</w:t>
      </w:r>
      <w:r>
        <w:br/>
      </w:r>
      <w:r>
        <w:br/>
      </w:r>
      <w:r>
        <w:br/>
      </w:r>
    </w:p>
    <w:p>
      <w:pPr>
        <w:pStyle w:val="null3"/>
        <w:jc w:val="center"/>
      </w:pPr>
      <w:r>
        <w:rPr>
          <w:sz w:val="28"/>
          <w:color w:val="222222"/>
        </w:rPr>
        <w:t>采购计划编号：</w:t>
      </w:r>
    </w:p>
    <w:p>
      <w:pPr>
        <w:pStyle w:val="null3"/>
        <w:spacing w:before="150" w:after="150"/>
        <w:jc w:val="center"/>
      </w:pPr>
      <w:r>
        <w:rPr>
          <w:sz w:val="28"/>
          <w:color w:val="222222"/>
        </w:rPr>
        <w:t>项目编号：</w:t>
      </w:r>
    </w:p>
    <w:p>
      <w:pPr>
        <w:pStyle w:val="null3"/>
        <w:spacing w:before="150" w:after="150"/>
        <w:jc w:val="center"/>
      </w:pPr>
      <w:r>
        <w:rPr>
          <w:sz w:val="28"/>
          <w:color w:val="222222"/>
        </w:rPr>
        <w:t>项目名称：</w:t>
      </w:r>
      <w:r>
        <w:rPr>
          <w:sz w:val="28"/>
          <w:color w:val="222222"/>
          <w:u w:val="single"/>
        </w:rPr>
        <w:t xml:space="preserve"> </w:t>
      </w:r>
      <w:r>
        <w:rPr>
          <w:sz w:val="28"/>
          <w:color w:val="222222"/>
          <w:u w:val="single"/>
        </w:rPr>
        <w:t>揭东区</w:t>
      </w:r>
      <w:r>
        <w:rPr>
          <w:sz w:val="28"/>
          <w:color w:val="222222"/>
          <w:u w:val="single"/>
        </w:rPr>
        <w:t>X119</w:t>
      </w:r>
      <w:r>
        <w:rPr>
          <w:sz w:val="28"/>
          <w:color w:val="222222"/>
          <w:u w:val="single"/>
        </w:rPr>
        <w:t>线（</w:t>
      </w:r>
      <w:r>
        <w:rPr>
          <w:sz w:val="28"/>
          <w:color w:val="222222"/>
          <w:u w:val="single"/>
        </w:rPr>
        <w:t>K0+000-K7+494</w:t>
      </w:r>
      <w:r>
        <w:rPr>
          <w:sz w:val="28"/>
          <w:color w:val="222222"/>
          <w:u w:val="single"/>
        </w:rPr>
        <w:t>段）破损路面修复性养护工程</w:t>
      </w:r>
    </w:p>
    <w:p>
      <w:pPr>
        <w:pStyle w:val="null3"/>
      </w:pPr>
      <w:r>
        <w:rPr>
          <w:sz w:val="21"/>
          <w:color w:val="222222"/>
          <w:u w:val="single"/>
        </w:rPr>
        <w:t>甲方：</w:t>
      </w:r>
      <w:r>
        <w:rPr>
          <w:sz w:val="24"/>
          <w:u w:val="single"/>
        </w:rPr>
        <w:t xml:space="preserve">   </w:t>
      </w:r>
    </w:p>
    <w:p>
      <w:pPr>
        <w:pStyle w:val="null3"/>
        <w:jc w:val="both"/>
      </w:pPr>
      <w:r>
        <w:rPr>
          <w:sz w:val="21"/>
          <w:color w:val="222222"/>
          <w:u w:val="single"/>
        </w:rPr>
        <w:t>电话：</w:t>
      </w:r>
      <w:r>
        <w:rPr>
          <w:sz w:val="24"/>
          <w:u w:val="single"/>
        </w:rPr>
        <w:t xml:space="preserve">   </w:t>
      </w:r>
      <w:r>
        <w:rPr>
          <w:sz w:val="24"/>
          <w:u w:val="single"/>
        </w:rPr>
        <w:t xml:space="preserve">  </w:t>
      </w:r>
      <w:r>
        <w:rPr>
          <w:sz w:val="21"/>
          <w:u w:val="single"/>
        </w:rPr>
        <w:t>；</w:t>
      </w:r>
      <w:r>
        <w:rPr>
          <w:sz w:val="21"/>
          <w:color w:val="222222"/>
          <w:u w:val="single"/>
        </w:rPr>
        <w:t>传真：</w:t>
      </w:r>
      <w:r>
        <w:rPr>
          <w:sz w:val="24"/>
          <w:u w:val="single"/>
        </w:rPr>
        <w:t xml:space="preserve">   </w:t>
      </w:r>
      <w:r>
        <w:rPr>
          <w:sz w:val="24"/>
          <w:u w:val="single"/>
        </w:rPr>
        <w:t xml:space="preserve"> </w:t>
      </w:r>
      <w:r>
        <w:rPr>
          <w:sz w:val="24"/>
          <w:u w:val="single"/>
        </w:rPr>
        <w:t xml:space="preserve"> </w:t>
      </w:r>
      <w:r>
        <w:rPr>
          <w:sz w:val="21"/>
          <w:u w:val="single"/>
        </w:rPr>
        <w:t>；</w:t>
      </w:r>
      <w:r>
        <w:rPr>
          <w:sz w:val="21"/>
          <w:color w:val="222222"/>
          <w:u w:val="single"/>
        </w:rPr>
        <w:t>地址：</w:t>
      </w:r>
      <w:r>
        <w:rPr>
          <w:sz w:val="24"/>
          <w:u w:val="single"/>
        </w:rPr>
        <w:t xml:space="preserve">          </w:t>
      </w:r>
      <w:r>
        <w:rPr>
          <w:sz w:val="24"/>
          <w:u w:val="single"/>
        </w:rPr>
        <w:t xml:space="preserve">  </w:t>
      </w:r>
    </w:p>
    <w:p>
      <w:pPr>
        <w:pStyle w:val="null3"/>
        <w:jc w:val="both"/>
      </w:pPr>
      <w:r>
        <w:rPr>
          <w:sz w:val="21"/>
          <w:color w:val="222222"/>
          <w:u w:val="single"/>
        </w:rPr>
        <w:t>乙方：</w:t>
      </w:r>
      <w:r>
        <w:rPr>
          <w:sz w:val="24"/>
          <w:u w:val="single"/>
        </w:rPr>
        <w:t xml:space="preserve">   </w:t>
      </w:r>
    </w:p>
    <w:p>
      <w:pPr>
        <w:pStyle w:val="null3"/>
        <w:jc w:val="both"/>
      </w:pPr>
      <w:r>
        <w:rPr>
          <w:sz w:val="21"/>
          <w:color w:val="222222"/>
          <w:u w:val="single"/>
        </w:rPr>
        <w:t>电话：</w:t>
      </w:r>
      <w:r>
        <w:rPr>
          <w:sz w:val="24"/>
          <w:u w:val="single"/>
        </w:rPr>
        <w:t xml:space="preserve">   </w:t>
      </w:r>
      <w:r>
        <w:rPr>
          <w:sz w:val="24"/>
          <w:u w:val="single"/>
        </w:rPr>
        <w:t xml:space="preserve">  </w:t>
      </w:r>
      <w:r>
        <w:rPr>
          <w:sz w:val="21"/>
          <w:u w:val="single"/>
        </w:rPr>
        <w:t>；</w:t>
      </w:r>
      <w:r>
        <w:rPr>
          <w:sz w:val="21"/>
          <w:color w:val="222222"/>
          <w:u w:val="single"/>
        </w:rPr>
        <w:t>传真：</w:t>
      </w:r>
      <w:r>
        <w:rPr>
          <w:sz w:val="24"/>
          <w:u w:val="single"/>
        </w:rPr>
        <w:t xml:space="preserve">   </w:t>
      </w:r>
      <w:r>
        <w:rPr>
          <w:sz w:val="24"/>
          <w:u w:val="single"/>
        </w:rPr>
        <w:t xml:space="preserve">  </w:t>
      </w:r>
      <w:r>
        <w:rPr>
          <w:sz w:val="21"/>
          <w:u w:val="single"/>
        </w:rPr>
        <w:t>；</w:t>
      </w:r>
      <w:r>
        <w:rPr>
          <w:sz w:val="21"/>
          <w:color w:val="222222"/>
          <w:u w:val="single"/>
        </w:rPr>
        <w:t>地址：</w:t>
      </w:r>
      <w:r>
        <w:rPr>
          <w:sz w:val="24"/>
          <w:u w:val="single"/>
        </w:rPr>
        <w:t xml:space="preserve">           </w:t>
      </w:r>
    </w:p>
    <w:p>
      <w:pPr>
        <w:pStyle w:val="null3"/>
        <w:ind w:firstLine="420"/>
        <w:jc w:val="both"/>
      </w:pPr>
      <w:r>
        <w:rPr>
          <w:sz w:val="21"/>
          <w:color w:val="222222"/>
          <w:u w:val="single"/>
        </w:rPr>
        <w:t>根据</w:t>
      </w:r>
      <w:r>
        <w:rPr>
          <w:sz w:val="24"/>
          <w:u w:val="single"/>
        </w:rPr>
        <w:t xml:space="preserve">  （</w:t>
      </w:r>
      <w:r>
        <w:rPr>
          <w:sz w:val="21"/>
          <w:u w:val="single"/>
        </w:rPr>
        <w:t>项目</w:t>
      </w:r>
      <w:r>
        <w:rPr>
          <w:sz w:val="21"/>
          <w:u w:val="single"/>
        </w:rPr>
        <w:t>名称</w:t>
      </w:r>
      <w:r>
        <w:rPr>
          <w:sz w:val="24"/>
          <w:u w:val="single"/>
        </w:rPr>
        <w:t>）</w:t>
      </w:r>
      <w:r>
        <w:rPr>
          <w:sz w:val="21"/>
          <w:u w:val="single"/>
        </w:rPr>
        <w:t xml:space="preserve">  </w:t>
      </w:r>
      <w:r>
        <w:rPr>
          <w:sz w:val="21"/>
          <w:color w:val="222222"/>
          <w:u w:val="single"/>
        </w:rPr>
        <w:t>的采购结果，按照《中华人民共和国政府采购法》，《中华人民共和国民法典</w:t>
      </w:r>
      <w:r>
        <w:rPr>
          <w:sz w:val="21"/>
          <w:color w:val="222222"/>
          <w:u w:val="single"/>
        </w:rPr>
        <w:t>（</w:t>
      </w:r>
      <w:r>
        <w:rPr>
          <w:sz w:val="21"/>
          <w:color w:val="222222"/>
          <w:u w:val="single"/>
        </w:rPr>
        <w:t>合同编</w:t>
      </w:r>
      <w:r>
        <w:rPr>
          <w:sz w:val="21"/>
          <w:color w:val="222222"/>
          <w:u w:val="single"/>
        </w:rPr>
        <w:t>）</w:t>
      </w:r>
      <w:r>
        <w:rPr>
          <w:sz w:val="21"/>
          <w:color w:val="222222"/>
          <w:u w:val="single"/>
        </w:rPr>
        <w:t>》的规定，经双方协商，本着平等互利和诚实信用的原则，一致同意遵守本合同如下。</w:t>
      </w:r>
    </w:p>
    <w:p>
      <w:pPr>
        <w:pStyle w:val="null3"/>
        <w:jc w:val="both"/>
      </w:pPr>
      <w:r>
        <w:rPr>
          <w:sz w:val="21"/>
          <w:b/>
          <w:u w:val="single"/>
        </w:rPr>
        <w:t>一、合同金额</w:t>
      </w:r>
    </w:p>
    <w:p>
      <w:pPr>
        <w:pStyle w:val="null3"/>
        <w:jc w:val="both"/>
      </w:pPr>
      <w:r>
        <w:rPr>
          <w:sz w:val="21"/>
          <w:color w:val="222222"/>
          <w:u w:val="single"/>
        </w:rPr>
        <w:t>　　合同金额为（大写）：</w:t>
      </w:r>
      <w:r>
        <w:rPr>
          <w:sz w:val="21"/>
          <w:color w:val="222222"/>
          <w:u w:val="single"/>
        </w:rPr>
        <w:t>_____________</w:t>
      </w:r>
      <w:r>
        <w:rPr>
          <w:sz w:val="21"/>
          <w:color w:val="222222"/>
          <w:u w:val="single"/>
        </w:rPr>
        <w:t>元（￥</w:t>
      </w:r>
      <w:r>
        <w:rPr>
          <w:sz w:val="21"/>
          <w:color w:val="222222"/>
          <w:u w:val="single"/>
        </w:rPr>
        <w:t>_________</w:t>
      </w:r>
      <w:r>
        <w:rPr>
          <w:sz w:val="21"/>
          <w:color w:val="222222"/>
          <w:u w:val="single"/>
        </w:rPr>
        <w:t>元）人民币。</w:t>
      </w:r>
    </w:p>
    <w:p>
      <w:pPr>
        <w:pStyle w:val="null3"/>
        <w:jc w:val="both"/>
      </w:pPr>
      <w:r>
        <w:rPr>
          <w:sz w:val="21"/>
          <w:b/>
          <w:u w:val="single"/>
        </w:rPr>
        <w:t>二、</w:t>
      </w:r>
      <w:r>
        <w:rPr>
          <w:sz w:val="21"/>
          <w:b/>
          <w:u w:val="single"/>
        </w:rPr>
        <w:t>工程范围及内容</w:t>
      </w:r>
    </w:p>
    <w:p>
      <w:pPr>
        <w:pStyle w:val="null3"/>
        <w:jc w:val="both"/>
      </w:pPr>
      <w:r>
        <w:rPr>
          <w:sz w:val="21"/>
          <w:color w:val="222222"/>
          <w:u w:val="single"/>
        </w:rPr>
        <w:t xml:space="preserve"> </w:t>
      </w:r>
      <w:r>
        <w:rPr>
          <w:sz w:val="21"/>
          <w:color w:val="222222"/>
          <w:u w:val="single"/>
        </w:rPr>
        <w:t>（详见招标文件及投标文件）</w:t>
      </w:r>
    </w:p>
    <w:p>
      <w:pPr>
        <w:pStyle w:val="null3"/>
        <w:jc w:val="both"/>
      </w:pPr>
      <w:r>
        <w:rPr>
          <w:sz w:val="21"/>
          <w:b/>
          <w:u w:val="single"/>
        </w:rPr>
        <w:t>三、甲方乙方的权利和义务</w:t>
      </w:r>
    </w:p>
    <w:p>
      <w:pPr>
        <w:pStyle w:val="null3"/>
        <w:jc w:val="both"/>
      </w:pPr>
      <w:r>
        <w:rPr>
          <w:sz w:val="21"/>
          <w:color w:val="222222"/>
          <w:u w:val="single"/>
        </w:rPr>
        <w:t xml:space="preserve"> 1.</w:t>
      </w:r>
      <w:r>
        <w:rPr>
          <w:sz w:val="21"/>
          <w:color w:val="222222"/>
          <w:u w:val="single"/>
        </w:rPr>
        <w:t>甲方的权利和义务</w:t>
      </w:r>
    </w:p>
    <w:p>
      <w:pPr>
        <w:pStyle w:val="null3"/>
        <w:jc w:val="both"/>
      </w:pPr>
      <w:r>
        <w:rPr>
          <w:sz w:val="21"/>
          <w:color w:val="222222"/>
          <w:u w:val="single"/>
        </w:rPr>
        <w:t xml:space="preserve"> 2.</w:t>
      </w:r>
      <w:r>
        <w:rPr>
          <w:sz w:val="21"/>
          <w:color w:val="222222"/>
          <w:u w:val="single"/>
        </w:rPr>
        <w:t>乙方的权利和义务</w:t>
      </w:r>
    </w:p>
    <w:p>
      <w:pPr>
        <w:pStyle w:val="null3"/>
        <w:jc w:val="both"/>
      </w:pPr>
      <w:r>
        <w:rPr>
          <w:sz w:val="21"/>
          <w:b/>
          <w:u w:val="single"/>
        </w:rPr>
        <w:t>四、</w:t>
      </w:r>
      <w:r>
        <w:rPr>
          <w:sz w:val="21"/>
          <w:b/>
          <w:u w:val="single"/>
        </w:rPr>
        <w:t>工程期限：</w:t>
      </w:r>
    </w:p>
    <w:p>
      <w:pPr>
        <w:pStyle w:val="null3"/>
        <w:ind w:left="-15" w:firstLine="10"/>
        <w:jc w:val="both"/>
      </w:pPr>
      <w:r>
        <w:rPr>
          <w:sz w:val="21"/>
          <w:color w:val="222222"/>
          <w:u w:val="single"/>
        </w:rPr>
        <w:t>1.</w:t>
      </w:r>
      <w:r>
        <w:rPr>
          <w:sz w:val="21"/>
          <w:color w:val="222222"/>
          <w:u w:val="single"/>
        </w:rPr>
        <w:t>本工程合同总工期为</w:t>
      </w:r>
      <w:r>
        <w:rPr>
          <w:sz w:val="21"/>
          <w:u w:val="single"/>
        </w:rPr>
        <w:t xml:space="preserve">              </w:t>
      </w:r>
      <w:r>
        <w:rPr>
          <w:sz w:val="21"/>
          <w:color w:val="222222"/>
          <w:u w:val="single"/>
        </w:rPr>
        <w:t>：</w:t>
      </w:r>
    </w:p>
    <w:p>
      <w:pPr>
        <w:pStyle w:val="null3"/>
        <w:ind w:left="-15" w:firstLine="10"/>
        <w:jc w:val="both"/>
      </w:pPr>
      <w:r>
        <w:rPr>
          <w:sz w:val="21"/>
          <w:color w:val="222222"/>
          <w:u w:val="single"/>
        </w:rPr>
        <w:t xml:space="preserve">       </w:t>
      </w:r>
      <w:r>
        <w:rPr>
          <w:sz w:val="21"/>
          <w:color w:val="222222"/>
          <w:u w:val="single"/>
        </w:rPr>
        <w:t>开工日期为：</w:t>
      </w:r>
      <w:r>
        <w:rPr>
          <w:sz w:val="21"/>
          <w:u w:val="single"/>
        </w:rPr>
        <w:t xml:space="preserve">         </w:t>
      </w:r>
      <w:r>
        <w:rPr>
          <w:sz w:val="21"/>
          <w:color w:val="222222"/>
          <w:u w:val="single"/>
        </w:rPr>
        <w:t>年</w:t>
      </w:r>
      <w:r>
        <w:rPr>
          <w:sz w:val="21"/>
          <w:u w:val="single"/>
        </w:rPr>
        <w:t xml:space="preserve">     </w:t>
      </w:r>
      <w:r>
        <w:rPr>
          <w:sz w:val="21"/>
          <w:color w:val="222222"/>
          <w:u w:val="single"/>
        </w:rPr>
        <w:t>月</w:t>
      </w:r>
      <w:r>
        <w:rPr>
          <w:sz w:val="21"/>
          <w:u w:val="single"/>
        </w:rPr>
        <w:t xml:space="preserve">     </w:t>
      </w:r>
      <w:r>
        <w:rPr>
          <w:sz w:val="21"/>
          <w:color w:val="222222"/>
          <w:u w:val="single"/>
        </w:rPr>
        <w:t>日；</w:t>
      </w:r>
      <w:r>
        <w:rPr>
          <w:sz w:val="21"/>
          <w:u w:val="single"/>
        </w:rPr>
        <w:t>（开工日期具体以监理开工令为准）</w:t>
      </w:r>
    </w:p>
    <w:p>
      <w:pPr>
        <w:pStyle w:val="null3"/>
        <w:ind w:left="-15" w:firstLine="10"/>
        <w:jc w:val="both"/>
      </w:pPr>
      <w:r>
        <w:rPr>
          <w:sz w:val="21"/>
          <w:color w:val="222222"/>
          <w:u w:val="single"/>
        </w:rPr>
        <w:t xml:space="preserve">       </w:t>
      </w:r>
      <w:r>
        <w:rPr>
          <w:sz w:val="21"/>
          <w:color w:val="222222"/>
          <w:u w:val="single"/>
        </w:rPr>
        <w:t>竣工日期为：</w:t>
      </w:r>
      <w:r>
        <w:rPr>
          <w:sz w:val="21"/>
          <w:u w:val="single"/>
        </w:rPr>
        <w:t xml:space="preserve">         </w:t>
      </w:r>
      <w:r>
        <w:rPr>
          <w:sz w:val="21"/>
          <w:color w:val="222222"/>
          <w:u w:val="single"/>
        </w:rPr>
        <w:t>年</w:t>
      </w:r>
      <w:r>
        <w:rPr>
          <w:sz w:val="21"/>
          <w:u w:val="single"/>
        </w:rPr>
        <w:t xml:space="preserve">     </w:t>
      </w:r>
      <w:r>
        <w:rPr>
          <w:sz w:val="21"/>
          <w:color w:val="222222"/>
          <w:u w:val="single"/>
        </w:rPr>
        <w:t>月</w:t>
      </w:r>
      <w:r>
        <w:rPr>
          <w:sz w:val="21"/>
          <w:u w:val="single"/>
        </w:rPr>
        <w:t xml:space="preserve">     </w:t>
      </w:r>
      <w:r>
        <w:rPr>
          <w:sz w:val="21"/>
          <w:color w:val="222222"/>
          <w:u w:val="single"/>
        </w:rPr>
        <w:t>日。</w:t>
      </w:r>
    </w:p>
    <w:p>
      <w:pPr>
        <w:pStyle w:val="null3"/>
        <w:ind w:firstLine="420"/>
        <w:jc w:val="both"/>
      </w:pPr>
      <w:r>
        <w:rPr>
          <w:sz w:val="21"/>
          <w:color w:val="222222"/>
          <w:u w:val="single"/>
        </w:rPr>
        <w:t>2</w:t>
      </w:r>
      <w:r>
        <w:rPr>
          <w:sz w:val="21"/>
          <w:color w:val="222222"/>
          <w:u w:val="single"/>
        </w:rPr>
        <w:t>.</w:t>
      </w:r>
      <w:r>
        <w:rPr>
          <w:sz w:val="21"/>
          <w:color w:val="222222"/>
          <w:u w:val="single"/>
        </w:rPr>
        <w:t>如遇下列情况，经甲方现场监理工程代表签证并报采购人审定后，工程作相应顺延，并用书面形式确定顺延期限：</w:t>
      </w:r>
    </w:p>
    <w:p>
      <w:pPr>
        <w:pStyle w:val="null3"/>
      </w:pPr>
      <w:r>
        <w:rPr>
          <w:sz w:val="21"/>
          <w:color w:val="222222"/>
          <w:u w:val="single"/>
        </w:rPr>
        <w:t>（</w:t>
      </w:r>
      <w:r>
        <w:rPr>
          <w:sz w:val="21"/>
          <w:color w:val="222222"/>
          <w:u w:val="single"/>
        </w:rPr>
        <w:t>1</w:t>
      </w:r>
      <w:r>
        <w:rPr>
          <w:sz w:val="21"/>
          <w:color w:val="222222"/>
          <w:u w:val="single"/>
        </w:rPr>
        <w:t>）</w:t>
      </w:r>
      <w:r>
        <w:rPr>
          <w:sz w:val="21"/>
          <w:color w:val="222222"/>
          <w:u w:val="single"/>
        </w:rPr>
        <w:t>甲方在合同规定开工日期前电源、施工用水等未按规定接通，影响乙方进场施工的；</w:t>
      </w:r>
    </w:p>
    <w:p>
      <w:pPr>
        <w:pStyle w:val="null3"/>
      </w:pPr>
      <w:r>
        <w:rPr>
          <w:sz w:val="21"/>
          <w:color w:val="222222"/>
          <w:u w:val="single"/>
        </w:rPr>
        <w:t>（</w:t>
      </w:r>
      <w:r>
        <w:rPr>
          <w:sz w:val="21"/>
          <w:color w:val="222222"/>
          <w:u w:val="single"/>
        </w:rPr>
        <w:t>2</w:t>
      </w:r>
      <w:r>
        <w:rPr>
          <w:sz w:val="21"/>
          <w:color w:val="222222"/>
          <w:u w:val="single"/>
        </w:rPr>
        <w:t>）</w:t>
      </w:r>
      <w:r>
        <w:rPr>
          <w:sz w:val="21"/>
          <w:color w:val="222222"/>
          <w:u w:val="single"/>
        </w:rPr>
        <w:t>在施工中因停水停电连续影响</w:t>
      </w:r>
      <w:r>
        <w:rPr>
          <w:sz w:val="21"/>
          <w:color w:val="222222"/>
          <w:u w:val="single"/>
        </w:rPr>
        <w:t>3</w:t>
      </w:r>
      <w:r>
        <w:rPr>
          <w:sz w:val="21"/>
          <w:color w:val="222222"/>
          <w:u w:val="single"/>
        </w:rPr>
        <w:t>小时以上的；</w:t>
      </w:r>
    </w:p>
    <w:p>
      <w:pPr>
        <w:pStyle w:val="null3"/>
      </w:pPr>
      <w:r>
        <w:rPr>
          <w:sz w:val="21"/>
          <w:color w:val="222222"/>
          <w:u w:val="single"/>
        </w:rPr>
        <w:t>（</w:t>
      </w:r>
      <w:r>
        <w:rPr>
          <w:sz w:val="21"/>
          <w:color w:val="222222"/>
          <w:u w:val="single"/>
        </w:rPr>
        <w:t>3</w:t>
      </w:r>
      <w:r>
        <w:rPr>
          <w:sz w:val="21"/>
          <w:color w:val="222222"/>
          <w:u w:val="single"/>
        </w:rPr>
        <w:t>）</w:t>
      </w:r>
      <w:r>
        <w:rPr>
          <w:sz w:val="21"/>
          <w:color w:val="222222"/>
          <w:u w:val="single"/>
        </w:rPr>
        <w:t>未按合同规定拨付预付款而影响施工进度的；</w:t>
      </w:r>
    </w:p>
    <w:p>
      <w:pPr>
        <w:pStyle w:val="null3"/>
      </w:pPr>
      <w:r>
        <w:rPr>
          <w:sz w:val="21"/>
          <w:color w:val="222222"/>
          <w:u w:val="single"/>
        </w:rPr>
        <w:t>（</w:t>
      </w:r>
      <w:r>
        <w:rPr>
          <w:sz w:val="21"/>
          <w:color w:val="222222"/>
          <w:u w:val="single"/>
        </w:rPr>
        <w:t>4</w:t>
      </w:r>
      <w:r>
        <w:rPr>
          <w:sz w:val="21"/>
          <w:color w:val="222222"/>
          <w:u w:val="single"/>
        </w:rPr>
        <w:t>）</w:t>
      </w:r>
      <w:r>
        <w:rPr>
          <w:sz w:val="21"/>
          <w:color w:val="222222"/>
          <w:u w:val="single"/>
        </w:rPr>
        <w:t>遭遇人力不可抗拒自然灾害而影响进度的。</w:t>
      </w:r>
    </w:p>
    <w:p>
      <w:pPr>
        <w:pStyle w:val="null3"/>
        <w:jc w:val="both"/>
      </w:pPr>
      <w:r>
        <w:rPr>
          <w:sz w:val="21"/>
          <w:b/>
          <w:u w:val="single"/>
        </w:rPr>
        <w:t>五、</w:t>
      </w:r>
      <w:r>
        <w:rPr>
          <w:sz w:val="21"/>
          <w:b/>
          <w:u w:val="single"/>
        </w:rPr>
        <w:t>物资供应：</w:t>
      </w:r>
      <w:r>
        <w:rPr>
          <w:sz w:val="21"/>
          <w:color w:val="222222"/>
          <w:u w:val="single"/>
        </w:rPr>
        <w:t>本工程所需材料按图纸要求由乙方负责供应。</w:t>
      </w:r>
    </w:p>
    <w:p>
      <w:pPr>
        <w:pStyle w:val="null3"/>
        <w:jc w:val="both"/>
      </w:pPr>
      <w:r>
        <w:rPr>
          <w:sz w:val="21"/>
          <w:b/>
          <w:u w:val="single"/>
        </w:rPr>
        <w:t>六</w:t>
      </w:r>
      <w:r>
        <w:rPr>
          <w:sz w:val="21"/>
          <w:b/>
          <w:u w:val="single"/>
        </w:rPr>
        <w:t>、</w:t>
      </w:r>
      <w:r>
        <w:rPr>
          <w:sz w:val="21"/>
          <w:b/>
          <w:u w:val="single"/>
        </w:rPr>
        <w:t>施工设计变更</w:t>
      </w:r>
    </w:p>
    <w:p>
      <w:pPr>
        <w:pStyle w:val="null3"/>
        <w:ind w:left="960"/>
        <w:jc w:val="both"/>
      </w:pPr>
      <w:r>
        <w:rPr>
          <w:sz w:val="21"/>
          <w:color w:val="222222"/>
          <w:u w:val="single"/>
        </w:rPr>
        <w:t>1</w:t>
      </w:r>
      <w:r>
        <w:rPr>
          <w:sz w:val="21"/>
          <w:color w:val="222222"/>
          <w:u w:val="single"/>
        </w:rPr>
        <w:t>、</w:t>
      </w:r>
      <w:r>
        <w:rPr>
          <w:sz w:val="21"/>
          <w:color w:val="222222"/>
          <w:u w:val="single"/>
        </w:rPr>
        <w:t>甲方交付施工图纸会审后修改意见，为施工有效依据，甲乙双方均不得更改；</w:t>
      </w:r>
    </w:p>
    <w:p>
      <w:pPr>
        <w:pStyle w:val="null3"/>
        <w:ind w:left="960"/>
      </w:pPr>
      <w:r>
        <w:rPr>
          <w:sz w:val="21"/>
          <w:color w:val="222222"/>
          <w:u w:val="single"/>
        </w:rPr>
        <w:t>2</w:t>
      </w:r>
      <w:r>
        <w:rPr>
          <w:sz w:val="21"/>
          <w:color w:val="222222"/>
          <w:u w:val="single"/>
        </w:rPr>
        <w:t>、</w:t>
      </w:r>
      <w:r>
        <w:rPr>
          <w:sz w:val="21"/>
          <w:color w:val="222222"/>
          <w:u w:val="single"/>
        </w:rPr>
        <w:t>施工图纸和采购文件表示不明确，甲方必须立即书面通知乙方，要求确认。</w:t>
      </w:r>
    </w:p>
    <w:p>
      <w:pPr>
        <w:pStyle w:val="null3"/>
        <w:jc w:val="both"/>
      </w:pPr>
      <w:r>
        <w:rPr>
          <w:sz w:val="21"/>
          <w:b/>
          <w:u w:val="single"/>
        </w:rPr>
        <w:t>七</w:t>
      </w:r>
      <w:r>
        <w:rPr>
          <w:sz w:val="21"/>
          <w:b/>
          <w:u w:val="single"/>
        </w:rPr>
        <w:t>、</w:t>
      </w:r>
      <w:r>
        <w:rPr>
          <w:sz w:val="21"/>
          <w:b/>
          <w:u w:val="single"/>
        </w:rPr>
        <w:t>付款</w:t>
      </w:r>
      <w:r>
        <w:rPr>
          <w:sz w:val="21"/>
          <w:b/>
          <w:u w:val="single"/>
        </w:rPr>
        <w:t>方式</w:t>
      </w:r>
    </w:p>
    <w:p>
      <w:pPr>
        <w:pStyle w:val="null3"/>
        <w:jc w:val="both"/>
      </w:pPr>
      <w:r>
        <w:rPr>
          <w:sz w:val="21"/>
          <w:color w:val="222222"/>
          <w:u w:val="single"/>
        </w:rPr>
        <w:t>　　由甲方按下列程序付款：</w:t>
      </w:r>
    </w:p>
    <w:p>
      <w:pPr>
        <w:pStyle w:val="null3"/>
        <w:jc w:val="both"/>
      </w:pPr>
      <w:r>
        <w:rPr>
          <w:sz w:val="21"/>
          <w:color w:val="222222"/>
          <w:u w:val="single"/>
        </w:rPr>
        <w:t>合同签订之日起</w:t>
      </w:r>
      <w:r>
        <w:rPr>
          <w:sz w:val="21"/>
          <w:color w:val="222222"/>
          <w:u w:val="single"/>
        </w:rPr>
        <w:t>5</w:t>
      </w:r>
      <w:r>
        <w:rPr>
          <w:sz w:val="21"/>
          <w:color w:val="222222"/>
          <w:u w:val="single"/>
        </w:rPr>
        <w:t>个工作日内，甲方向乙方支付工程价款的</w:t>
      </w:r>
      <w:r>
        <w:rPr>
          <w:sz w:val="21"/>
          <w:color w:val="222222"/>
          <w:u w:val="single"/>
        </w:rPr>
        <w:t>30%</w:t>
      </w:r>
      <w:r>
        <w:rPr>
          <w:sz w:val="21"/>
          <w:color w:val="222222"/>
          <w:u w:val="single"/>
        </w:rPr>
        <w:t>作为预付款；工程进度款按已完成工程量的</w:t>
      </w:r>
      <w:r>
        <w:rPr>
          <w:sz w:val="21"/>
          <w:color w:val="222222"/>
          <w:u w:val="single"/>
        </w:rPr>
        <w:t>85%</w:t>
      </w:r>
      <w:r>
        <w:rPr>
          <w:sz w:val="21"/>
          <w:color w:val="222222"/>
          <w:u w:val="single"/>
        </w:rPr>
        <w:t>支付，项目完工并验收合格后甲方向乙方支付至经审核后的工程结算价的</w:t>
      </w:r>
      <w:r>
        <w:rPr>
          <w:sz w:val="21"/>
          <w:color w:val="222222"/>
          <w:u w:val="single"/>
        </w:rPr>
        <w:t>97%</w:t>
      </w:r>
      <w:r>
        <w:rPr>
          <w:sz w:val="21"/>
          <w:color w:val="222222"/>
          <w:u w:val="single"/>
        </w:rPr>
        <w:t>，余下的</w:t>
      </w:r>
      <w:r>
        <w:rPr>
          <w:sz w:val="21"/>
          <w:color w:val="222222"/>
          <w:u w:val="single"/>
        </w:rPr>
        <w:t>3%</w:t>
      </w:r>
      <w:r>
        <w:rPr>
          <w:sz w:val="21"/>
          <w:color w:val="222222"/>
          <w:u w:val="single"/>
        </w:rPr>
        <w:t>作为质量保证金，待工程质保期（一年）满验收合格后</w:t>
      </w:r>
      <w:r>
        <w:rPr>
          <w:sz w:val="21"/>
          <w:color w:val="222222"/>
          <w:u w:val="single"/>
        </w:rPr>
        <w:t>10</w:t>
      </w:r>
      <w:r>
        <w:rPr>
          <w:sz w:val="21"/>
          <w:color w:val="222222"/>
          <w:u w:val="single"/>
        </w:rPr>
        <w:t>天内，甲方向乙方一次性支付；注：甲方提交资金申请或支付手续至区财政局即视为甲方已履行支付义务，甲方无需承担工程款逾期导致的责任；</w:t>
      </w:r>
    </w:p>
    <w:p>
      <w:pPr>
        <w:pStyle w:val="null3"/>
        <w:jc w:val="both"/>
      </w:pPr>
      <w:r>
        <w:rPr>
          <w:sz w:val="21"/>
          <w:b/>
          <w:u w:val="single"/>
        </w:rPr>
        <w:t>八</w:t>
      </w:r>
      <w:r>
        <w:rPr>
          <w:sz w:val="21"/>
          <w:b/>
          <w:u w:val="single"/>
        </w:rPr>
        <w:t>、</w:t>
      </w:r>
      <w:r>
        <w:rPr>
          <w:sz w:val="21"/>
          <w:b/>
          <w:u w:val="single"/>
        </w:rPr>
        <w:t>工程质量和检查验收</w:t>
      </w:r>
    </w:p>
    <w:p>
      <w:pPr>
        <w:pStyle w:val="null3"/>
        <w:ind w:left="750"/>
        <w:jc w:val="both"/>
      </w:pPr>
      <w:r>
        <w:rPr>
          <w:sz w:val="21"/>
          <w:color w:val="222222"/>
          <w:u w:val="single"/>
        </w:rPr>
        <w:t>1</w:t>
      </w:r>
      <w:r>
        <w:rPr>
          <w:sz w:val="21"/>
          <w:color w:val="222222"/>
          <w:u w:val="single"/>
        </w:rPr>
        <w:t>、</w:t>
      </w:r>
      <w:r>
        <w:rPr>
          <w:sz w:val="21"/>
          <w:color w:val="222222"/>
          <w:u w:val="single"/>
        </w:rPr>
        <w:t>乙方必须严格按照施工图纸，说明文件和国家颁发有关规程进行施工，工程质量应达到合格以上，并接受甲方现场监理工程代表的监督检查；</w:t>
      </w:r>
    </w:p>
    <w:p>
      <w:pPr>
        <w:pStyle w:val="null3"/>
        <w:ind w:left="750"/>
        <w:jc w:val="both"/>
      </w:pPr>
      <w:r>
        <w:rPr>
          <w:sz w:val="21"/>
          <w:color w:val="222222"/>
          <w:u w:val="single"/>
        </w:rPr>
        <w:t>2</w:t>
      </w:r>
      <w:r>
        <w:rPr>
          <w:sz w:val="21"/>
          <w:color w:val="222222"/>
          <w:u w:val="single"/>
        </w:rPr>
        <w:t>、</w:t>
      </w:r>
      <w:r>
        <w:rPr>
          <w:sz w:val="21"/>
          <w:color w:val="222222"/>
          <w:u w:val="single"/>
        </w:rPr>
        <w:t>工程交工验收时间由双方协商解决。验收合格后，工程移交甲方管理；</w:t>
      </w:r>
    </w:p>
    <w:p>
      <w:pPr>
        <w:pStyle w:val="null3"/>
        <w:ind w:left="750"/>
        <w:jc w:val="both"/>
      </w:pPr>
      <w:r>
        <w:rPr>
          <w:sz w:val="21"/>
          <w:color w:val="222222"/>
          <w:u w:val="single"/>
        </w:rPr>
        <w:t>3</w:t>
      </w:r>
      <w:r>
        <w:rPr>
          <w:sz w:val="21"/>
          <w:color w:val="222222"/>
          <w:u w:val="single"/>
        </w:rPr>
        <w:t>、</w:t>
      </w:r>
      <w:r>
        <w:rPr>
          <w:sz w:val="21"/>
          <w:color w:val="222222"/>
          <w:u w:val="single"/>
        </w:rPr>
        <w:t>交工验收中如发现有不符合质量要求，需要返工的工程，应分清责任。属施工原因造成的，由乙方负责修好再进行验收，交工日期以最后检验合格为准；</w:t>
      </w:r>
    </w:p>
    <w:p>
      <w:pPr>
        <w:pStyle w:val="null3"/>
        <w:ind w:left="750"/>
        <w:jc w:val="both"/>
      </w:pPr>
      <w:r>
        <w:rPr>
          <w:sz w:val="21"/>
          <w:color w:val="222222"/>
          <w:u w:val="single"/>
        </w:rPr>
        <w:t>4</w:t>
      </w:r>
      <w:r>
        <w:rPr>
          <w:sz w:val="21"/>
          <w:color w:val="222222"/>
          <w:u w:val="single"/>
        </w:rPr>
        <w:t>、</w:t>
      </w:r>
      <w:r>
        <w:rPr>
          <w:sz w:val="21"/>
          <w:color w:val="222222"/>
          <w:u w:val="single"/>
        </w:rPr>
        <w:t>本工程缺陷责任期为</w:t>
      </w:r>
      <w:r>
        <w:rPr>
          <w:sz w:val="21"/>
          <w:color w:val="222222"/>
          <w:u w:val="single"/>
        </w:rPr>
        <w:t>1</w:t>
      </w:r>
      <w:r>
        <w:rPr>
          <w:sz w:val="21"/>
          <w:color w:val="222222"/>
          <w:u w:val="single"/>
        </w:rPr>
        <w:t>年</w:t>
      </w:r>
      <w:r>
        <w:rPr>
          <w:sz w:val="21"/>
          <w:color w:val="222222"/>
          <w:u w:val="single"/>
        </w:rPr>
        <w:t>。</w:t>
      </w:r>
    </w:p>
    <w:p>
      <w:pPr>
        <w:pStyle w:val="null3"/>
        <w:jc w:val="both"/>
      </w:pPr>
      <w:r>
        <w:rPr>
          <w:sz w:val="21"/>
          <w:b/>
          <w:u w:val="single"/>
        </w:rPr>
        <w:t>九</w:t>
      </w:r>
      <w:r>
        <w:rPr>
          <w:sz w:val="21"/>
          <w:b/>
          <w:u w:val="single"/>
        </w:rPr>
        <w:t>、保密</w:t>
      </w:r>
    </w:p>
    <w:p>
      <w:pPr>
        <w:pStyle w:val="null3"/>
        <w:jc w:val="both"/>
      </w:pPr>
      <w:r>
        <w:rPr>
          <w:sz w:val="21"/>
          <w:b/>
          <w:u w:val="single"/>
        </w:rPr>
        <w:t>十</w:t>
      </w:r>
      <w:r>
        <w:rPr>
          <w:sz w:val="21"/>
          <w:b/>
          <w:u w:val="single"/>
        </w:rPr>
        <w:t>、违约责任与赔偿损失</w:t>
      </w:r>
    </w:p>
    <w:p>
      <w:pPr>
        <w:pStyle w:val="null3"/>
        <w:jc w:val="both"/>
      </w:pPr>
      <w:r>
        <w:rPr>
          <w:sz w:val="21"/>
          <w:color w:val="222222"/>
          <w:u w:val="single"/>
        </w:rPr>
        <w:t xml:space="preserve"> 1.</w:t>
      </w:r>
      <w:r>
        <w:rPr>
          <w:sz w:val="21"/>
          <w:color w:val="222222"/>
          <w:u w:val="single"/>
        </w:rPr>
        <w:t>乙方工程质量不符合规定，负责无偿修理返工。由于修理返工造成逾期交付的，或工程交付时间不符合规定，乙方应偿付甲方合同总造价的</w:t>
      </w:r>
      <w:r>
        <w:rPr>
          <w:sz w:val="21"/>
          <w:color w:val="222222"/>
          <w:u w:val="single"/>
        </w:rPr>
        <w:t>5%</w:t>
      </w:r>
      <w:r>
        <w:rPr>
          <w:sz w:val="21"/>
          <w:color w:val="222222"/>
          <w:u w:val="single"/>
        </w:rPr>
        <w:t>违约金</w:t>
      </w:r>
      <w:r>
        <w:rPr>
          <w:sz w:val="21"/>
          <w:color w:val="222222"/>
          <w:u w:val="single"/>
        </w:rPr>
        <w:t>。</w:t>
      </w:r>
    </w:p>
    <w:p>
      <w:pPr>
        <w:pStyle w:val="null3"/>
        <w:jc w:val="both"/>
      </w:pPr>
      <w:r>
        <w:rPr>
          <w:sz w:val="21"/>
          <w:color w:val="222222"/>
          <w:u w:val="single"/>
        </w:rPr>
        <w:t xml:space="preserve"> 2.</w:t>
      </w:r>
      <w:r>
        <w:rPr>
          <w:sz w:val="21"/>
          <w:color w:val="222222"/>
          <w:u w:val="single"/>
        </w:rPr>
        <w:t>甲方超过规定日期验收或未按合同规定履行自己责任，甲方应偿付乙方合同总等价的</w:t>
      </w:r>
      <w:r>
        <w:rPr>
          <w:sz w:val="21"/>
          <w:color w:val="222222"/>
          <w:u w:val="single"/>
        </w:rPr>
        <w:t>5%</w:t>
      </w:r>
      <w:r>
        <w:rPr>
          <w:sz w:val="21"/>
          <w:color w:val="222222"/>
          <w:u w:val="single"/>
        </w:rPr>
        <w:t>违约金</w:t>
      </w:r>
      <w:r>
        <w:rPr>
          <w:sz w:val="21"/>
          <w:color w:val="222222"/>
          <w:u w:val="single"/>
        </w:rPr>
        <w:t>。</w:t>
      </w:r>
    </w:p>
    <w:p>
      <w:pPr>
        <w:pStyle w:val="null3"/>
        <w:jc w:val="both"/>
      </w:pPr>
      <w:r>
        <w:rPr>
          <w:sz w:val="21"/>
          <w:color w:val="222222"/>
          <w:u w:val="single"/>
        </w:rPr>
        <w:t xml:space="preserve"> 3.</w:t>
      </w:r>
      <w:r>
        <w:rPr>
          <w:sz w:val="21"/>
          <w:color w:val="222222"/>
          <w:u w:val="single"/>
        </w:rPr>
        <w:t>因乙方提供的产品或工程、服务侵犯第三方知识产权的，乙方应赔偿甲方及第三方的各项损失</w:t>
      </w:r>
      <w:r>
        <w:rPr>
          <w:sz w:val="21"/>
          <w:color w:val="222222"/>
          <w:u w:val="single"/>
        </w:rPr>
        <w:t>。</w:t>
      </w:r>
    </w:p>
    <w:p>
      <w:pPr>
        <w:pStyle w:val="null3"/>
        <w:ind w:firstLine="420"/>
        <w:jc w:val="both"/>
      </w:pPr>
      <w:r>
        <w:rPr>
          <w:sz w:val="21"/>
          <w:color w:val="222222"/>
          <w:u w:val="single"/>
        </w:rPr>
        <w:t>4.</w:t>
      </w:r>
      <w:r>
        <w:rPr>
          <w:sz w:val="21"/>
          <w:color w:val="222222"/>
          <w:u w:val="single"/>
        </w:rPr>
        <w:t>对于因甲方原因导致变更、中止或者终止政府采购合同的，甲方应当依照以下合同约定对供应商受到的损失予以赔偿或者补偿：</w:t>
      </w:r>
    </w:p>
    <w:p>
      <w:pPr>
        <w:pStyle w:val="null3"/>
        <w:ind w:firstLine="420"/>
        <w:jc w:val="both"/>
      </w:pPr>
      <w:r>
        <w:rPr>
          <w:sz w:val="21"/>
          <w:color w:val="222222"/>
          <w:u w:val="single"/>
        </w:rPr>
        <w:t>5.</w:t>
      </w:r>
      <w:r>
        <w:rPr>
          <w:sz w:val="21"/>
          <w:color w:val="222222"/>
          <w:u w:val="single"/>
        </w:rPr>
        <w:t>其它违约责任按《中华人民共和国民法典</w:t>
      </w:r>
      <w:r>
        <w:rPr>
          <w:sz w:val="21"/>
          <w:color w:val="222222"/>
          <w:u w:val="single"/>
        </w:rPr>
        <w:t>（</w:t>
      </w:r>
      <w:r>
        <w:rPr>
          <w:sz w:val="21"/>
          <w:color w:val="222222"/>
          <w:u w:val="single"/>
        </w:rPr>
        <w:t>合同编</w:t>
      </w:r>
      <w:r>
        <w:rPr>
          <w:sz w:val="21"/>
          <w:color w:val="222222"/>
          <w:u w:val="single"/>
        </w:rPr>
        <w:t>）</w:t>
      </w:r>
      <w:r>
        <w:rPr>
          <w:sz w:val="21"/>
          <w:color w:val="222222"/>
          <w:u w:val="single"/>
        </w:rPr>
        <w:t>》处理。</w:t>
      </w:r>
    </w:p>
    <w:p>
      <w:pPr>
        <w:pStyle w:val="null3"/>
        <w:jc w:val="both"/>
      </w:pPr>
      <w:r>
        <w:rPr>
          <w:sz w:val="21"/>
          <w:b/>
          <w:u w:val="single"/>
        </w:rPr>
        <w:t>十一</w:t>
      </w:r>
      <w:r>
        <w:rPr>
          <w:sz w:val="21"/>
          <w:b/>
          <w:u w:val="single"/>
        </w:rPr>
        <w:t>、争议的解决</w:t>
      </w:r>
    </w:p>
    <w:p>
      <w:pPr>
        <w:pStyle w:val="null3"/>
        <w:ind w:firstLine="400"/>
        <w:jc w:val="both"/>
      </w:pPr>
      <w:r>
        <w:rPr>
          <w:sz w:val="21"/>
          <w:color w:val="222222"/>
          <w:u w:val="single"/>
        </w:rPr>
        <w:t>合同执行过程中发生的任何争议，如双方不能通过友好协商解决，按相关法律法规处理。</w:t>
      </w:r>
    </w:p>
    <w:p>
      <w:pPr>
        <w:pStyle w:val="null3"/>
        <w:jc w:val="both"/>
      </w:pPr>
      <w:r>
        <w:rPr>
          <w:sz w:val="21"/>
          <w:b/>
          <w:u w:val="single"/>
        </w:rPr>
        <w:t>十</w:t>
      </w:r>
      <w:r>
        <w:rPr>
          <w:sz w:val="21"/>
          <w:b/>
          <w:u w:val="single"/>
        </w:rPr>
        <w:t>二</w:t>
      </w:r>
      <w:r>
        <w:rPr>
          <w:sz w:val="21"/>
          <w:b/>
          <w:u w:val="single"/>
        </w:rPr>
        <w:t>、不可抗力</w:t>
      </w:r>
    </w:p>
    <w:p>
      <w:pPr>
        <w:pStyle w:val="null3"/>
        <w:jc w:val="both"/>
      </w:pPr>
      <w:r>
        <w:rPr>
          <w:sz w:val="21"/>
          <w:color w:val="222222"/>
          <w:u w:val="single"/>
        </w:rPr>
        <w:t>　　任何一方由于不可抗力原因不能履行合同时，应在不可抗力事件结束后</w:t>
      </w:r>
      <w:r>
        <w:rPr>
          <w:sz w:val="21"/>
          <w:color w:val="222222"/>
          <w:u w:val="single"/>
        </w:rPr>
        <w:t>1</w:t>
      </w:r>
      <w:r>
        <w:rPr>
          <w:sz w:val="21"/>
          <w:color w:val="222222"/>
          <w:u w:val="single"/>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u w:val="single"/>
        </w:rPr>
        <w:t>十</w:t>
      </w:r>
      <w:r>
        <w:rPr>
          <w:sz w:val="21"/>
          <w:b/>
          <w:u w:val="single"/>
        </w:rPr>
        <w:t>三</w:t>
      </w:r>
      <w:r>
        <w:rPr>
          <w:sz w:val="21"/>
          <w:b/>
          <w:u w:val="single"/>
        </w:rPr>
        <w:t>、税费</w:t>
      </w:r>
    </w:p>
    <w:p>
      <w:pPr>
        <w:pStyle w:val="null3"/>
        <w:jc w:val="both"/>
      </w:pPr>
      <w:r>
        <w:rPr>
          <w:sz w:val="21"/>
          <w:color w:val="222222"/>
          <w:u w:val="single"/>
        </w:rPr>
        <w:t>　　在中国境内、外发生的与本合同执行有关的一切税费均由乙方负担。</w:t>
      </w:r>
    </w:p>
    <w:p>
      <w:pPr>
        <w:pStyle w:val="null3"/>
        <w:jc w:val="both"/>
      </w:pPr>
      <w:r>
        <w:rPr>
          <w:sz w:val="21"/>
          <w:b/>
          <w:u w:val="single"/>
        </w:rPr>
        <w:t>十</w:t>
      </w:r>
      <w:r>
        <w:rPr>
          <w:sz w:val="21"/>
          <w:b/>
          <w:u w:val="single"/>
        </w:rPr>
        <w:t>四</w:t>
      </w:r>
      <w:r>
        <w:rPr>
          <w:sz w:val="21"/>
          <w:b/>
          <w:u w:val="single"/>
        </w:rPr>
        <w:t>、其它</w:t>
      </w:r>
    </w:p>
    <w:p>
      <w:pPr>
        <w:pStyle w:val="null3"/>
        <w:jc w:val="both"/>
      </w:pPr>
      <w:r>
        <w:rPr>
          <w:sz w:val="21"/>
          <w:color w:val="222222"/>
          <w:u w:val="single"/>
        </w:rPr>
        <w:t xml:space="preserve"> 1.</w:t>
      </w:r>
      <w:r>
        <w:rPr>
          <w:sz w:val="21"/>
          <w:color w:val="222222"/>
          <w:u w:val="single"/>
        </w:rPr>
        <w:t>本合同所有附件、招标文件、投标文件、中标通知书均为合同的有效组成部分，与本合同具有同等法律效力。</w:t>
      </w:r>
    </w:p>
    <w:p>
      <w:pPr>
        <w:pStyle w:val="null3"/>
        <w:jc w:val="both"/>
      </w:pPr>
      <w:r>
        <w:rPr>
          <w:sz w:val="21"/>
          <w:color w:val="222222"/>
          <w:u w:val="single"/>
        </w:rPr>
        <w:t xml:space="preserve"> 2.</w:t>
      </w:r>
      <w:r>
        <w:rPr>
          <w:sz w:val="21"/>
          <w:color w:val="222222"/>
          <w:u w:val="single"/>
        </w:rPr>
        <w:t>在执行本合同的过程中，所有经双方签署确认的文件（包括会议纪要、补充协议、往来信函）即成为本合同的有效组成部分。</w:t>
      </w:r>
    </w:p>
    <w:p>
      <w:pPr>
        <w:pStyle w:val="null3"/>
        <w:jc w:val="both"/>
      </w:pPr>
      <w:r>
        <w:rPr>
          <w:sz w:val="21"/>
          <w:color w:val="222222"/>
          <w:u w:val="single"/>
        </w:rPr>
        <w:t xml:space="preserve"> 3.</w:t>
      </w:r>
      <w:r>
        <w:rPr>
          <w:sz w:val="21"/>
          <w:color w:val="222222"/>
          <w:u w:val="single"/>
        </w:rPr>
        <w:t>如一方地址、电话、传真号码有变更，应在变更当日内书面通知对方，否则，应承担相应责任。</w:t>
      </w:r>
    </w:p>
    <w:p>
      <w:pPr>
        <w:pStyle w:val="null3"/>
        <w:jc w:val="both"/>
      </w:pPr>
      <w:r>
        <w:rPr>
          <w:sz w:val="21"/>
          <w:color w:val="222222"/>
          <w:u w:val="single"/>
        </w:rPr>
        <w:t xml:space="preserve"> 4.</w:t>
      </w:r>
      <w:r>
        <w:rPr>
          <w:sz w:val="21"/>
          <w:color w:val="222222"/>
          <w:u w:val="single"/>
        </w:rPr>
        <w:t>除甲方事先书面同意外，乙方不得部分或全部转让其应履行的合同项下的义务。</w:t>
      </w:r>
    </w:p>
    <w:p>
      <w:pPr>
        <w:pStyle w:val="null3"/>
        <w:jc w:val="both"/>
      </w:pPr>
      <w:r>
        <w:rPr>
          <w:u w:val="single"/>
        </w:rPr>
        <w:t>5.工程结算方式由甲乙双方依据有关法律法规协商制定。</w:t>
      </w:r>
    </w:p>
    <w:p>
      <w:pPr>
        <w:pStyle w:val="null3"/>
        <w:jc w:val="both"/>
      </w:pPr>
      <w:r>
        <w:rPr>
          <w:sz w:val="21"/>
          <w:b/>
          <w:u w:val="single"/>
        </w:rPr>
        <w:t>十</w:t>
      </w:r>
      <w:r>
        <w:rPr>
          <w:sz w:val="21"/>
          <w:b/>
          <w:u w:val="single"/>
        </w:rPr>
        <w:t>五</w:t>
      </w:r>
      <w:r>
        <w:rPr>
          <w:sz w:val="21"/>
          <w:b/>
          <w:u w:val="single"/>
        </w:rPr>
        <w:t>、合同生效</w:t>
      </w:r>
    </w:p>
    <w:p>
      <w:pPr>
        <w:pStyle w:val="null3"/>
        <w:ind w:firstLine="420"/>
        <w:jc w:val="both"/>
      </w:pPr>
      <w:r>
        <w:rPr>
          <w:sz w:val="21"/>
          <w:color w:val="222222"/>
          <w:u w:val="single"/>
        </w:rPr>
        <w:t>1</w:t>
      </w:r>
      <w:r>
        <w:rPr>
          <w:sz w:val="21"/>
          <w:color w:val="222222"/>
          <w:u w:val="single"/>
        </w:rPr>
        <w:t>、本合同一式</w:t>
      </w:r>
      <w:r>
        <w:rPr>
          <w:sz w:val="24"/>
          <w:u w:val="single"/>
        </w:rPr>
        <w:t xml:space="preserve">     </w:t>
      </w:r>
      <w:r>
        <w:rPr>
          <w:sz w:val="21"/>
          <w:color w:val="222222"/>
          <w:u w:val="single"/>
        </w:rPr>
        <w:t>份，甲方执</w:t>
      </w:r>
      <w:r>
        <w:rPr>
          <w:sz w:val="24"/>
          <w:u w:val="single"/>
        </w:rPr>
        <w:t xml:space="preserve">     </w:t>
      </w:r>
      <w:r>
        <w:rPr>
          <w:sz w:val="21"/>
          <w:color w:val="222222"/>
          <w:u w:val="single"/>
        </w:rPr>
        <w:t>份，乙方执</w:t>
      </w:r>
      <w:r>
        <w:rPr>
          <w:sz w:val="24"/>
          <w:u w:val="single"/>
        </w:rPr>
        <w:t xml:space="preserve">     </w:t>
      </w:r>
      <w:r>
        <w:rPr>
          <w:sz w:val="21"/>
          <w:color w:val="222222"/>
          <w:u w:val="single"/>
        </w:rPr>
        <w:t>份，广东中正招标代理有限公司执</w:t>
      </w:r>
      <w:r>
        <w:rPr>
          <w:sz w:val="24"/>
          <w:u w:val="single"/>
        </w:rPr>
        <w:t xml:space="preserve">  </w:t>
      </w:r>
      <w:r>
        <w:rPr>
          <w:sz w:val="21"/>
          <w:color w:val="222222"/>
          <w:u w:val="single"/>
        </w:rPr>
        <w:t>1</w:t>
      </w:r>
      <w:r>
        <w:rPr>
          <w:sz w:val="24"/>
          <w:u w:val="single"/>
        </w:rPr>
        <w:t xml:space="preserve">  </w:t>
      </w:r>
      <w:r>
        <w:rPr>
          <w:sz w:val="21"/>
          <w:color w:val="222222"/>
          <w:u w:val="single"/>
        </w:rPr>
        <w:t>份；</w:t>
      </w:r>
    </w:p>
    <w:p>
      <w:pPr>
        <w:pStyle w:val="null3"/>
        <w:ind w:firstLine="420"/>
        <w:jc w:val="both"/>
      </w:pPr>
      <w:r>
        <w:rPr>
          <w:sz w:val="21"/>
          <w:color w:val="222222"/>
          <w:u w:val="single"/>
        </w:rPr>
        <w:t>2</w:t>
      </w:r>
      <w:r>
        <w:rPr>
          <w:sz w:val="21"/>
          <w:color w:val="222222"/>
          <w:u w:val="single"/>
        </w:rPr>
        <w:t>、本合同在甲乙双方盖章，双方法人代表或其授权代表签字，并经采购代理机构加盖备案章后生效；</w:t>
      </w:r>
    </w:p>
    <w:p>
      <w:pPr>
        <w:pStyle w:val="null3"/>
        <w:ind w:firstLine="420"/>
        <w:jc w:val="both"/>
      </w:pPr>
      <w:r>
        <w:rPr>
          <w:sz w:val="21"/>
          <w:color w:val="222222"/>
          <w:u w:val="single"/>
        </w:rPr>
        <w:t>3</w:t>
      </w:r>
      <w:r>
        <w:rPr>
          <w:sz w:val="21"/>
          <w:color w:val="222222"/>
          <w:u w:val="single"/>
        </w:rPr>
        <w:t>、本合同未尽事宜，由双方协商处理。</w:t>
      </w:r>
    </w:p>
    <w:p>
      <w:pPr>
        <w:pStyle w:val="null3"/>
        <w:jc w:val="both"/>
      </w:pPr>
      <w:r>
        <w:rPr>
          <w:sz w:val="21"/>
          <w:b/>
          <w:u w:val="single"/>
        </w:rPr>
        <w:t xml:space="preserve">甲方（盖章）：                                       </w:t>
      </w:r>
      <w:r>
        <w:rPr>
          <w:sz w:val="21"/>
          <w:b/>
          <w:u w:val="single"/>
        </w:rPr>
        <w:t>乙方（盖章）：</w:t>
      </w:r>
    </w:p>
    <w:p>
      <w:pPr>
        <w:pStyle w:val="null3"/>
        <w:jc w:val="both"/>
      </w:pPr>
      <w:r>
        <w:rPr>
          <w:sz w:val="21"/>
          <w:b/>
          <w:u w:val="single"/>
        </w:rPr>
        <w:t>代表：</w:t>
      </w:r>
      <w:r>
        <w:rPr>
          <w:sz w:val="21"/>
          <w:b/>
          <w:u w:val="single"/>
        </w:rPr>
        <w:t xml:space="preserve">                                                       </w:t>
      </w:r>
      <w:r>
        <w:rPr>
          <w:sz w:val="21"/>
          <w:b/>
          <w:u w:val="single"/>
        </w:rPr>
        <w:t>代表：</w:t>
      </w:r>
    </w:p>
    <w:p>
      <w:pPr>
        <w:pStyle w:val="null3"/>
        <w:jc w:val="both"/>
      </w:pPr>
      <w:r>
        <w:rPr>
          <w:sz w:val="21"/>
          <w:color w:val="222222"/>
          <w:u w:val="single"/>
        </w:rPr>
        <w:t>签订地点：</w:t>
      </w:r>
    </w:p>
    <w:p>
      <w:pPr>
        <w:pStyle w:val="null3"/>
        <w:jc w:val="both"/>
      </w:pPr>
      <w:r>
        <w:rPr>
          <w:sz w:val="21"/>
          <w:color w:val="222222"/>
          <w:u w:val="single"/>
        </w:rPr>
        <w:t>签订日期：　　　年　　月　　日</w:t>
      </w:r>
      <w:r>
        <w:rPr>
          <w:sz w:val="21"/>
          <w:color w:val="222222"/>
          <w:u w:val="single"/>
        </w:rPr>
        <w:t>签订日期：　　　年　　月　　日</w:t>
      </w:r>
    </w:p>
    <w:p>
      <w:pPr>
        <w:pStyle w:val="null3"/>
        <w:jc w:val="center"/>
      </w:pPr>
      <w:r>
        <w:rPr>
          <w:sz w:val="24"/>
          <w:u w:val="single"/>
        </w:rPr>
        <w:t xml:space="preserve">           </w:t>
      </w:r>
      <w:r>
        <w:rPr>
          <w:sz w:val="21"/>
          <w:color w:val="222222"/>
          <w:u w:val="single"/>
        </w:rPr>
        <w:t>开户名称：</w:t>
      </w:r>
    </w:p>
    <w:p>
      <w:pPr>
        <w:pStyle w:val="null3"/>
        <w:jc w:val="center"/>
      </w:pPr>
      <w:r>
        <w:rPr>
          <w:sz w:val="24"/>
          <w:u w:val="single"/>
        </w:rPr>
        <w:t xml:space="preserve">           </w:t>
      </w:r>
      <w:r>
        <w:rPr>
          <w:sz w:val="21"/>
          <w:color w:val="222222"/>
          <w:u w:val="single"/>
        </w:rPr>
        <w:t>银行帐号：</w:t>
      </w:r>
    </w:p>
    <w:p>
      <w:pPr>
        <w:pStyle w:val="null3"/>
        <w:jc w:val="center"/>
      </w:pPr>
      <w:r>
        <w:rPr>
          <w:sz w:val="24"/>
          <w:u w:val="single"/>
        </w:rPr>
        <w:t xml:space="preserve">            </w:t>
      </w:r>
      <w:r>
        <w:rPr>
          <w:sz w:val="21"/>
          <w:color w:val="222222"/>
          <w:u w:val="single"/>
        </w:rPr>
        <w:t>开</w:t>
      </w:r>
      <w:r>
        <w:rPr>
          <w:sz w:val="21"/>
          <w:color w:val="222222"/>
          <w:u w:val="single"/>
        </w:rPr>
        <w:t>户</w:t>
      </w:r>
      <w:r>
        <w:rPr>
          <w:sz w:val="21"/>
          <w:color w:val="222222"/>
          <w:u w:val="single"/>
        </w:rPr>
        <w:t>行：</w:t>
      </w:r>
    </w:p>
    <w:p>
      <w:pPr>
        <w:pStyle w:val="null3"/>
      </w:pPr>
      <w:r>
        <w:rPr>
          <w:sz w:val="21"/>
          <w:b/>
          <w:u w:val="single"/>
        </w:rPr>
        <w:t>政府采购代理机构登记备案</w:t>
      </w:r>
      <w:r>
        <w:rPr>
          <w:sz w:val="21"/>
          <w:b/>
          <w:u w:val="single"/>
        </w:rPr>
        <w:t>（</w:t>
      </w:r>
      <w:r>
        <w:rPr>
          <w:sz w:val="21"/>
          <w:b/>
          <w:u w:val="single"/>
        </w:rPr>
        <w:t>盖章</w:t>
      </w:r>
      <w:r>
        <w:rPr>
          <w:sz w:val="21"/>
          <w:b/>
          <w:u w:val="single"/>
        </w:rPr>
        <w:t>）：</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445203-2025-00845</w:t>
      </w:r>
    </w:p>
    <w:p>
      <w:pPr>
        <w:pStyle w:val="null3"/>
        <w:jc w:val="center"/>
        <w:outlineLvl w:val="3"/>
      </w:pPr>
      <w:r>
        <w:rPr>
          <w:sz w:val="24"/>
          <w:b/>
        </w:rPr>
        <w:t>采购项目编号：</w:t>
      </w:r>
      <w:r>
        <w:rPr>
          <w:sz w:val="24"/>
          <w:b/>
        </w:rPr>
        <w:t>GDZZ-250219C01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广东中正招标代理有限公司</w:t>
      </w:r>
    </w:p>
    <w:p>
      <w:pPr>
        <w:pStyle w:val="null3"/>
        <w:ind w:firstLine="480"/>
      </w:pPr>
      <w:r>
        <w:rPr/>
        <w:t xml:space="preserve"> 你方组织的</w:t>
      </w:r>
      <w:r>
        <w:rPr>
          <w:u w:val="single"/>
        </w:rPr>
        <w:t>“</w:t>
      </w:r>
      <w:r>
        <w:rPr>
          <w:u w:val="single"/>
        </w:rPr>
        <w:t>揭东区X119线（K0+000-K7+494段）破损路面修复性养护工程</w:t>
      </w:r>
      <w:r>
        <w:rPr>
          <w:u w:val="single"/>
        </w:rPr>
        <w:t>”</w:t>
      </w:r>
      <w:r>
        <w:rPr/>
        <w:t>项目的竞争性磋商[采购项目编号为：</w:t>
      </w:r>
      <w:r>
        <w:rPr>
          <w:u w:val="single"/>
        </w:rPr>
        <w:t>GDZZ-250219C01</w:t>
      </w:r>
      <w:r>
        <w:rPr/>
        <w:t>]，我方愿参与响应。</w:t>
      </w:r>
    </w:p>
    <w:p>
      <w:pPr>
        <w:pStyle w:val="null3"/>
        <w:ind w:firstLine="480"/>
      </w:pPr>
      <w:r>
        <w:rPr/>
        <w:t>我方确认收到贵方提供的</w:t>
      </w:r>
      <w:r>
        <w:rPr>
          <w:u w:val="single"/>
        </w:rPr>
        <w:t>“</w:t>
      </w:r>
      <w:r>
        <w:rPr>
          <w:u w:val="single"/>
        </w:rPr>
        <w:t>揭东区X119线（K0+000-K7+494段）破损路面修复性养护工程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广东中正招标代理有限公司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揭东区X119线（K0+000-K7+494段）破损路面修复性养护工程</w:t>
      </w:r>
      <w:r>
        <w:rPr/>
        <w:t>”项目采购[采购项目编号为</w:t>
      </w:r>
      <w:r>
        <w:rPr/>
        <w:t>GDZZ-250219C01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揭阳市揭东区交通运输局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广东中正招标代理有限公司</w:t>
      </w:r>
    </w:p>
    <w:p>
      <w:pPr>
        <w:pStyle w:val="null3"/>
        <w:ind w:firstLine="480"/>
      </w:pPr>
      <w:r>
        <w:rPr/>
        <w:t>我单位参加贵公司组织的</w:t>
      </w:r>
      <w:r>
        <w:rPr/>
        <w:t>揭东区X119线（K0+000-K7+494段）破损路面修复性养护工程</w:t>
      </w:r>
      <w:r>
        <w:rPr/>
        <w:t>（采购项目编号：</w:t>
      </w:r>
      <w:r>
        <w:rPr/>
        <w:t>GDZZ-250219C01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广东中正招标代理有限公司</w:t>
      </w:r>
    </w:p>
    <w:p>
      <w:pPr>
        <w:pStyle w:val="null3"/>
        <w:ind w:firstLine="480"/>
      </w:pPr>
      <w:r>
        <w:rPr/>
        <w:t>我单位已登记并准备参与“</w:t>
      </w:r>
      <w:r>
        <w:rPr/>
        <w:t>揭东区X119线（K0+000-K7+494段）破损路面修复性养护工程</w:t>
      </w:r>
      <w:r>
        <w:rPr/>
        <w:t>”项目（采购项目编号：</w:t>
      </w:r>
      <w:r>
        <w:rPr/>
        <w:t>GDZZ-250219C01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