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拟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lang w:val="en-US" w:eastAsia="zh-CN"/>
        </w:rPr>
        <w:t>派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项目</w:t>
      </w:r>
      <w:bookmarkStart w:id="0" w:name="_Hlk53730093"/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lang w:val="en-US" w:eastAsia="zh-CN"/>
        </w:rPr>
        <w:t>负责人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不良行为记录、被列入省公管办或省住建厅发布的黑名单的证明资料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highlight w:val="none"/>
        </w:rPr>
        <w:t>不良行为记录、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被列入省公管办或省住建厅发布的黑名单的</w:t>
      </w:r>
      <w:r>
        <w:rPr>
          <w:rFonts w:hint="eastAsia" w:ascii="宋体" w:hAnsi="宋体" w:eastAsia="宋体" w:cs="宋体"/>
          <w:color w:val="auto"/>
          <w:highlight w:val="none"/>
        </w:rPr>
        <w:t>证明资料具体要求见本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采购文件</w:t>
      </w:r>
      <w:r>
        <w:rPr>
          <w:rFonts w:hint="eastAsia" w:ascii="宋体" w:hAnsi="宋体" w:cs="宋体"/>
          <w:color w:val="auto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</w:rPr>
        <w:t>办法。拟任项目负责人在扣分有效期内如无不良行为记录、未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被列入省公管办或省住建厅发布的黑名单的</w:t>
      </w:r>
      <w:r>
        <w:rPr>
          <w:rFonts w:hint="eastAsia" w:ascii="宋体" w:hAnsi="宋体" w:eastAsia="宋体" w:cs="宋体"/>
          <w:color w:val="auto"/>
          <w:highlight w:val="none"/>
        </w:rPr>
        <w:t>，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需注明“拟任项目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负责人</w:t>
      </w:r>
      <w:r>
        <w:rPr>
          <w:rFonts w:hint="eastAsia" w:ascii="宋体" w:hAnsi="宋体" w:eastAsia="宋体" w:cs="宋体"/>
          <w:color w:val="auto"/>
          <w:highlight w:val="none"/>
        </w:rPr>
        <w:t>在扣分有效期内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无不良行为记录、未被列入省公管办或省住建厅发布的黑名</w:t>
      </w:r>
      <w:bookmarkStart w:id="4" w:name="_GoBack"/>
      <w:bookmarkEnd w:id="4"/>
      <w:r>
        <w:rPr>
          <w:rFonts w:hint="eastAsia" w:ascii="宋体" w:hAnsi="宋体" w:eastAsia="宋体" w:cs="宋体"/>
          <w:color w:val="auto"/>
          <w:szCs w:val="21"/>
          <w:highlight w:val="none"/>
        </w:rPr>
        <w:t>单”。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30" w:firstLineChars="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2、无不良行为记录的应提供无不良行为的承诺函，格式如下。</w:t>
      </w:r>
    </w:p>
    <w:p>
      <w:pPr>
        <w:pStyle w:val="9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bookmarkStart w:id="1" w:name="_Toc18888"/>
    </w:p>
    <w:p>
      <w:pPr>
        <w:pStyle w:val="9"/>
        <w:widowControl w:val="0"/>
        <w:numPr>
          <w:ilvl w:val="0"/>
          <w:numId w:val="0"/>
        </w:numPr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bookmarkStart w:id="2" w:name="_Toc16807"/>
      <w:bookmarkStart w:id="3" w:name="_Toc20118"/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t>无不良行为记录的承诺函</w:t>
      </w:r>
      <w:bookmarkEnd w:id="1"/>
      <w:bookmarkEnd w:id="2"/>
      <w:bookmarkEnd w:id="3"/>
    </w:p>
    <w:p>
      <w:pPr>
        <w:pStyle w:val="9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(采购人)：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我司参加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（项目名称）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所拟派的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负责人无不良行为记录，未被列入省公管办或省住建厅发布的黑名单；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特此承诺！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jc w:val="right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供应商（盖单位章）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：</w:t>
      </w:r>
    </w:p>
    <w:p>
      <w:pPr>
        <w:pStyle w:val="9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</w:p>
    <w:p>
      <w:pPr>
        <w:pStyle w:val="9"/>
        <w:widowControl w:val="0"/>
        <w:numPr>
          <w:ilvl w:val="0"/>
          <w:numId w:val="0"/>
        </w:numPr>
        <w:jc w:val="right"/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时间：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8"/>
                      </w:rPr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67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隶书" w:eastAsia="隶书"/>
        <w:b/>
        <w:kern w:val="0"/>
        <w:sz w:val="21"/>
        <w:szCs w:val="21"/>
      </w:rPr>
      <w:t xml:space="preserve">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仿宋_GB2312" w:eastAsia="仿宋_GB2312"/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WE0MmQyZmNlNjhjMGZiY2E3N2IxYmVhZWE1NjUifQ=="/>
  </w:docVars>
  <w:rsids>
    <w:rsidRoot w:val="00000000"/>
    <w:rsid w:val="694751A3"/>
    <w:rsid w:val="6A00113D"/>
    <w:rsid w:val="70AF6F7F"/>
    <w:rsid w:val="767F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2023-06-16T03:02:00Z</dcterms:created>
  <dc:creator>Administrator</dc:creator>
  <cp:lastModifiedBy>蒋超</cp:lastModifiedBy>
  <dcterms:modified xsi:type="dcterms:W3CDTF">2023-11-22T07:06:57Z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FA9F4BA8C0BA451185AFC7AE168DA634</vt:lpwstr>
  </property>
</Properties>
</file>