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515E5">
      <w:pPr>
        <w:widowControl/>
        <w:kinsoku w:val="0"/>
        <w:autoSpaceDE w:val="0"/>
        <w:autoSpaceDN w:val="0"/>
        <w:adjustRightInd w:val="0"/>
        <w:snapToGrid w:val="0"/>
        <w:spacing w:before="182" w:line="360" w:lineRule="auto"/>
        <w:ind w:left="521"/>
        <w:jc w:val="center"/>
        <w:textAlignment w:val="baseline"/>
        <w:rPr>
          <w:rFonts w:hint="eastAsia" w:ascii="宋体" w:hAnsi="宋体" w:eastAsia="宋体" w:cs="宋体"/>
          <w:snapToGrid w:val="0"/>
          <w:color w:val="000000"/>
          <w:spacing w:val="-14"/>
          <w:kern w:val="0"/>
          <w:szCs w:val="21"/>
          <w:highlight w:val="none"/>
        </w:rPr>
      </w:pPr>
      <w:bookmarkStart w:id="0" w:name="_Toc16758"/>
      <w:r>
        <w:rPr>
          <w:rFonts w:hint="eastAsia" w:ascii="宋体" w:hAnsi="宋体" w:eastAsia="宋体" w:cs="宋体"/>
          <w:snapToGrid w:val="0"/>
          <w:color w:val="000000"/>
          <w:spacing w:val="-14"/>
          <w:kern w:val="0"/>
          <w:szCs w:val="21"/>
          <w:highlight w:val="none"/>
          <w:u w:val="single"/>
        </w:rPr>
        <w:t xml:space="preserve">2025年保洁、维修服务项目 </w:t>
      </w:r>
      <w:r>
        <w:rPr>
          <w:rFonts w:hint="eastAsia" w:ascii="宋体" w:hAnsi="宋体" w:eastAsia="宋体" w:cs="宋体"/>
          <w:snapToGrid w:val="0"/>
          <w:color w:val="000000"/>
          <w:spacing w:val="-14"/>
          <w:kern w:val="0"/>
          <w:szCs w:val="21"/>
          <w:highlight w:val="none"/>
        </w:rPr>
        <w:t>物业服务协议</w:t>
      </w:r>
    </w:p>
    <w:p w14:paraId="76F5C2F6">
      <w:pPr>
        <w:widowControl/>
        <w:kinsoku w:val="0"/>
        <w:autoSpaceDE w:val="0"/>
        <w:autoSpaceDN w:val="0"/>
        <w:adjustRightInd w:val="0"/>
        <w:snapToGrid w:val="0"/>
        <w:spacing w:before="182" w:line="360" w:lineRule="auto"/>
        <w:ind w:left="52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14"/>
          <w:kern w:val="0"/>
          <w:szCs w:val="21"/>
          <w:highlight w:val="none"/>
        </w:rPr>
        <w:t>甲</w:t>
      </w:r>
      <w:r>
        <w:rPr>
          <w:rFonts w:hint="eastAsia" w:ascii="宋体" w:hAnsi="宋体" w:eastAsia="宋体" w:cs="宋体"/>
          <w:snapToGrid w:val="0"/>
          <w:color w:val="000000"/>
          <w:spacing w:val="-14"/>
          <w:kern w:val="0"/>
          <w:szCs w:val="21"/>
          <w:highlight w:val="none"/>
        </w:rPr>
        <w:t xml:space="preserve">     </w:t>
      </w:r>
      <w:r>
        <w:rPr>
          <w:rFonts w:ascii="宋体" w:hAnsi="宋体" w:eastAsia="宋体" w:cs="宋体"/>
          <w:snapToGrid w:val="0"/>
          <w:color w:val="000000"/>
          <w:spacing w:val="-14"/>
          <w:kern w:val="0"/>
          <w:szCs w:val="21"/>
          <w:highlight w:val="none"/>
        </w:rPr>
        <w:t>方：</w:t>
      </w:r>
      <w:r>
        <w:rPr>
          <w:rFonts w:ascii="宋体" w:hAnsi="宋体" w:eastAsia="宋体" w:cs="宋体"/>
          <w:snapToGrid w:val="0"/>
          <w:color w:val="000000"/>
          <w:kern w:val="0"/>
          <w:szCs w:val="21"/>
          <w:highlight w:val="none"/>
          <w:u w:val="single"/>
        </w:rPr>
        <w:t xml:space="preserve">                                           </w:t>
      </w:r>
    </w:p>
    <w:p w14:paraId="4D45503A">
      <w:pPr>
        <w:widowControl/>
        <w:kinsoku w:val="0"/>
        <w:autoSpaceDE w:val="0"/>
        <w:autoSpaceDN w:val="0"/>
        <w:adjustRightInd w:val="0"/>
        <w:snapToGrid w:val="0"/>
        <w:spacing w:before="178" w:line="360" w:lineRule="auto"/>
        <w:ind w:left="490"/>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3"/>
          <w:kern w:val="0"/>
          <w:szCs w:val="21"/>
          <w:highlight w:val="none"/>
        </w:rPr>
        <w:t>地</w:t>
      </w:r>
      <w:r>
        <w:rPr>
          <w:rFonts w:hint="eastAsia" w:ascii="宋体" w:hAnsi="宋体" w:eastAsia="宋体" w:cs="宋体"/>
          <w:snapToGrid w:val="0"/>
          <w:color w:val="000000"/>
          <w:spacing w:val="-3"/>
          <w:kern w:val="0"/>
          <w:szCs w:val="21"/>
          <w:highlight w:val="none"/>
        </w:rPr>
        <w:t xml:space="preserve">    </w:t>
      </w:r>
      <w:r>
        <w:rPr>
          <w:rFonts w:ascii="宋体" w:hAnsi="宋体" w:eastAsia="宋体" w:cs="宋体"/>
          <w:snapToGrid w:val="0"/>
          <w:color w:val="000000"/>
          <w:spacing w:val="-3"/>
          <w:kern w:val="0"/>
          <w:szCs w:val="21"/>
          <w:highlight w:val="none"/>
        </w:rPr>
        <w:t>址：</w:t>
      </w:r>
      <w:r>
        <w:rPr>
          <w:rFonts w:ascii="宋体" w:hAnsi="宋体" w:eastAsia="宋体" w:cs="宋体"/>
          <w:snapToGrid w:val="0"/>
          <w:color w:val="000000"/>
          <w:spacing w:val="-3"/>
          <w:kern w:val="0"/>
          <w:szCs w:val="21"/>
          <w:highlight w:val="none"/>
          <w:u w:val="single"/>
        </w:rPr>
        <w:t xml:space="preserve">                                             </w:t>
      </w:r>
    </w:p>
    <w:p w14:paraId="77239A75">
      <w:pPr>
        <w:widowControl/>
        <w:kinsoku w:val="0"/>
        <w:autoSpaceDE w:val="0"/>
        <w:autoSpaceDN w:val="0"/>
        <w:adjustRightInd w:val="0"/>
        <w:snapToGrid w:val="0"/>
        <w:spacing w:before="171" w:line="360" w:lineRule="auto"/>
        <w:ind w:left="49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3"/>
          <w:kern w:val="0"/>
          <w:szCs w:val="21"/>
          <w:highlight w:val="none"/>
        </w:rPr>
        <w:t>联</w:t>
      </w:r>
      <w:r>
        <w:rPr>
          <w:rFonts w:hint="eastAsia" w:ascii="宋体" w:hAnsi="宋体" w:eastAsia="宋体" w:cs="宋体"/>
          <w:snapToGrid w:val="0"/>
          <w:color w:val="000000"/>
          <w:spacing w:val="-3"/>
          <w:kern w:val="0"/>
          <w:szCs w:val="21"/>
          <w:highlight w:val="none"/>
        </w:rPr>
        <w:t xml:space="preserve"> </w:t>
      </w:r>
      <w:r>
        <w:rPr>
          <w:rFonts w:ascii="宋体" w:hAnsi="宋体" w:eastAsia="宋体" w:cs="宋体"/>
          <w:snapToGrid w:val="0"/>
          <w:color w:val="000000"/>
          <w:spacing w:val="-3"/>
          <w:kern w:val="0"/>
          <w:szCs w:val="21"/>
          <w:highlight w:val="none"/>
        </w:rPr>
        <w:t>系</w:t>
      </w:r>
      <w:r>
        <w:rPr>
          <w:rFonts w:hint="eastAsia" w:ascii="宋体" w:hAnsi="宋体" w:eastAsia="宋体" w:cs="宋体"/>
          <w:snapToGrid w:val="0"/>
          <w:color w:val="000000"/>
          <w:spacing w:val="-3"/>
          <w:kern w:val="0"/>
          <w:szCs w:val="21"/>
          <w:highlight w:val="none"/>
        </w:rPr>
        <w:t xml:space="preserve"> </w:t>
      </w:r>
      <w:r>
        <w:rPr>
          <w:rFonts w:ascii="宋体" w:hAnsi="宋体" w:eastAsia="宋体" w:cs="宋体"/>
          <w:snapToGrid w:val="0"/>
          <w:color w:val="000000"/>
          <w:spacing w:val="-3"/>
          <w:kern w:val="0"/>
          <w:szCs w:val="21"/>
          <w:highlight w:val="none"/>
        </w:rPr>
        <w:t>人：</w:t>
      </w:r>
      <w:r>
        <w:rPr>
          <w:rFonts w:ascii="宋体" w:hAnsi="宋体" w:eastAsia="宋体" w:cs="宋体"/>
          <w:snapToGrid w:val="0"/>
          <w:color w:val="000000"/>
          <w:kern w:val="0"/>
          <w:szCs w:val="21"/>
          <w:highlight w:val="none"/>
          <w:u w:val="single"/>
        </w:rPr>
        <w:t xml:space="preserve">                                   </w:t>
      </w:r>
      <w:r>
        <w:rPr>
          <w:rFonts w:hint="eastAsia" w:ascii="宋体" w:hAnsi="宋体" w:eastAsia="宋体" w:cs="宋体"/>
          <w:snapToGrid w:val="0"/>
          <w:color w:val="000000"/>
          <w:kern w:val="0"/>
          <w:szCs w:val="21"/>
          <w:highlight w:val="none"/>
          <w:u w:val="single"/>
        </w:rPr>
        <w:t xml:space="preserve"> </w:t>
      </w:r>
      <w:r>
        <w:rPr>
          <w:rFonts w:ascii="宋体" w:hAnsi="宋体" w:eastAsia="宋体" w:cs="宋体"/>
          <w:snapToGrid w:val="0"/>
          <w:color w:val="000000"/>
          <w:kern w:val="0"/>
          <w:szCs w:val="21"/>
          <w:highlight w:val="none"/>
          <w:u w:val="single"/>
        </w:rPr>
        <w:t xml:space="preserve">      </w:t>
      </w:r>
    </w:p>
    <w:p w14:paraId="2BE96F18">
      <w:pPr>
        <w:widowControl/>
        <w:kinsoku w:val="0"/>
        <w:autoSpaceDE w:val="0"/>
        <w:autoSpaceDN w:val="0"/>
        <w:adjustRightInd w:val="0"/>
        <w:snapToGrid w:val="0"/>
        <w:spacing w:before="180" w:line="360" w:lineRule="auto"/>
        <w:ind w:left="49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3"/>
          <w:kern w:val="0"/>
          <w:szCs w:val="21"/>
          <w:highlight w:val="none"/>
        </w:rPr>
        <w:t>联系方式：</w:t>
      </w:r>
      <w:r>
        <w:rPr>
          <w:rFonts w:ascii="宋体" w:hAnsi="宋体" w:eastAsia="宋体" w:cs="宋体"/>
          <w:snapToGrid w:val="0"/>
          <w:color w:val="000000"/>
          <w:kern w:val="0"/>
          <w:szCs w:val="21"/>
          <w:highlight w:val="none"/>
          <w:u w:val="single"/>
        </w:rPr>
        <w:t xml:space="preserve">            </w:t>
      </w:r>
      <w:r>
        <w:rPr>
          <w:rFonts w:hint="eastAsia" w:ascii="宋体" w:hAnsi="宋体" w:eastAsia="宋体" w:cs="宋体"/>
          <w:snapToGrid w:val="0"/>
          <w:color w:val="000000"/>
          <w:kern w:val="0"/>
          <w:szCs w:val="21"/>
          <w:highlight w:val="none"/>
          <w:u w:val="single"/>
        </w:rPr>
        <w:t xml:space="preserve"> </w:t>
      </w:r>
      <w:r>
        <w:rPr>
          <w:rFonts w:ascii="宋体" w:hAnsi="宋体" w:eastAsia="宋体" w:cs="宋体"/>
          <w:snapToGrid w:val="0"/>
          <w:color w:val="000000"/>
          <w:kern w:val="0"/>
          <w:szCs w:val="21"/>
          <w:highlight w:val="none"/>
          <w:u w:val="single"/>
        </w:rPr>
        <w:t xml:space="preserve">                             </w:t>
      </w:r>
    </w:p>
    <w:p w14:paraId="3557B779">
      <w:pPr>
        <w:widowControl/>
        <w:kinsoku w:val="0"/>
        <w:autoSpaceDE w:val="0"/>
        <w:autoSpaceDN w:val="0"/>
        <w:adjustRightInd w:val="0"/>
        <w:snapToGrid w:val="0"/>
        <w:spacing w:before="178" w:line="360" w:lineRule="auto"/>
        <w:ind w:left="513"/>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11"/>
          <w:kern w:val="0"/>
          <w:szCs w:val="21"/>
          <w:highlight w:val="none"/>
        </w:rPr>
        <w:t>乙</w:t>
      </w:r>
      <w:r>
        <w:rPr>
          <w:rFonts w:hint="eastAsia" w:ascii="宋体" w:hAnsi="宋体" w:eastAsia="宋体" w:cs="宋体"/>
          <w:snapToGrid w:val="0"/>
          <w:color w:val="000000"/>
          <w:spacing w:val="-11"/>
          <w:kern w:val="0"/>
          <w:szCs w:val="21"/>
          <w:highlight w:val="none"/>
        </w:rPr>
        <w:t xml:space="preserve">     </w:t>
      </w:r>
      <w:r>
        <w:rPr>
          <w:rFonts w:ascii="宋体" w:hAnsi="宋体" w:eastAsia="宋体" w:cs="宋体"/>
          <w:snapToGrid w:val="0"/>
          <w:color w:val="000000"/>
          <w:spacing w:val="-11"/>
          <w:kern w:val="0"/>
          <w:szCs w:val="21"/>
          <w:highlight w:val="none"/>
        </w:rPr>
        <w:t>方：</w:t>
      </w:r>
      <w:r>
        <w:rPr>
          <w:rFonts w:ascii="宋体" w:hAnsi="宋体" w:eastAsia="宋体" w:cs="宋体"/>
          <w:snapToGrid w:val="0"/>
          <w:color w:val="000000"/>
          <w:kern w:val="0"/>
          <w:szCs w:val="21"/>
          <w:highlight w:val="none"/>
          <w:u w:val="single"/>
        </w:rPr>
        <w:t xml:space="preserve">                                          </w:t>
      </w:r>
    </w:p>
    <w:p w14:paraId="012668F0">
      <w:pPr>
        <w:widowControl/>
        <w:kinsoku w:val="0"/>
        <w:autoSpaceDE w:val="0"/>
        <w:autoSpaceDN w:val="0"/>
        <w:adjustRightInd w:val="0"/>
        <w:snapToGrid w:val="0"/>
        <w:spacing w:before="178" w:line="360" w:lineRule="auto"/>
        <w:ind w:left="490"/>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3"/>
          <w:kern w:val="0"/>
          <w:szCs w:val="21"/>
          <w:highlight w:val="none"/>
        </w:rPr>
        <w:t>地</w:t>
      </w:r>
      <w:r>
        <w:rPr>
          <w:rFonts w:hint="eastAsia" w:ascii="宋体" w:hAnsi="宋体" w:eastAsia="宋体" w:cs="宋体"/>
          <w:snapToGrid w:val="0"/>
          <w:color w:val="000000"/>
          <w:spacing w:val="-3"/>
          <w:kern w:val="0"/>
          <w:szCs w:val="21"/>
          <w:highlight w:val="none"/>
        </w:rPr>
        <w:t xml:space="preserve">    </w:t>
      </w:r>
      <w:r>
        <w:rPr>
          <w:rFonts w:ascii="宋体" w:hAnsi="宋体" w:eastAsia="宋体" w:cs="宋体"/>
          <w:snapToGrid w:val="0"/>
          <w:color w:val="000000"/>
          <w:spacing w:val="-3"/>
          <w:kern w:val="0"/>
          <w:szCs w:val="21"/>
          <w:highlight w:val="none"/>
        </w:rPr>
        <w:t>址：</w:t>
      </w:r>
      <w:r>
        <w:rPr>
          <w:rFonts w:ascii="宋体" w:hAnsi="宋体" w:eastAsia="宋体" w:cs="宋体"/>
          <w:snapToGrid w:val="0"/>
          <w:color w:val="000000"/>
          <w:spacing w:val="-3"/>
          <w:kern w:val="0"/>
          <w:szCs w:val="21"/>
          <w:highlight w:val="none"/>
          <w:u w:val="single"/>
        </w:rPr>
        <w:t xml:space="preserve">                  </w:t>
      </w:r>
      <w:r>
        <w:rPr>
          <w:rFonts w:hint="eastAsia" w:ascii="宋体" w:hAnsi="宋体" w:eastAsia="宋体" w:cs="宋体"/>
          <w:snapToGrid w:val="0"/>
          <w:color w:val="000000"/>
          <w:spacing w:val="-3"/>
          <w:kern w:val="0"/>
          <w:szCs w:val="21"/>
          <w:highlight w:val="none"/>
          <w:u w:val="single"/>
        </w:rPr>
        <w:t xml:space="preserve"> </w:t>
      </w:r>
      <w:r>
        <w:rPr>
          <w:rFonts w:ascii="宋体" w:hAnsi="宋体" w:eastAsia="宋体" w:cs="宋体"/>
          <w:snapToGrid w:val="0"/>
          <w:color w:val="000000"/>
          <w:spacing w:val="-3"/>
          <w:kern w:val="0"/>
          <w:szCs w:val="21"/>
          <w:highlight w:val="none"/>
          <w:u w:val="single"/>
        </w:rPr>
        <w:t xml:space="preserve">                          </w:t>
      </w:r>
    </w:p>
    <w:p w14:paraId="399479B5">
      <w:pPr>
        <w:widowControl/>
        <w:kinsoku w:val="0"/>
        <w:autoSpaceDE w:val="0"/>
        <w:autoSpaceDN w:val="0"/>
        <w:adjustRightInd w:val="0"/>
        <w:snapToGrid w:val="0"/>
        <w:spacing w:before="171" w:line="360" w:lineRule="auto"/>
        <w:ind w:left="49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3"/>
          <w:kern w:val="0"/>
          <w:szCs w:val="21"/>
          <w:highlight w:val="none"/>
        </w:rPr>
        <w:t>联</w:t>
      </w:r>
      <w:r>
        <w:rPr>
          <w:rFonts w:hint="eastAsia" w:ascii="宋体" w:hAnsi="宋体" w:eastAsia="宋体" w:cs="宋体"/>
          <w:snapToGrid w:val="0"/>
          <w:color w:val="000000"/>
          <w:spacing w:val="-3"/>
          <w:kern w:val="0"/>
          <w:szCs w:val="21"/>
          <w:highlight w:val="none"/>
        </w:rPr>
        <w:t xml:space="preserve"> </w:t>
      </w:r>
      <w:r>
        <w:rPr>
          <w:rFonts w:ascii="宋体" w:hAnsi="宋体" w:eastAsia="宋体" w:cs="宋体"/>
          <w:snapToGrid w:val="0"/>
          <w:color w:val="000000"/>
          <w:spacing w:val="-3"/>
          <w:kern w:val="0"/>
          <w:szCs w:val="21"/>
          <w:highlight w:val="none"/>
        </w:rPr>
        <w:t>系</w:t>
      </w:r>
      <w:r>
        <w:rPr>
          <w:rFonts w:hint="eastAsia" w:ascii="宋体" w:hAnsi="宋体" w:eastAsia="宋体" w:cs="宋体"/>
          <w:snapToGrid w:val="0"/>
          <w:color w:val="000000"/>
          <w:spacing w:val="-3"/>
          <w:kern w:val="0"/>
          <w:szCs w:val="21"/>
          <w:highlight w:val="none"/>
        </w:rPr>
        <w:t xml:space="preserve"> </w:t>
      </w:r>
      <w:r>
        <w:rPr>
          <w:rFonts w:ascii="宋体" w:hAnsi="宋体" w:eastAsia="宋体" w:cs="宋体"/>
          <w:snapToGrid w:val="0"/>
          <w:color w:val="000000"/>
          <w:spacing w:val="-3"/>
          <w:kern w:val="0"/>
          <w:szCs w:val="21"/>
          <w:highlight w:val="none"/>
        </w:rPr>
        <w:t>人：</w:t>
      </w:r>
      <w:r>
        <w:rPr>
          <w:rFonts w:ascii="宋体" w:hAnsi="宋体" w:eastAsia="宋体" w:cs="宋体"/>
          <w:snapToGrid w:val="0"/>
          <w:color w:val="000000"/>
          <w:kern w:val="0"/>
          <w:szCs w:val="21"/>
          <w:highlight w:val="none"/>
          <w:u w:val="single"/>
        </w:rPr>
        <w:t xml:space="preserve">                                          </w:t>
      </w:r>
    </w:p>
    <w:p w14:paraId="100DE947">
      <w:pPr>
        <w:widowControl/>
        <w:kinsoku w:val="0"/>
        <w:autoSpaceDE w:val="0"/>
        <w:autoSpaceDN w:val="0"/>
        <w:adjustRightInd w:val="0"/>
        <w:snapToGrid w:val="0"/>
        <w:spacing w:before="180" w:line="360" w:lineRule="auto"/>
        <w:ind w:left="49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3"/>
          <w:kern w:val="0"/>
          <w:szCs w:val="21"/>
          <w:highlight w:val="none"/>
        </w:rPr>
        <w:t>联系方式：</w:t>
      </w:r>
      <w:r>
        <w:rPr>
          <w:rFonts w:ascii="宋体" w:hAnsi="宋体" w:eastAsia="宋体" w:cs="宋体"/>
          <w:snapToGrid w:val="0"/>
          <w:color w:val="000000"/>
          <w:kern w:val="0"/>
          <w:szCs w:val="21"/>
          <w:highlight w:val="none"/>
          <w:u w:val="single"/>
        </w:rPr>
        <w:t xml:space="preserve">           </w:t>
      </w:r>
      <w:r>
        <w:rPr>
          <w:rFonts w:hint="eastAsia" w:ascii="宋体" w:hAnsi="宋体" w:eastAsia="宋体" w:cs="宋体"/>
          <w:snapToGrid w:val="0"/>
          <w:color w:val="000000"/>
          <w:kern w:val="0"/>
          <w:szCs w:val="21"/>
          <w:highlight w:val="none"/>
          <w:u w:val="single"/>
        </w:rPr>
        <w:t xml:space="preserve"> </w:t>
      </w:r>
      <w:r>
        <w:rPr>
          <w:rFonts w:ascii="宋体" w:hAnsi="宋体" w:eastAsia="宋体" w:cs="宋体"/>
          <w:snapToGrid w:val="0"/>
          <w:color w:val="000000"/>
          <w:kern w:val="0"/>
          <w:szCs w:val="21"/>
          <w:highlight w:val="none"/>
          <w:u w:val="single"/>
        </w:rPr>
        <w:t xml:space="preserve">                              </w:t>
      </w:r>
    </w:p>
    <w:p w14:paraId="00BB038A">
      <w:pPr>
        <w:widowControl/>
        <w:kinsoku w:val="0"/>
        <w:wordWrap w:val="0"/>
        <w:autoSpaceDE w:val="0"/>
        <w:autoSpaceDN w:val="0"/>
        <w:adjustRightInd w:val="0"/>
        <w:snapToGrid w:val="0"/>
        <w:spacing w:line="360" w:lineRule="auto"/>
        <w:ind w:firstLine="420" w:firstLineChars="200"/>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kern w:val="0"/>
          <w:szCs w:val="21"/>
          <w:highlight w:val="none"/>
        </w:rPr>
        <w:t>甲、乙双方经友好协商，本着平等、自愿、公平、诚信、守法的原则，经双方协商一致，根据《中华人民共和国民法典》等相关规定，就乙方为甲方提供基础物业服务事宜签订本协议，以兹共同遵守：</w:t>
      </w:r>
    </w:p>
    <w:p w14:paraId="21838832">
      <w:pPr>
        <w:widowControl/>
        <w:kinsoku w:val="0"/>
        <w:autoSpaceDE w:val="0"/>
        <w:autoSpaceDN w:val="0"/>
        <w:adjustRightInd w:val="0"/>
        <w:snapToGrid w:val="0"/>
        <w:spacing w:line="360" w:lineRule="auto"/>
        <w:ind w:firstLine="412" w:firstLineChars="200"/>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2"/>
          <w:kern w:val="0"/>
          <w:szCs w:val="21"/>
          <w:highlight w:val="none"/>
        </w:rPr>
        <w:t>一、项目名称及项目地址</w:t>
      </w:r>
    </w:p>
    <w:p w14:paraId="4E0CAF72">
      <w:pPr>
        <w:widowControl/>
        <w:kinsoku w:val="0"/>
        <w:autoSpaceDE w:val="0"/>
        <w:autoSpaceDN w:val="0"/>
        <w:adjustRightInd w:val="0"/>
        <w:snapToGrid w:val="0"/>
        <w:spacing w:line="360" w:lineRule="auto"/>
        <w:ind w:firstLine="408" w:firstLineChars="200"/>
        <w:jc w:val="left"/>
        <w:textAlignment w:val="baseline"/>
        <w:rPr>
          <w:rFonts w:hint="eastAsia" w:ascii="宋体" w:hAnsi="宋体" w:eastAsia="宋体" w:cs="宋体"/>
          <w:snapToGrid w:val="0"/>
          <w:color w:val="000000"/>
          <w:kern w:val="0"/>
          <w:szCs w:val="21"/>
          <w:highlight w:val="none"/>
          <w:u w:val="single"/>
        </w:rPr>
      </w:pPr>
      <w:r>
        <w:rPr>
          <w:rFonts w:ascii="宋体" w:hAnsi="宋体" w:eastAsia="宋体" w:cs="宋体"/>
          <w:snapToGrid w:val="0"/>
          <w:color w:val="000000"/>
          <w:spacing w:val="-3"/>
          <w:kern w:val="0"/>
          <w:szCs w:val="21"/>
          <w:highlight w:val="none"/>
        </w:rPr>
        <w:t>项目名称：</w:t>
      </w:r>
      <w:r>
        <w:rPr>
          <w:rFonts w:hint="eastAsia" w:ascii="宋体" w:hAnsi="宋体" w:eastAsia="宋体" w:cs="宋体"/>
          <w:snapToGrid w:val="0"/>
          <w:color w:val="000000"/>
          <w:spacing w:val="-3"/>
          <w:kern w:val="0"/>
          <w:szCs w:val="21"/>
          <w:highlight w:val="none"/>
          <w:u w:val="single"/>
        </w:rPr>
        <w:t xml:space="preserve"> 2025年保洁、维修服务项目 </w:t>
      </w:r>
    </w:p>
    <w:p w14:paraId="57B3801E">
      <w:pPr>
        <w:widowControl/>
        <w:kinsoku w:val="0"/>
        <w:autoSpaceDE w:val="0"/>
        <w:autoSpaceDN w:val="0"/>
        <w:adjustRightInd w:val="0"/>
        <w:snapToGrid w:val="0"/>
        <w:spacing w:line="360" w:lineRule="auto"/>
        <w:ind w:firstLine="408" w:firstLineChars="200"/>
        <w:jc w:val="left"/>
        <w:textAlignment w:val="baseline"/>
        <w:rPr>
          <w:rFonts w:hint="eastAsia" w:ascii="宋体" w:hAnsi="宋体" w:eastAsia="宋体" w:cs="宋体"/>
          <w:snapToGrid w:val="0"/>
          <w:color w:val="000000"/>
          <w:spacing w:val="-3"/>
          <w:kern w:val="0"/>
          <w:szCs w:val="21"/>
          <w:highlight w:val="none"/>
          <w:u w:val="single"/>
        </w:rPr>
      </w:pPr>
      <w:r>
        <w:rPr>
          <w:rFonts w:ascii="宋体" w:hAnsi="宋体" w:eastAsia="宋体" w:cs="宋体"/>
          <w:snapToGrid w:val="0"/>
          <w:color w:val="000000"/>
          <w:spacing w:val="-3"/>
          <w:kern w:val="0"/>
          <w:szCs w:val="21"/>
          <w:highlight w:val="none"/>
        </w:rPr>
        <w:t>项目地址：</w:t>
      </w:r>
      <w:r>
        <w:rPr>
          <w:rFonts w:hint="eastAsia" w:ascii="宋体" w:hAnsi="宋体" w:eastAsia="宋体" w:cs="宋体"/>
          <w:snapToGrid w:val="0"/>
          <w:color w:val="000000"/>
          <w:spacing w:val="-3"/>
          <w:kern w:val="0"/>
          <w:szCs w:val="21"/>
          <w:highlight w:val="none"/>
          <w:u w:val="single"/>
        </w:rPr>
        <w:t xml:space="preserve"> 西安市创新港中学（创新港西安交通大学附属中学）</w:t>
      </w:r>
    </w:p>
    <w:p w14:paraId="1C46DD03">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二、物业服务内容</w:t>
      </w:r>
    </w:p>
    <w:p w14:paraId="659974F5">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（一）项目负责人</w:t>
      </w:r>
    </w:p>
    <w:p w14:paraId="4B28D609">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1.负责全面主持学校物业服务运行工作，根据项目的实际状况，完成各项年度管理指标；</w:t>
      </w:r>
    </w:p>
    <w:p w14:paraId="78A7FAD9">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2.根据学校要求执行质量体系文件、各项规章制度及操作手册等；</w:t>
      </w:r>
    </w:p>
    <w:p w14:paraId="5F4F4008">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3.负责学校物业服务项目内部管理体系，确保现场各项工作的有序开展；</w:t>
      </w:r>
    </w:p>
    <w:p w14:paraId="7E584DA4">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4.负责运行项目环境卫生、设备设施维护、增值服务等各项物业服务工作的工作质量，并提出改进和提高物业管理水平的意见措施；</w:t>
      </w:r>
    </w:p>
    <w:p w14:paraId="1CA78B82">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5.负责组织、协调现场人员的工作安排，组织本校员工绩效考评工作，制定培训计划，有效实施各类培训工作，鼓励员工积极学习专业知识；</w:t>
      </w:r>
    </w:p>
    <w:p w14:paraId="629FC8AD">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6.负责物业服务方面突发事件、重大事件的投诉处理，及时将信息上报学校；</w:t>
      </w:r>
    </w:p>
    <w:p w14:paraId="26E27582">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7.完成学校领导交办的其他各项工作以及配合迎接上级各级单位的安全检查工作。</w:t>
      </w:r>
    </w:p>
    <w:p w14:paraId="58C2BBD7">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（二）环境卫生管理</w:t>
      </w:r>
    </w:p>
    <w:p w14:paraId="41AD091D">
      <w:pPr>
        <w:widowControl/>
        <w:wordWrap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1.建立和落实环境卫生管理制度，环卫设施齐备;</w:t>
      </w:r>
    </w:p>
    <w:p w14:paraId="2643677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2.实行标准化清扫保洁，各区域安排专人负责清理。楼梯、扶手、大厅、走廊等，所有公共区域保持清洁，不得堆放杂物，无废弃物、污渍，卫生间干净整洁。垃圾实行袋装化，及时清理并清运到指定地点，确保所负责区域干净整洁。</w:t>
      </w:r>
    </w:p>
    <w:p w14:paraId="02E60AF8">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3.清扫标准</w:t>
      </w:r>
    </w:p>
    <w:p w14:paraId="4E3F766D">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（1）公共区域地面：每日两扫，全天保洁，地面干净整洁，无卫生死角，地面洁净显光泽；无灰尘、无废弃物、无污迹、无痰迹、无水渍及粘附物、无垃圾、无烟头、无泥沙等；</w:t>
      </w:r>
    </w:p>
    <w:p w14:paraId="73AF257D">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（2）公共区域的门窗、玻璃：每周擦洗一次公共区域内非高空区的门窗、玻璃;</w:t>
      </w:r>
    </w:p>
    <w:p w14:paraId="213E20DA">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（3）卫生间：即时清扫卫生间内所有设施设备。每个格挡内的</w:t>
      </w:r>
      <w:r>
        <w:rPr>
          <w:rFonts w:hint="eastAsia" w:ascii="宋体" w:hAnsi="宋体" w:eastAsia="宋体" w:cs="宋体"/>
          <w:kern w:val="2"/>
          <w:sz w:val="21"/>
          <w:szCs w:val="21"/>
          <w:highlight w:val="none"/>
          <w:lang w:val="en-US" w:eastAsia="zh-CN" w:bidi="ar-SA"/>
        </w:rPr>
        <w:t>垃圾桶随满随倒，每天至少倒两次</w:t>
      </w:r>
      <w:r>
        <w:rPr>
          <w:rFonts w:hint="eastAsia" w:ascii="宋体" w:hAnsi="宋体" w:eastAsia="宋体" w:cs="宋体"/>
          <w:kern w:val="2"/>
          <w:sz w:val="21"/>
          <w:szCs w:val="21"/>
          <w:highlight w:val="none"/>
          <w:lang w:val="en-US" w:eastAsia="zh-CN" w:bidi="ar-SA"/>
        </w:rPr>
        <w:t>；蹲便、便池、地面每个课间清理一次；门板及拉手每天擦一次;保障卫生间干净整洁无异味。</w:t>
      </w:r>
    </w:p>
    <w:p w14:paraId="677F0929">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（4）楼梯扶手、楼梯下区域：每日擦洗，及时发现并清理楼梯下堆放的杂物、垃圾。楼梯扶手干净无灰尘，无污物;</w:t>
      </w:r>
    </w:p>
    <w:p w14:paraId="0F8F4C0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（5）会议室及报告厅：日常保持地面无灰尘、无垃圾；每周对桌椅进行两次擦洗清洁，并根据学校会议安排进行会前、会后卫生清洁;</w:t>
      </w:r>
    </w:p>
    <w:p w14:paraId="0765669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（6）室外操场、公共区域：做到一个清理检查周期内（4小时）地面无</w:t>
      </w:r>
      <w:r>
        <w:rPr>
          <w:rFonts w:hint="eastAsia" w:ascii="宋体" w:hAnsi="宋体" w:eastAsia="宋体" w:cs="宋体"/>
          <w:kern w:val="2"/>
          <w:sz w:val="21"/>
          <w:szCs w:val="21"/>
          <w:highlight w:val="none"/>
          <w:lang w:val="en-US" w:eastAsia="zh-CN" w:bidi="ar-SA"/>
        </w:rPr>
        <w:t>污渍</w:t>
      </w:r>
      <w:r>
        <w:rPr>
          <w:rFonts w:hint="eastAsia" w:ascii="宋体" w:hAnsi="宋体" w:eastAsia="宋体" w:cs="宋体"/>
          <w:kern w:val="2"/>
          <w:sz w:val="21"/>
          <w:szCs w:val="21"/>
          <w:highlight w:val="none"/>
          <w:lang w:val="en-US" w:eastAsia="zh-CN" w:bidi="ar-SA"/>
        </w:rPr>
        <w:t>、无纸屑、无瓜皮果壳。</w:t>
      </w:r>
    </w:p>
    <w:p w14:paraId="581E7158">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（三）工程维修与配电室管理</w:t>
      </w:r>
    </w:p>
    <w:p w14:paraId="22EF34C8">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1.负责高、低压变配电设施、设备的日常管理、使用和一般性维修。按照变压器、配电柜管理规范和标准进行巡查，并做好记录。</w:t>
      </w:r>
    </w:p>
    <w:p w14:paraId="4DC8A12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2.学校所用建筑主体及内外装饰的日常管理以及配套设施的日常管理、养护和一般性维修</w:t>
      </w:r>
      <w:r>
        <w:rPr>
          <w:rFonts w:hint="eastAsia" w:ascii="宋体" w:hAnsi="宋体" w:eastAsia="宋体" w:cs="宋体"/>
          <w:kern w:val="2"/>
          <w:sz w:val="21"/>
          <w:szCs w:val="21"/>
          <w:highlight w:val="none"/>
          <w:lang w:val="en-US" w:eastAsia="zh-CN" w:bidi="ar-SA"/>
        </w:rPr>
        <w:t>（包括修补瓷砖脱落，地面，墙面，屋面防水等小范围破损裂缝的修补）</w:t>
      </w:r>
      <w:r>
        <w:rPr>
          <w:rFonts w:hint="eastAsia" w:ascii="宋体" w:hAnsi="宋体" w:eastAsia="宋体" w:cs="宋体"/>
          <w:kern w:val="2"/>
          <w:sz w:val="21"/>
          <w:szCs w:val="21"/>
          <w:highlight w:val="none"/>
          <w:lang w:val="en-US" w:eastAsia="zh-CN" w:bidi="ar-SA"/>
        </w:rPr>
        <w:t>。</w:t>
      </w:r>
    </w:p>
    <w:p w14:paraId="24DABCAB">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3.物业共用设施和附属建筑物、构筑物的一般性维修、养护和管理。</w:t>
      </w:r>
    </w:p>
    <w:p w14:paraId="7684B6BF">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4.学校所有水、电设备设施，全部机电设备设施的日常管理和一般性维修工作，每天定时定点安排专人巡查至少两次，并做巡查记录。</w:t>
      </w:r>
    </w:p>
    <w:p w14:paraId="5C63BA4A">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（1）给排水系统（大修除外）：雨水管、排污管、给水管、直饮水管道、集水坑（泵）、进水泵房、进水阀门、消防管道等全部水系统的日常管理、一般性维修和急修。</w:t>
      </w:r>
    </w:p>
    <w:p w14:paraId="78EEA14A">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w:t>
      </w:r>
      <w:bookmarkStart w:id="1" w:name="OLE_LINK32"/>
      <w:r>
        <w:rPr>
          <w:rFonts w:hint="eastAsia" w:ascii="宋体" w:hAnsi="宋体" w:eastAsia="宋体" w:cs="宋体"/>
          <w:kern w:val="2"/>
          <w:sz w:val="21"/>
          <w:szCs w:val="21"/>
          <w:highlight w:val="none"/>
          <w:lang w:val="en-US" w:eastAsia="zh-CN" w:bidi="ar-SA"/>
        </w:rPr>
        <w:t>照明及动力等电力系统：</w:t>
      </w:r>
      <w:r>
        <w:rPr>
          <w:rFonts w:hint="eastAsia" w:ascii="宋体" w:hAnsi="宋体" w:eastAsia="宋体" w:cs="宋体"/>
          <w:kern w:val="2"/>
          <w:sz w:val="21"/>
          <w:szCs w:val="21"/>
          <w:highlight w:val="none"/>
          <w:lang w:val="en-US" w:eastAsia="zh-CN" w:bidi="ar-SA"/>
        </w:rPr>
        <w:t>包括配电房开关后的电力系统</w:t>
      </w:r>
      <w:r>
        <w:rPr>
          <w:rFonts w:hint="eastAsia" w:ascii="宋体" w:hAnsi="宋体" w:eastAsia="宋体" w:cs="宋体"/>
          <w:kern w:val="2"/>
          <w:sz w:val="21"/>
          <w:szCs w:val="21"/>
          <w:highlight w:val="none"/>
          <w:lang w:val="en-US" w:eastAsia="zh-CN" w:bidi="ar-SA"/>
        </w:rPr>
        <w:t>。各楼宇内外照明、开关插座、所有配电</w:t>
      </w:r>
      <w:r>
        <w:rPr>
          <w:rFonts w:hint="eastAsia" w:ascii="宋体" w:hAnsi="宋体" w:eastAsia="宋体" w:cs="宋体"/>
          <w:kern w:val="2"/>
          <w:sz w:val="21"/>
          <w:szCs w:val="21"/>
          <w:highlight w:val="none"/>
          <w:lang w:val="en-US" w:eastAsia="zh-CN" w:bidi="ar-SA"/>
        </w:rPr>
        <w:t>间</w:t>
      </w:r>
      <w:r>
        <w:rPr>
          <w:rFonts w:hint="eastAsia" w:ascii="宋体" w:hAnsi="宋体" w:eastAsia="宋体" w:cs="宋体"/>
          <w:kern w:val="2"/>
          <w:sz w:val="21"/>
          <w:szCs w:val="21"/>
          <w:highlight w:val="none"/>
          <w:lang w:val="en-US" w:eastAsia="zh-CN" w:bidi="ar-SA"/>
        </w:rPr>
        <w:t>，母线排及各线路、应急备用供电电源的一般性保养、检查、维修和更换工作。</w:t>
      </w:r>
    </w:p>
    <w:p w14:paraId="75AE901C">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（3）空调系统：做好空调系统管理维护工作，</w:t>
      </w:r>
      <w:r>
        <w:rPr>
          <w:rFonts w:hint="eastAsia" w:ascii="宋体" w:hAnsi="宋体" w:eastAsia="宋体" w:cs="宋体"/>
          <w:kern w:val="2"/>
          <w:sz w:val="21"/>
          <w:szCs w:val="21"/>
          <w:highlight w:val="none"/>
          <w:lang w:val="en-US" w:eastAsia="zh-CN" w:bidi="ar-SA"/>
        </w:rPr>
        <w:t>负责维护开关面板拆装、固定，每年清洗一次滤网。</w:t>
      </w:r>
      <w:r>
        <w:rPr>
          <w:rFonts w:hint="eastAsia" w:ascii="宋体" w:hAnsi="宋体" w:eastAsia="宋体" w:cs="宋体"/>
          <w:kern w:val="2"/>
          <w:sz w:val="21"/>
          <w:szCs w:val="21"/>
          <w:highlight w:val="none"/>
          <w:lang w:val="en-US" w:eastAsia="zh-CN" w:bidi="ar-SA"/>
        </w:rPr>
        <w:t>维保期内，需与供货单位及时沟通维修保养事项。</w:t>
      </w:r>
    </w:p>
    <w:p w14:paraId="44DB88AB">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（4）外饰：夜饰照明系统的</w:t>
      </w:r>
      <w:r>
        <w:rPr>
          <w:rFonts w:hint="eastAsia" w:ascii="宋体" w:hAnsi="宋体" w:eastAsia="宋体" w:cs="宋体"/>
          <w:kern w:val="2"/>
          <w:sz w:val="21"/>
          <w:szCs w:val="21"/>
          <w:highlight w:val="none"/>
          <w:lang w:val="en-US" w:eastAsia="zh-CN" w:bidi="ar-SA"/>
        </w:rPr>
        <w:t>日常管理、使用和维修</w:t>
      </w:r>
      <w:r>
        <w:rPr>
          <w:rFonts w:hint="eastAsia" w:ascii="宋体" w:hAnsi="宋体" w:eastAsia="宋体" w:cs="宋体"/>
          <w:kern w:val="2"/>
          <w:sz w:val="21"/>
          <w:szCs w:val="21"/>
          <w:highlight w:val="none"/>
          <w:lang w:val="en-US" w:eastAsia="zh-CN" w:bidi="ar-SA"/>
        </w:rPr>
        <w:t>。</w:t>
      </w:r>
      <w:bookmarkEnd w:id="1"/>
    </w:p>
    <w:p w14:paraId="3516E3C2">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（5）电梯：配合电梯维保单位做好电梯日常维护保养工作，如发生电梯困人等紧急情况要有临时处理能力。</w:t>
      </w:r>
    </w:p>
    <w:p w14:paraId="4A2C68EF">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5.对楼宇内的办公、教室设施进行维修。对物业范围内的办公电器设备故障进行排除和维修。</w:t>
      </w:r>
    </w:p>
    <w:p w14:paraId="24C28266">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6.负责服务范围的一般性维修。</w:t>
      </w:r>
    </w:p>
    <w:p w14:paraId="55115A45">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7.与物业相关的工程图纸、竣工验收资料、设备说明书、使用手册等由学校管理，物业管理公司可借阅。</w:t>
      </w:r>
    </w:p>
    <w:p w14:paraId="15C0F36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8.在满足学校使用要求的前提下，合理控制机电设备和照明的开关时间，尽量节省能源，杜绝长明灯、长流水和跑、冒、滴漏现象。</w:t>
      </w:r>
    </w:p>
    <w:p w14:paraId="26461381">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9.负责柴油发电机组的操作、记录、清洁、维修及试运行，确保柴油发电机处于良好技术状态，满足电梯\消防\应急用电的需要。</w:t>
      </w:r>
    </w:p>
    <w:p w14:paraId="6966FCF9">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三、合同服务期限</w:t>
      </w:r>
    </w:p>
    <w:p w14:paraId="2F03D6B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本合同服务期限为1年，自</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年</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月</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日始至</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年</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月</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日止。</w:t>
      </w:r>
    </w:p>
    <w:p w14:paraId="4151FB49">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四、甲乙双方责任与义务</w:t>
      </w:r>
    </w:p>
    <w:p w14:paraId="0121E535">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（一）甲方责任与义务</w:t>
      </w:r>
    </w:p>
    <w:p w14:paraId="0C62D2E3">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1.甲方对乙方的工作进行监督检查，有问题及时提出，双方协商解决；</w:t>
      </w:r>
    </w:p>
    <w:p w14:paraId="4640FD85">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2.甲方对乙方服务质量有异议时，可直接向其负责人投诉：</w:t>
      </w:r>
    </w:p>
    <w:p w14:paraId="464ABF5B">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3.甲方协助乙方做好物业管理区域内的安全防范工作，发生安全事故时，在采取应急措施的同时，及时向有关行政管理部门报告，协助做好救助工作；</w:t>
      </w:r>
    </w:p>
    <w:p w14:paraId="3C9BD4BC">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4.甲方应遵守相关法律法规及乙方制定的物业管理服务制度，配合物业管理服务，合理使用并保护物业服务区域内的公共物品及设施；</w:t>
      </w:r>
    </w:p>
    <w:p w14:paraId="413CFF7F">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5.甲方应尊重乙方工作人员的工作，对乙方工作人员履行职责的行为予以支持、配合；</w:t>
      </w:r>
    </w:p>
    <w:p w14:paraId="5C2284C0">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6.甲方为乙方提供正常的办公用房及承担正常的办公能耗费用(水电、网络费用)；</w:t>
      </w:r>
    </w:p>
    <w:p w14:paraId="2A1B648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7.甲方在服务期内将对乙方进行全校师生满意度调查，根据师生对物业服务的考核分数,执行相应考核标准。</w:t>
      </w:r>
    </w:p>
    <w:p w14:paraId="18D73E7D">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(1).考核分数在90分(含)以上时，全款支付当期服务费。</w:t>
      </w:r>
    </w:p>
    <w:p w14:paraId="0208016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(2).考核分数在80--90分(不含)时，提出警告一次并责令乙方限期整改。</w:t>
      </w:r>
    </w:p>
    <w:p w14:paraId="04617883">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(3).考核分数在70-80分(不含)时，提出警告一次并责令乙方限期整改，并扣除当期服务费5%后，支付当期剩余服务费。</w:t>
      </w:r>
    </w:p>
    <w:p w14:paraId="334B9CE2">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(4).考核分数在70分(不含)以下时，提出警告一次并责令乙方限期整改，并扣除当期服务费10%后，支付当期剩余服务费。如未整改到位，学校有权解除服务合同，并追究其相应责任。</w:t>
      </w:r>
    </w:p>
    <w:p w14:paraId="76CE497D">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8.法律、法规等规定的其他权利和义务。</w:t>
      </w:r>
    </w:p>
    <w:p w14:paraId="62E633DF">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（二）乙方责任与义务</w:t>
      </w:r>
    </w:p>
    <w:p w14:paraId="3460EEC5">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1.严格按照有关规定和本协议约定，制定物业管理服务制度，并提供物业服务内容；</w:t>
      </w:r>
    </w:p>
    <w:p w14:paraId="05B4BF9B">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2.乙方有权要求甲方配合其物业管理服务；</w:t>
      </w:r>
    </w:p>
    <w:p w14:paraId="02274E17">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3.依照本协议约定向甲方收取物业管理服务费；</w:t>
      </w:r>
    </w:p>
    <w:p w14:paraId="38EB8559">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4.乙方负责学校公共区域的卫生清洁和工程维修；</w:t>
      </w:r>
    </w:p>
    <w:p w14:paraId="3E677BA1">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5.乙方对甲方违反物业管理制度的行为，有权根据情节轻重，采取劝阻、制止及其他合法措施；</w:t>
      </w:r>
    </w:p>
    <w:p w14:paraId="22FEA73B">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6.乙方应协助甲方做好临时性工作；</w:t>
      </w:r>
    </w:p>
    <w:p w14:paraId="1E6250D0">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7.乙方工作人员在校工作期间应遵守学校有关规定与管理制度；</w:t>
      </w:r>
    </w:p>
    <w:p w14:paraId="3CC2EEE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8.乙方工作人员应按季节统一穿着制服，保持仪容仪表整洁、端正；</w:t>
      </w:r>
    </w:p>
    <w:p w14:paraId="1D536491">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9.法律、法规等规定的其他权利和义务。</w:t>
      </w:r>
    </w:p>
    <w:p w14:paraId="2345C9F2">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五、服务费用及付款方式</w:t>
      </w:r>
    </w:p>
    <w:p w14:paraId="4761166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（一）本合同服务费用为：</w:t>
      </w:r>
      <w:bookmarkStart w:id="2" w:name="OLE_LINK28"/>
      <w:r>
        <w:rPr>
          <w:rFonts w:hint="eastAsia" w:ascii="宋体" w:hAnsi="宋体" w:eastAsia="宋体" w:cs="宋体"/>
          <w:kern w:val="2"/>
          <w:sz w:val="21"/>
          <w:szCs w:val="21"/>
          <w:highlight w:val="none"/>
          <w:lang w:val="en-US" w:eastAsia="zh-CN" w:bidi="ar-SA"/>
        </w:rPr>
        <w:t>大写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w:t>
      </w:r>
      <w:r>
        <w:rPr>
          <w:rFonts w:hint="eastAsia" w:ascii="等线" w:hAnsi="等线" w:eastAsia="等线" w:cs="宋体"/>
          <w:kern w:val="2"/>
          <w:sz w:val="21"/>
          <w:szCs w:val="21"/>
          <w:highlight w:val="none"/>
          <w:lang w:val="en-US" w:eastAsia="zh-CN" w:bidi="ar-SA"/>
        </w:rPr>
        <w:t>¥</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w:t>
      </w:r>
      <w:bookmarkEnd w:id="2"/>
      <w:r>
        <w:rPr>
          <w:rFonts w:hint="eastAsia" w:ascii="宋体" w:hAnsi="宋体" w:eastAsia="宋体" w:cs="宋体"/>
          <w:kern w:val="2"/>
          <w:sz w:val="21"/>
          <w:szCs w:val="21"/>
          <w:highlight w:val="none"/>
          <w:lang w:val="en-US" w:eastAsia="zh-CN" w:bidi="ar-SA"/>
        </w:rPr>
        <w:t xml:space="preserve">   </w:t>
      </w:r>
    </w:p>
    <w:p w14:paraId="72A4CD1F">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bookmarkStart w:id="3" w:name="OLE_LINK33"/>
      <w:r>
        <w:rPr>
          <w:rFonts w:hint="eastAsia" w:ascii="宋体" w:hAnsi="宋体" w:eastAsia="宋体" w:cs="宋体"/>
          <w:kern w:val="2"/>
          <w:sz w:val="21"/>
          <w:szCs w:val="21"/>
          <w:highlight w:val="none"/>
          <w:lang w:val="en-US" w:eastAsia="zh-CN" w:bidi="ar-SA"/>
        </w:rPr>
        <w:t>①合同签订后，满足付款条件后甲方向乙方支付合同总价的50%作为预付款，大写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w:t>
      </w:r>
      <w:r>
        <w:rPr>
          <w:rFonts w:hint="eastAsia" w:ascii="等线" w:hAnsi="等线" w:eastAsia="等线" w:cs="宋体"/>
          <w:kern w:val="2"/>
          <w:sz w:val="21"/>
          <w:szCs w:val="21"/>
          <w:highlight w:val="none"/>
          <w:lang w:val="en-US" w:eastAsia="zh-CN" w:bidi="ar-SA"/>
        </w:rPr>
        <w:t>¥</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w:t>
      </w:r>
    </w:p>
    <w:p w14:paraId="68C02FE0">
      <w:pPr>
        <w:widowControl/>
        <w:wordWrap w:val="0"/>
        <w:spacing w:line="360" w:lineRule="auto"/>
        <w:ind w:firstLine="420" w:firstLineChars="200"/>
        <w:jc w:val="both"/>
        <w:rPr>
          <w:rFonts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②</w:t>
      </w:r>
      <w:bookmarkStart w:id="4" w:name="_GoBack"/>
      <w:r>
        <w:rPr>
          <w:rFonts w:hint="eastAsia" w:ascii="宋体" w:hAnsi="宋体" w:eastAsia="宋体" w:cs="宋体"/>
          <w:kern w:val="2"/>
          <w:sz w:val="21"/>
          <w:szCs w:val="21"/>
          <w:highlight w:val="none"/>
          <w:lang w:val="en-US" w:eastAsia="zh-CN" w:bidi="ar-SA"/>
        </w:rPr>
        <w:t>合同期满前，由甲方组织师生进行服务满意度调查</w:t>
      </w:r>
      <w:bookmarkEnd w:id="4"/>
      <w:r>
        <w:rPr>
          <w:rFonts w:hint="eastAsia" w:ascii="宋体" w:hAnsi="宋体" w:eastAsia="宋体" w:cs="宋体"/>
          <w:kern w:val="2"/>
          <w:sz w:val="21"/>
          <w:szCs w:val="21"/>
          <w:highlight w:val="none"/>
          <w:lang w:val="en-US" w:eastAsia="zh-CN" w:bidi="ar-SA"/>
        </w:rPr>
        <w:t>，甲方按照满意度调查结果核定本期服务费用，并支付剩余款项。</w:t>
      </w:r>
      <w:r>
        <w:rPr>
          <w:rFonts w:hint="eastAsia" w:ascii="宋体" w:hAnsi="宋体" w:eastAsia="宋体" w:cs="宋体"/>
          <w:kern w:val="2"/>
          <w:sz w:val="21"/>
          <w:szCs w:val="21"/>
          <w:highlight w:val="none"/>
          <w:lang w:val="en-US" w:eastAsia="zh-CN" w:bidi="ar-SA"/>
        </w:rPr>
        <w:t>付款前，乙方应向甲方提供普通发票，甲方收到发票后于30个工作日内将费用转至乙方账户</w:t>
      </w:r>
      <w:bookmarkEnd w:id="3"/>
      <w:r>
        <w:rPr>
          <w:rFonts w:hint="eastAsia" w:ascii="宋体" w:hAnsi="宋体" w:eastAsia="宋体" w:cs="宋体"/>
          <w:kern w:val="2"/>
          <w:sz w:val="21"/>
          <w:szCs w:val="21"/>
          <w:highlight w:val="none"/>
          <w:lang w:val="en-US" w:eastAsia="zh-CN" w:bidi="ar-SA"/>
        </w:rPr>
        <w:t>。</w:t>
      </w:r>
    </w:p>
    <w:p w14:paraId="2F1CFFEA">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以上物业服务费用已包含乙方履行本合同全部义务所需的人员工资、社会保险、员工福利、员工餐费补助、员工劳保、</w:t>
      </w:r>
      <w:r>
        <w:rPr>
          <w:rFonts w:hint="eastAsia" w:ascii="宋体" w:hAnsi="宋体" w:eastAsia="宋体" w:cs="宋体"/>
          <w:kern w:val="2"/>
          <w:sz w:val="21"/>
          <w:szCs w:val="21"/>
          <w:highlight w:val="none"/>
          <w:lang w:val="en-US" w:eastAsia="zh-CN" w:bidi="ar-SA"/>
        </w:rPr>
        <w:t>工装</w:t>
      </w:r>
      <w:r>
        <w:rPr>
          <w:rFonts w:hint="eastAsia" w:ascii="宋体" w:hAnsi="宋体" w:eastAsia="宋体" w:cs="宋体"/>
          <w:kern w:val="2"/>
          <w:sz w:val="21"/>
          <w:szCs w:val="21"/>
          <w:highlight w:val="none"/>
          <w:lang w:val="en-US" w:eastAsia="zh-CN" w:bidi="ar-SA"/>
        </w:rPr>
        <w:t>及双方协议的其物业税金、管理费等所有费用。</w:t>
      </w:r>
    </w:p>
    <w:p w14:paraId="06928562">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发票提供：乙方必须保证发票票面信息全部真实，如乙方开具的发票有误，需重新提供，如因乙方未及时提供等额合规发票，导致甲方迟延付款，由此产生的法律后果乙方自行承担。</w:t>
      </w:r>
    </w:p>
    <w:p w14:paraId="3E13BE1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因甲方资金来源系财政拨款，故本合同价款为不变价格，甲方不承担任何违约责任，不承担任何利息等，乙方承诺对此知晓并同意。</w:t>
      </w:r>
    </w:p>
    <w:p w14:paraId="1671639C">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（二）付款方式：甲方每次向乙方支付物业服务费用前，乙方应提供等额增值税普通发票。甲方以人民币种支付至如下账号：</w:t>
      </w:r>
    </w:p>
    <w:p w14:paraId="170721EE">
      <w:pPr>
        <w:widowControl/>
        <w:wordWrap w:val="0"/>
        <w:spacing w:line="360" w:lineRule="auto"/>
        <w:ind w:firstLine="420" w:firstLineChars="200"/>
        <w:jc w:val="both"/>
        <w:rPr>
          <w:rFonts w:hint="eastAsia" w:ascii="宋体" w:hAnsi="宋体" w:eastAsia="宋体" w:cs="宋体"/>
          <w:kern w:val="2"/>
          <w:sz w:val="21"/>
          <w:szCs w:val="21"/>
          <w:highlight w:val="none"/>
          <w:u w:val="single"/>
          <w:lang w:val="en-US" w:eastAsia="zh-CN" w:bidi="ar-SA"/>
        </w:rPr>
      </w:pPr>
      <w:r>
        <w:rPr>
          <w:rFonts w:hint="eastAsia" w:ascii="宋体" w:hAnsi="宋体" w:eastAsia="宋体" w:cs="宋体"/>
          <w:kern w:val="2"/>
          <w:sz w:val="21"/>
          <w:szCs w:val="21"/>
          <w:highlight w:val="none"/>
          <w:lang w:val="en-US" w:eastAsia="zh-CN" w:bidi="ar-SA"/>
        </w:rPr>
        <w:t>户  名：</w:t>
      </w:r>
      <w:r>
        <w:rPr>
          <w:rFonts w:hint="eastAsia" w:ascii="宋体" w:hAnsi="宋体" w:eastAsia="宋体" w:cs="宋体"/>
          <w:kern w:val="2"/>
          <w:sz w:val="21"/>
          <w:szCs w:val="21"/>
          <w:highlight w:val="none"/>
          <w:u w:val="single"/>
          <w:lang w:val="en-US" w:eastAsia="zh-CN" w:bidi="ar-SA"/>
        </w:rPr>
        <w:t xml:space="preserve">                            </w:t>
      </w:r>
    </w:p>
    <w:p w14:paraId="07AD5B2A">
      <w:pPr>
        <w:widowControl/>
        <w:wordWrap w:val="0"/>
        <w:spacing w:line="360" w:lineRule="auto"/>
        <w:ind w:firstLine="420" w:firstLineChars="200"/>
        <w:jc w:val="both"/>
        <w:rPr>
          <w:rFonts w:hint="eastAsia" w:ascii="宋体" w:hAnsi="宋体" w:eastAsia="宋体" w:cs="宋体"/>
          <w:kern w:val="2"/>
          <w:sz w:val="21"/>
          <w:szCs w:val="21"/>
          <w:highlight w:val="none"/>
          <w:u w:val="single"/>
          <w:lang w:val="en-US" w:eastAsia="zh-CN" w:bidi="ar-SA"/>
        </w:rPr>
      </w:pPr>
      <w:r>
        <w:rPr>
          <w:rFonts w:hint="eastAsia" w:ascii="宋体" w:hAnsi="宋体" w:eastAsia="宋体" w:cs="宋体"/>
          <w:kern w:val="2"/>
          <w:sz w:val="21"/>
          <w:szCs w:val="21"/>
          <w:highlight w:val="none"/>
          <w:lang w:val="en-US" w:eastAsia="zh-CN" w:bidi="ar-SA"/>
        </w:rPr>
        <w:t>账  号：</w:t>
      </w:r>
      <w:r>
        <w:rPr>
          <w:rFonts w:hint="eastAsia" w:ascii="宋体" w:hAnsi="宋体" w:eastAsia="宋体" w:cs="宋体"/>
          <w:kern w:val="2"/>
          <w:sz w:val="21"/>
          <w:szCs w:val="21"/>
          <w:highlight w:val="none"/>
          <w:u w:val="single"/>
          <w:lang w:val="en-US" w:eastAsia="zh-CN" w:bidi="ar-SA"/>
        </w:rPr>
        <w:t xml:space="preserve">                            </w:t>
      </w:r>
    </w:p>
    <w:p w14:paraId="208F1A79">
      <w:pPr>
        <w:widowControl/>
        <w:wordWrap w:val="0"/>
        <w:spacing w:line="360" w:lineRule="auto"/>
        <w:ind w:firstLine="420" w:firstLineChars="200"/>
        <w:jc w:val="both"/>
        <w:rPr>
          <w:rFonts w:hint="eastAsia" w:ascii="宋体" w:hAnsi="宋体" w:eastAsia="宋体" w:cs="宋体"/>
          <w:kern w:val="2"/>
          <w:sz w:val="21"/>
          <w:szCs w:val="21"/>
          <w:highlight w:val="none"/>
          <w:u w:val="single"/>
          <w:lang w:val="en-US" w:eastAsia="zh-CN" w:bidi="ar-SA"/>
        </w:rPr>
      </w:pPr>
      <w:r>
        <w:rPr>
          <w:rFonts w:hint="eastAsia" w:ascii="宋体" w:hAnsi="宋体" w:eastAsia="宋体" w:cs="宋体"/>
          <w:kern w:val="2"/>
          <w:sz w:val="21"/>
          <w:szCs w:val="21"/>
          <w:highlight w:val="none"/>
          <w:lang w:val="en-US" w:eastAsia="zh-CN" w:bidi="ar-SA"/>
        </w:rPr>
        <w:t>开户行：</w:t>
      </w:r>
      <w:r>
        <w:rPr>
          <w:rFonts w:hint="eastAsia" w:ascii="宋体" w:hAnsi="宋体" w:eastAsia="宋体" w:cs="宋体"/>
          <w:kern w:val="2"/>
          <w:sz w:val="21"/>
          <w:szCs w:val="21"/>
          <w:highlight w:val="none"/>
          <w:u w:val="single"/>
          <w:lang w:val="en-US" w:eastAsia="zh-CN" w:bidi="ar-SA"/>
        </w:rPr>
        <w:t xml:space="preserve">                            </w:t>
      </w:r>
    </w:p>
    <w:p w14:paraId="2CF760FC">
      <w:pPr>
        <w:widowControl/>
        <w:wordWrap w:val="0"/>
        <w:spacing w:line="360" w:lineRule="auto"/>
        <w:ind w:firstLine="420" w:firstLineChars="200"/>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六、人员配置</w:t>
      </w:r>
    </w:p>
    <w:tbl>
      <w:tblPr>
        <w:tblStyle w:val="5"/>
        <w:tblW w:w="7663" w:type="dxa"/>
        <w:tblInd w:w="3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4"/>
        <w:gridCol w:w="2272"/>
        <w:gridCol w:w="3280"/>
        <w:gridCol w:w="1307"/>
      </w:tblGrid>
      <w:tr w14:paraId="4367B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804" w:type="dxa"/>
          </w:tcPr>
          <w:p w14:paraId="295072E6">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序号</w:t>
            </w:r>
          </w:p>
        </w:tc>
        <w:tc>
          <w:tcPr>
            <w:tcW w:w="2272" w:type="dxa"/>
          </w:tcPr>
          <w:p w14:paraId="0E54A2BF">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岗位设置</w:t>
            </w:r>
          </w:p>
        </w:tc>
        <w:tc>
          <w:tcPr>
            <w:tcW w:w="3280" w:type="dxa"/>
          </w:tcPr>
          <w:p w14:paraId="5FF42DE9">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岗位描述</w:t>
            </w:r>
          </w:p>
        </w:tc>
        <w:tc>
          <w:tcPr>
            <w:tcW w:w="1307" w:type="dxa"/>
          </w:tcPr>
          <w:p w14:paraId="35922A26">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编制人数</w:t>
            </w:r>
          </w:p>
        </w:tc>
      </w:tr>
      <w:tr w14:paraId="6F71E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04" w:type="dxa"/>
          </w:tcPr>
          <w:p w14:paraId="7D5226C0">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1</w:t>
            </w:r>
          </w:p>
        </w:tc>
        <w:tc>
          <w:tcPr>
            <w:tcW w:w="2272" w:type="dxa"/>
          </w:tcPr>
          <w:p w14:paraId="53A5A14A">
            <w:pPr>
              <w:widowControl/>
              <w:wordWrap w:val="0"/>
              <w:spacing w:line="360" w:lineRule="auto"/>
              <w:jc w:val="both"/>
              <w:rPr>
                <w:rFonts w:hint="eastAsia" w:ascii="宋体" w:hAnsi="宋体" w:eastAsia="宋体" w:cs="宋体"/>
                <w:kern w:val="2"/>
                <w:sz w:val="21"/>
                <w:szCs w:val="21"/>
                <w:highlight w:val="none"/>
                <w:lang w:val="en-US" w:eastAsia="en-US" w:bidi="ar-SA"/>
              </w:rPr>
            </w:pPr>
          </w:p>
        </w:tc>
        <w:tc>
          <w:tcPr>
            <w:tcW w:w="3280" w:type="dxa"/>
          </w:tcPr>
          <w:p w14:paraId="1429725F">
            <w:pPr>
              <w:widowControl/>
              <w:wordWrap w:val="0"/>
              <w:spacing w:line="360" w:lineRule="auto"/>
              <w:jc w:val="both"/>
              <w:rPr>
                <w:rFonts w:hint="eastAsia" w:ascii="宋体" w:hAnsi="宋体" w:eastAsia="宋体" w:cs="宋体"/>
                <w:kern w:val="2"/>
                <w:sz w:val="21"/>
                <w:szCs w:val="21"/>
                <w:highlight w:val="none"/>
                <w:lang w:val="en-US" w:eastAsia="en-US" w:bidi="ar-SA"/>
              </w:rPr>
            </w:pPr>
          </w:p>
        </w:tc>
        <w:tc>
          <w:tcPr>
            <w:tcW w:w="1307" w:type="dxa"/>
          </w:tcPr>
          <w:p w14:paraId="15155BDD">
            <w:pPr>
              <w:widowControl/>
              <w:wordWrap w:val="0"/>
              <w:spacing w:line="360" w:lineRule="auto"/>
              <w:jc w:val="both"/>
              <w:rPr>
                <w:rFonts w:hint="eastAsia" w:ascii="宋体" w:hAnsi="宋体" w:eastAsia="宋体" w:cs="宋体"/>
                <w:kern w:val="2"/>
                <w:sz w:val="21"/>
                <w:szCs w:val="21"/>
                <w:highlight w:val="none"/>
                <w:lang w:val="en-US" w:eastAsia="en-US" w:bidi="ar-SA"/>
              </w:rPr>
            </w:pPr>
          </w:p>
        </w:tc>
      </w:tr>
      <w:tr w14:paraId="7DCE9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804" w:type="dxa"/>
          </w:tcPr>
          <w:p w14:paraId="00AB54CA">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2</w:t>
            </w:r>
          </w:p>
        </w:tc>
        <w:tc>
          <w:tcPr>
            <w:tcW w:w="2272" w:type="dxa"/>
          </w:tcPr>
          <w:p w14:paraId="47E07AC3">
            <w:pPr>
              <w:widowControl/>
              <w:wordWrap w:val="0"/>
              <w:spacing w:line="360" w:lineRule="auto"/>
              <w:jc w:val="both"/>
              <w:rPr>
                <w:rFonts w:hint="eastAsia" w:ascii="宋体" w:hAnsi="宋体" w:eastAsia="宋体" w:cs="宋体"/>
                <w:kern w:val="2"/>
                <w:sz w:val="21"/>
                <w:szCs w:val="21"/>
                <w:highlight w:val="none"/>
                <w:lang w:val="en-US" w:eastAsia="en-US" w:bidi="ar-SA"/>
              </w:rPr>
            </w:pPr>
          </w:p>
        </w:tc>
        <w:tc>
          <w:tcPr>
            <w:tcW w:w="3280" w:type="dxa"/>
          </w:tcPr>
          <w:p w14:paraId="09D25938">
            <w:pPr>
              <w:widowControl/>
              <w:wordWrap w:val="0"/>
              <w:spacing w:line="360" w:lineRule="auto"/>
              <w:jc w:val="both"/>
              <w:rPr>
                <w:rFonts w:hint="eastAsia" w:ascii="宋体" w:hAnsi="宋体" w:eastAsia="宋体" w:cs="宋体"/>
                <w:kern w:val="2"/>
                <w:sz w:val="21"/>
                <w:szCs w:val="21"/>
                <w:highlight w:val="none"/>
                <w:lang w:val="en-US" w:eastAsia="en-US" w:bidi="ar-SA"/>
              </w:rPr>
            </w:pPr>
          </w:p>
        </w:tc>
        <w:tc>
          <w:tcPr>
            <w:tcW w:w="1307" w:type="dxa"/>
          </w:tcPr>
          <w:p w14:paraId="65B57822">
            <w:pPr>
              <w:widowControl/>
              <w:wordWrap w:val="0"/>
              <w:spacing w:line="360" w:lineRule="auto"/>
              <w:jc w:val="both"/>
              <w:rPr>
                <w:rFonts w:hint="eastAsia" w:ascii="宋体" w:hAnsi="宋体" w:eastAsia="宋体" w:cs="宋体"/>
                <w:kern w:val="2"/>
                <w:sz w:val="21"/>
                <w:szCs w:val="21"/>
                <w:highlight w:val="none"/>
                <w:lang w:val="en-US" w:eastAsia="en-US" w:bidi="ar-SA"/>
              </w:rPr>
            </w:pPr>
          </w:p>
        </w:tc>
      </w:tr>
      <w:tr w14:paraId="6B930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04" w:type="dxa"/>
          </w:tcPr>
          <w:p w14:paraId="78D47D3E">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w:t>
            </w:r>
          </w:p>
        </w:tc>
        <w:tc>
          <w:tcPr>
            <w:tcW w:w="2272" w:type="dxa"/>
          </w:tcPr>
          <w:p w14:paraId="0AD5BA53">
            <w:pPr>
              <w:widowControl/>
              <w:wordWrap w:val="0"/>
              <w:spacing w:line="360" w:lineRule="auto"/>
              <w:jc w:val="both"/>
              <w:rPr>
                <w:rFonts w:hint="eastAsia" w:ascii="宋体" w:hAnsi="宋体" w:eastAsia="宋体" w:cs="宋体"/>
                <w:kern w:val="2"/>
                <w:sz w:val="21"/>
                <w:szCs w:val="21"/>
                <w:highlight w:val="none"/>
                <w:lang w:val="en-US" w:eastAsia="en-US" w:bidi="ar-SA"/>
              </w:rPr>
            </w:pPr>
          </w:p>
        </w:tc>
        <w:tc>
          <w:tcPr>
            <w:tcW w:w="3280" w:type="dxa"/>
          </w:tcPr>
          <w:p w14:paraId="4459ACF0">
            <w:pPr>
              <w:widowControl/>
              <w:wordWrap w:val="0"/>
              <w:spacing w:line="360" w:lineRule="auto"/>
              <w:jc w:val="both"/>
              <w:rPr>
                <w:rFonts w:hint="eastAsia" w:ascii="宋体" w:hAnsi="宋体" w:eastAsia="宋体" w:cs="宋体"/>
                <w:kern w:val="2"/>
                <w:sz w:val="21"/>
                <w:szCs w:val="21"/>
                <w:highlight w:val="none"/>
                <w:lang w:val="en-US" w:eastAsia="en-US" w:bidi="ar-SA"/>
              </w:rPr>
            </w:pPr>
          </w:p>
        </w:tc>
        <w:tc>
          <w:tcPr>
            <w:tcW w:w="1307" w:type="dxa"/>
          </w:tcPr>
          <w:p w14:paraId="3F4C422A">
            <w:pPr>
              <w:widowControl/>
              <w:wordWrap w:val="0"/>
              <w:spacing w:line="360" w:lineRule="auto"/>
              <w:jc w:val="both"/>
              <w:rPr>
                <w:rFonts w:hint="eastAsia" w:ascii="宋体" w:hAnsi="宋体" w:eastAsia="宋体" w:cs="宋体"/>
                <w:kern w:val="2"/>
                <w:sz w:val="21"/>
                <w:szCs w:val="21"/>
                <w:highlight w:val="none"/>
                <w:lang w:val="en-US" w:eastAsia="en-US" w:bidi="ar-SA"/>
              </w:rPr>
            </w:pPr>
          </w:p>
        </w:tc>
      </w:tr>
    </w:tbl>
    <w:p w14:paraId="02F2383A">
      <w:pPr>
        <w:widowControl/>
        <w:wordWrap w:val="0"/>
        <w:spacing w:line="360" w:lineRule="auto"/>
        <w:ind w:firstLine="420" w:firstLineChars="200"/>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七、违约责任</w:t>
      </w:r>
    </w:p>
    <w:p w14:paraId="2163C757">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（一）本协议履行过程中，任何一方未履行协议约定的义务的，守约方有权要求违约方12小时内改正，违约方应当按照守约方的要求完成改正，否则，违约方应赔偿由此给守约方造成的损失。</w:t>
      </w:r>
    </w:p>
    <w:p w14:paraId="0BE305EA">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（二）以下情况乙方不承担责任</w:t>
      </w:r>
    </w:p>
    <w:p w14:paraId="1F669A0E">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1.因不可抗力导致的服务中断或物业的</w:t>
      </w:r>
      <w:r>
        <w:rPr>
          <w:rFonts w:hint="eastAsia" w:ascii="宋体" w:hAnsi="宋体" w:eastAsia="宋体" w:cs="宋体"/>
          <w:kern w:val="2"/>
          <w:sz w:val="21"/>
          <w:szCs w:val="21"/>
          <w:highlight w:val="none"/>
          <w:lang w:val="en-US" w:eastAsia="zh-CN" w:bidi="ar-SA"/>
        </w:rPr>
        <w:t>贬损</w:t>
      </w:r>
      <w:r>
        <w:rPr>
          <w:rFonts w:hint="eastAsia" w:ascii="宋体" w:hAnsi="宋体" w:eastAsia="宋体" w:cs="宋体"/>
          <w:kern w:val="2"/>
          <w:sz w:val="21"/>
          <w:szCs w:val="21"/>
          <w:highlight w:val="none"/>
          <w:lang w:val="en-US" w:eastAsia="zh-CN" w:bidi="ar-SA"/>
        </w:rPr>
        <w:t>；</w:t>
      </w:r>
    </w:p>
    <w:p w14:paraId="3E30DFD5">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2.因维修养护物业共用部位、共用设施设备需要且事先已告知甲方，暂时停水、停电、停止共用设施设备使用等造成损失的；</w:t>
      </w:r>
    </w:p>
    <w:p w14:paraId="7407B290">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3.乙方已履行本合同约定义务，但因项目建设本身固有瑕疵造成损失的；</w:t>
      </w:r>
    </w:p>
    <w:p w14:paraId="665A236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4.因非乙方责任出现供水、供电、供气、供热、通讯、及其他共用设施设备运行障碍造成损失的；</w:t>
      </w:r>
    </w:p>
    <w:p w14:paraId="2B0C8E84">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5.因非乙方责任出现的突发事件，如出现火情、抢劫等事件，乙方为控制局面、减少甲方或第三方及共用部位的损失，而采取相应正当措施时，造成损失的。</w:t>
      </w:r>
    </w:p>
    <w:p w14:paraId="1BC439F8">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八、争议的解决</w:t>
      </w:r>
    </w:p>
    <w:p w14:paraId="51F094AB">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本协议未尽事宜，由甲、乙双方另行协商解决。协商不成时，双方同意提交甲方住所地人民法院解决。</w:t>
      </w:r>
    </w:p>
    <w:p w14:paraId="15843918">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九、其他</w:t>
      </w:r>
    </w:p>
    <w:p w14:paraId="0C8F0073">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本协议一式陆份，甲乙双方各执参份，本协议自双方签订之日起生效，具有同等法律效力。</w:t>
      </w:r>
    </w:p>
    <w:p w14:paraId="6510EE21">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十二、合同附件</w:t>
      </w:r>
    </w:p>
    <w:p w14:paraId="558C4439">
      <w:pPr>
        <w:widowControl/>
        <w:wordWrap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附件：</w:t>
      </w:r>
      <w:r>
        <w:rPr>
          <w:rFonts w:hint="eastAsia" w:ascii="宋体" w:hAnsi="宋体" w:eastAsia="宋体" w:cs="宋体"/>
          <w:kern w:val="2"/>
          <w:sz w:val="21"/>
          <w:szCs w:val="21"/>
          <w:highlight w:val="none"/>
          <w:lang w:val="en-US" w:eastAsia="zh-CN" w:bidi="ar-SA"/>
        </w:rPr>
        <w:t>《xxxx学校物业服务费用表》</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09E2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4261" w:type="dxa"/>
            <w:tcBorders>
              <w:tl2br w:val="nil"/>
              <w:tr2bl w:val="nil"/>
            </w:tcBorders>
          </w:tcPr>
          <w:p w14:paraId="01222F8E">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甲方（盖章）：</w:t>
            </w:r>
          </w:p>
        </w:tc>
        <w:tc>
          <w:tcPr>
            <w:tcW w:w="4261" w:type="dxa"/>
            <w:tcBorders>
              <w:tl2br w:val="nil"/>
              <w:tr2bl w:val="nil"/>
            </w:tcBorders>
          </w:tcPr>
          <w:p w14:paraId="1786FCD5">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乙方（盖章）：</w:t>
            </w:r>
          </w:p>
        </w:tc>
      </w:tr>
      <w:tr w14:paraId="20F63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4261" w:type="dxa"/>
            <w:tcBorders>
              <w:tl2br w:val="nil"/>
              <w:tr2bl w:val="nil"/>
            </w:tcBorders>
          </w:tcPr>
          <w:p w14:paraId="3EED5016">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法定代表人：</w:t>
            </w:r>
          </w:p>
        </w:tc>
        <w:tc>
          <w:tcPr>
            <w:tcW w:w="4261" w:type="dxa"/>
            <w:tcBorders>
              <w:tl2br w:val="nil"/>
              <w:tr2bl w:val="nil"/>
            </w:tcBorders>
          </w:tcPr>
          <w:p w14:paraId="31262F6D">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法定代表人：</w:t>
            </w:r>
          </w:p>
        </w:tc>
      </w:tr>
      <w:tr w14:paraId="44F0D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4261" w:type="dxa"/>
            <w:tcBorders>
              <w:tl2br w:val="nil"/>
              <w:tr2bl w:val="nil"/>
            </w:tcBorders>
          </w:tcPr>
          <w:p w14:paraId="20F84487">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委托代理人：</w:t>
            </w:r>
          </w:p>
        </w:tc>
        <w:tc>
          <w:tcPr>
            <w:tcW w:w="4261" w:type="dxa"/>
            <w:tcBorders>
              <w:tl2br w:val="nil"/>
              <w:tr2bl w:val="nil"/>
            </w:tcBorders>
          </w:tcPr>
          <w:p w14:paraId="6F69B27A">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委托代理人：</w:t>
            </w:r>
          </w:p>
        </w:tc>
      </w:tr>
      <w:tr w14:paraId="7855E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8522" w:type="dxa"/>
            <w:gridSpan w:val="2"/>
            <w:tcBorders>
              <w:tl2br w:val="nil"/>
              <w:tr2bl w:val="nil"/>
            </w:tcBorders>
          </w:tcPr>
          <w:p w14:paraId="67927315">
            <w:pPr>
              <w:widowControl/>
              <w:wordWrap w:val="0"/>
              <w:spacing w:line="360" w:lineRule="auto"/>
              <w:jc w:val="both"/>
              <w:rPr>
                <w:rFonts w:hint="eastAsia" w:ascii="宋体" w:hAnsi="宋体" w:eastAsia="宋体" w:cs="宋体"/>
                <w:kern w:val="2"/>
                <w:sz w:val="21"/>
                <w:szCs w:val="21"/>
                <w:highlight w:val="none"/>
                <w:lang w:val="en-US" w:eastAsia="en-US" w:bidi="ar-SA"/>
              </w:rPr>
            </w:pPr>
            <w:r>
              <w:rPr>
                <w:rFonts w:hint="eastAsia" w:ascii="宋体" w:hAnsi="宋体" w:eastAsia="宋体" w:cs="宋体"/>
                <w:kern w:val="2"/>
                <w:sz w:val="21"/>
                <w:szCs w:val="21"/>
                <w:highlight w:val="none"/>
                <w:lang w:val="en-US" w:eastAsia="en-US" w:bidi="ar-SA"/>
              </w:rPr>
              <w:t>签定日期：</w:t>
            </w:r>
          </w:p>
        </w:tc>
      </w:tr>
    </w:tbl>
    <w:p w14:paraId="132F1BC5">
      <w:pPr>
        <w:rPr>
          <w:rFonts w:hint="eastAsia" w:ascii="宋体" w:hAnsi="宋体" w:eastAsia="宋体" w:cs="宋体"/>
          <w:szCs w:val="21"/>
          <w:highlight w:val="none"/>
          <w:lang w:eastAsia="en-US"/>
        </w:rPr>
      </w:pPr>
      <w:r>
        <w:rPr>
          <w:rFonts w:hint="eastAsia" w:ascii="宋体" w:hAnsi="宋体" w:eastAsia="宋体" w:cs="宋体"/>
          <w:szCs w:val="21"/>
          <w:highlight w:val="none"/>
          <w:lang w:eastAsia="en-US"/>
        </w:rPr>
        <w:br w:type="page"/>
      </w:r>
    </w:p>
    <w:p w14:paraId="1149117C">
      <w:pPr>
        <w:widowControl/>
        <w:kinsoku w:val="0"/>
        <w:autoSpaceDE w:val="0"/>
        <w:autoSpaceDN w:val="0"/>
        <w:adjustRightInd w:val="0"/>
        <w:snapToGrid w:val="0"/>
        <w:spacing w:line="360" w:lineRule="auto"/>
        <w:jc w:val="center"/>
        <w:textAlignment w:val="baseline"/>
        <w:rPr>
          <w:rFonts w:hint="eastAsia" w:ascii="宋体" w:hAnsi="宋体" w:eastAsia="宋体" w:cs="宋体"/>
          <w:snapToGrid w:val="0"/>
          <w:color w:val="000000"/>
          <w:kern w:val="0"/>
          <w:sz w:val="31"/>
          <w:szCs w:val="31"/>
          <w:highlight w:val="none"/>
          <w:lang w:eastAsia="en-US"/>
        </w:rPr>
      </w:pPr>
      <w:r>
        <w:rPr>
          <w:rFonts w:ascii="宋体" w:hAnsi="宋体" w:eastAsia="宋体" w:cs="宋体"/>
          <w:b/>
          <w:bCs/>
          <w:snapToGrid w:val="0"/>
          <w:color w:val="000000"/>
          <w:spacing w:val="6"/>
          <w:kern w:val="0"/>
          <w:sz w:val="28"/>
          <w:szCs w:val="28"/>
          <w:highlight w:val="none"/>
          <w:lang w:eastAsia="en-US"/>
        </w:rPr>
        <w:t>服务质量月度考核表</w:t>
      </w:r>
    </w:p>
    <w:p w14:paraId="3B308F60">
      <w:pPr>
        <w:widowControl/>
        <w:kinsoku w:val="0"/>
        <w:autoSpaceDE w:val="0"/>
        <w:autoSpaceDN w:val="0"/>
        <w:adjustRightInd w:val="0"/>
        <w:snapToGrid w:val="0"/>
        <w:spacing w:line="360" w:lineRule="auto"/>
        <w:jc w:val="left"/>
        <w:textAlignment w:val="baseline"/>
        <w:rPr>
          <w:rFonts w:ascii="Arial" w:hAnsi="Arial" w:eastAsia="Arial" w:cs="Arial"/>
          <w:snapToGrid w:val="0"/>
          <w:color w:val="000000"/>
          <w:kern w:val="0"/>
          <w:szCs w:val="21"/>
          <w:highlight w:val="none"/>
          <w:lang w:eastAsia="en-US"/>
        </w:rPr>
      </w:pPr>
      <w:r>
        <w:rPr>
          <w:rFonts w:ascii="宋体" w:hAnsi="宋体" w:eastAsia="宋体" w:cs="宋体"/>
          <w:b/>
          <w:bCs/>
          <w:snapToGrid w:val="0"/>
          <w:color w:val="000000"/>
          <w:spacing w:val="-3"/>
          <w:kern w:val="0"/>
          <w:sz w:val="24"/>
          <w:szCs w:val="24"/>
          <w:highlight w:val="none"/>
          <w:lang w:eastAsia="en-US"/>
        </w:rPr>
        <w:t>月度：</w:t>
      </w:r>
      <w:r>
        <w:rPr>
          <w:rFonts w:ascii="宋体" w:hAnsi="宋体" w:eastAsia="宋体" w:cs="宋体"/>
          <w:snapToGrid w:val="0"/>
          <w:color w:val="000000"/>
          <w:spacing w:val="-3"/>
          <w:kern w:val="0"/>
          <w:sz w:val="24"/>
          <w:szCs w:val="24"/>
          <w:highlight w:val="none"/>
          <w:lang w:eastAsia="en-US"/>
        </w:rPr>
        <w:t xml:space="preserve">                            </w:t>
      </w:r>
      <w:r>
        <w:rPr>
          <w:rFonts w:ascii="宋体" w:hAnsi="宋体" w:eastAsia="宋体" w:cs="宋体"/>
          <w:snapToGrid w:val="0"/>
          <w:color w:val="000000"/>
          <w:spacing w:val="-4"/>
          <w:kern w:val="0"/>
          <w:sz w:val="24"/>
          <w:szCs w:val="24"/>
          <w:highlight w:val="none"/>
          <w:lang w:eastAsia="en-US"/>
        </w:rPr>
        <w:t xml:space="preserve">                        </w:t>
      </w:r>
      <w:r>
        <w:rPr>
          <w:rFonts w:ascii="宋体" w:hAnsi="宋体" w:eastAsia="宋体" w:cs="宋体"/>
          <w:b/>
          <w:bCs/>
          <w:snapToGrid w:val="0"/>
          <w:color w:val="000000"/>
          <w:spacing w:val="-4"/>
          <w:kern w:val="0"/>
          <w:sz w:val="24"/>
          <w:szCs w:val="24"/>
          <w:highlight w:val="none"/>
          <w:lang w:eastAsia="en-US"/>
        </w:rPr>
        <w:t>年</w:t>
      </w:r>
      <w:r>
        <w:rPr>
          <w:rFonts w:ascii="宋体" w:hAnsi="宋体" w:eastAsia="宋体" w:cs="宋体"/>
          <w:snapToGrid w:val="0"/>
          <w:color w:val="000000"/>
          <w:spacing w:val="-4"/>
          <w:kern w:val="0"/>
          <w:sz w:val="24"/>
          <w:szCs w:val="24"/>
          <w:highlight w:val="none"/>
          <w:lang w:eastAsia="en-US"/>
        </w:rPr>
        <w:t xml:space="preserve">  </w:t>
      </w:r>
      <w:r>
        <w:rPr>
          <w:rFonts w:hint="eastAsia" w:ascii="宋体" w:hAnsi="宋体" w:eastAsia="宋体" w:cs="宋体"/>
          <w:snapToGrid w:val="0"/>
          <w:color w:val="000000"/>
          <w:spacing w:val="-4"/>
          <w:kern w:val="0"/>
          <w:sz w:val="24"/>
          <w:szCs w:val="24"/>
          <w:highlight w:val="none"/>
        </w:rPr>
        <w:t xml:space="preserve">  </w:t>
      </w:r>
      <w:r>
        <w:rPr>
          <w:rFonts w:ascii="宋体" w:hAnsi="宋体" w:eastAsia="宋体" w:cs="宋体"/>
          <w:b/>
          <w:bCs/>
          <w:snapToGrid w:val="0"/>
          <w:color w:val="000000"/>
          <w:spacing w:val="-4"/>
          <w:kern w:val="0"/>
          <w:sz w:val="24"/>
          <w:szCs w:val="24"/>
          <w:highlight w:val="none"/>
          <w:lang w:eastAsia="en-US"/>
        </w:rPr>
        <w:t>月</w:t>
      </w:r>
      <w:r>
        <w:rPr>
          <w:rFonts w:ascii="宋体" w:hAnsi="宋体" w:eastAsia="宋体" w:cs="宋体"/>
          <w:snapToGrid w:val="0"/>
          <w:color w:val="000000"/>
          <w:spacing w:val="18"/>
          <w:kern w:val="0"/>
          <w:sz w:val="24"/>
          <w:szCs w:val="24"/>
          <w:highlight w:val="none"/>
          <w:lang w:eastAsia="en-US"/>
        </w:rPr>
        <w:t xml:space="preserve">   </w:t>
      </w:r>
      <w:r>
        <w:rPr>
          <w:rFonts w:ascii="宋体" w:hAnsi="宋体" w:eastAsia="宋体" w:cs="宋体"/>
          <w:b/>
          <w:bCs/>
          <w:snapToGrid w:val="0"/>
          <w:color w:val="000000"/>
          <w:spacing w:val="-4"/>
          <w:kern w:val="0"/>
          <w:sz w:val="24"/>
          <w:szCs w:val="24"/>
          <w:highlight w:val="none"/>
          <w:lang w:eastAsia="en-US"/>
        </w:rPr>
        <w:t>日</w:t>
      </w:r>
    </w:p>
    <w:tbl>
      <w:tblPr>
        <w:tblStyle w:val="5"/>
        <w:tblW w:w="99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0"/>
        <w:gridCol w:w="687"/>
        <w:gridCol w:w="5747"/>
        <w:gridCol w:w="1965"/>
        <w:gridCol w:w="838"/>
      </w:tblGrid>
      <w:tr w14:paraId="76E9A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690" w:type="dxa"/>
          </w:tcPr>
          <w:p w14:paraId="50F91ABC">
            <w:pPr>
              <w:kinsoku w:val="0"/>
              <w:autoSpaceDE w:val="0"/>
              <w:autoSpaceDN w:val="0"/>
              <w:adjustRightInd w:val="0"/>
              <w:snapToGrid w:val="0"/>
              <w:spacing w:before="209" w:line="228" w:lineRule="auto"/>
              <w:ind w:left="144"/>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项目</w:t>
            </w:r>
          </w:p>
        </w:tc>
        <w:tc>
          <w:tcPr>
            <w:tcW w:w="687" w:type="dxa"/>
          </w:tcPr>
          <w:p w14:paraId="7F83755C">
            <w:pPr>
              <w:kinsoku w:val="0"/>
              <w:autoSpaceDE w:val="0"/>
              <w:autoSpaceDN w:val="0"/>
              <w:adjustRightInd w:val="0"/>
              <w:snapToGrid w:val="0"/>
              <w:spacing w:before="209" w:line="228" w:lineRule="auto"/>
              <w:ind w:left="137"/>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4"/>
                <w:kern w:val="0"/>
                <w:szCs w:val="21"/>
                <w:highlight w:val="none"/>
                <w:lang w:eastAsia="en-US"/>
              </w:rPr>
              <w:t>满分</w:t>
            </w:r>
          </w:p>
        </w:tc>
        <w:tc>
          <w:tcPr>
            <w:tcW w:w="5747" w:type="dxa"/>
          </w:tcPr>
          <w:p w14:paraId="713A4D2B">
            <w:pPr>
              <w:kinsoku w:val="0"/>
              <w:autoSpaceDE w:val="0"/>
              <w:autoSpaceDN w:val="0"/>
              <w:adjustRightInd w:val="0"/>
              <w:snapToGrid w:val="0"/>
              <w:spacing w:before="209" w:line="228" w:lineRule="auto"/>
              <w:ind w:left="2459"/>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7"/>
                <w:kern w:val="0"/>
                <w:szCs w:val="21"/>
                <w:highlight w:val="none"/>
                <w:lang w:eastAsia="en-US"/>
              </w:rPr>
              <w:t>检查内容</w:t>
            </w:r>
          </w:p>
        </w:tc>
        <w:tc>
          <w:tcPr>
            <w:tcW w:w="1965" w:type="dxa"/>
          </w:tcPr>
          <w:p w14:paraId="64AF6979">
            <w:pPr>
              <w:kinsoku w:val="0"/>
              <w:autoSpaceDE w:val="0"/>
              <w:autoSpaceDN w:val="0"/>
              <w:adjustRightInd w:val="0"/>
              <w:snapToGrid w:val="0"/>
              <w:spacing w:before="209" w:line="230" w:lineRule="auto"/>
              <w:ind w:left="593"/>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1"/>
                <w:kern w:val="0"/>
                <w:szCs w:val="21"/>
                <w:highlight w:val="none"/>
                <w:lang w:eastAsia="en-US"/>
              </w:rPr>
              <w:t>问题记录</w:t>
            </w:r>
          </w:p>
        </w:tc>
        <w:tc>
          <w:tcPr>
            <w:tcW w:w="838" w:type="dxa"/>
          </w:tcPr>
          <w:p w14:paraId="386E34BA">
            <w:pPr>
              <w:kinsoku w:val="0"/>
              <w:autoSpaceDE w:val="0"/>
              <w:autoSpaceDN w:val="0"/>
              <w:adjustRightInd w:val="0"/>
              <w:snapToGrid w:val="0"/>
              <w:spacing w:before="209" w:line="228" w:lineRule="auto"/>
              <w:ind w:left="215"/>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4"/>
                <w:kern w:val="0"/>
                <w:szCs w:val="21"/>
                <w:highlight w:val="none"/>
                <w:lang w:eastAsia="en-US"/>
              </w:rPr>
              <w:t>得分</w:t>
            </w:r>
          </w:p>
        </w:tc>
      </w:tr>
      <w:tr w14:paraId="21F58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jc w:val="center"/>
        </w:trPr>
        <w:tc>
          <w:tcPr>
            <w:tcW w:w="690" w:type="dxa"/>
          </w:tcPr>
          <w:p w14:paraId="7BE0EFF5">
            <w:pPr>
              <w:kinsoku w:val="0"/>
              <w:autoSpaceDE w:val="0"/>
              <w:autoSpaceDN w:val="0"/>
              <w:adjustRightInd w:val="0"/>
              <w:snapToGrid w:val="0"/>
              <w:spacing w:before="184" w:line="228" w:lineRule="auto"/>
              <w:ind w:left="141"/>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4"/>
                <w:kern w:val="0"/>
                <w:szCs w:val="21"/>
                <w:highlight w:val="none"/>
                <w:lang w:eastAsia="en-US"/>
              </w:rPr>
              <w:t>仪容</w:t>
            </w:r>
          </w:p>
          <w:p w14:paraId="7F629597">
            <w:pPr>
              <w:kinsoku w:val="0"/>
              <w:autoSpaceDE w:val="0"/>
              <w:autoSpaceDN w:val="0"/>
              <w:adjustRightInd w:val="0"/>
              <w:snapToGrid w:val="0"/>
              <w:spacing w:before="24" w:line="228" w:lineRule="auto"/>
              <w:ind w:left="141"/>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4"/>
                <w:kern w:val="0"/>
                <w:szCs w:val="21"/>
                <w:highlight w:val="none"/>
                <w:lang w:eastAsia="en-US"/>
              </w:rPr>
              <w:t>仪表</w:t>
            </w:r>
          </w:p>
        </w:tc>
        <w:tc>
          <w:tcPr>
            <w:tcW w:w="687" w:type="dxa"/>
          </w:tcPr>
          <w:p w14:paraId="0411D159">
            <w:pPr>
              <w:widowControl/>
              <w:kinsoku w:val="0"/>
              <w:autoSpaceDE w:val="0"/>
              <w:autoSpaceDN w:val="0"/>
              <w:adjustRightInd w:val="0"/>
              <w:snapToGrid w:val="0"/>
              <w:spacing w:line="254" w:lineRule="auto"/>
              <w:jc w:val="left"/>
              <w:textAlignment w:val="baseline"/>
              <w:rPr>
                <w:rFonts w:ascii="Arial" w:hAnsi="Arial" w:eastAsia="Arial" w:cs="Arial"/>
                <w:snapToGrid w:val="0"/>
                <w:color w:val="000000"/>
                <w:kern w:val="0"/>
                <w:szCs w:val="21"/>
                <w:highlight w:val="none"/>
                <w:lang w:eastAsia="en-US"/>
              </w:rPr>
            </w:pPr>
          </w:p>
          <w:p w14:paraId="3A98F0D0">
            <w:pPr>
              <w:kinsoku w:val="0"/>
              <w:autoSpaceDE w:val="0"/>
              <w:autoSpaceDN w:val="0"/>
              <w:adjustRightInd w:val="0"/>
              <w:snapToGrid w:val="0"/>
              <w:spacing w:before="65" w:line="270" w:lineRule="exact"/>
              <w:ind w:left="258"/>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position w:val="1"/>
                <w:szCs w:val="21"/>
                <w:highlight w:val="none"/>
                <w:lang w:eastAsia="en-US"/>
              </w:rPr>
              <w:t>1</w:t>
            </w:r>
            <w:r>
              <w:rPr>
                <w:rFonts w:hint="eastAsia" w:ascii="宋体" w:hAnsi="宋体" w:eastAsia="宋体" w:cs="宋体"/>
                <w:snapToGrid w:val="0"/>
                <w:color w:val="000000"/>
                <w:spacing w:val="-7"/>
                <w:kern w:val="0"/>
                <w:position w:val="1"/>
                <w:szCs w:val="21"/>
                <w:highlight w:val="none"/>
              </w:rPr>
              <w:t>0</w:t>
            </w:r>
          </w:p>
        </w:tc>
        <w:tc>
          <w:tcPr>
            <w:tcW w:w="5747" w:type="dxa"/>
          </w:tcPr>
          <w:p w14:paraId="185B3F38">
            <w:pPr>
              <w:widowControl/>
              <w:kinsoku w:val="0"/>
              <w:autoSpaceDE w:val="0"/>
              <w:autoSpaceDN w:val="0"/>
              <w:adjustRightInd w:val="0"/>
              <w:snapToGrid w:val="0"/>
              <w:spacing w:line="254" w:lineRule="auto"/>
              <w:jc w:val="left"/>
              <w:textAlignment w:val="baseline"/>
              <w:rPr>
                <w:rFonts w:ascii="Arial" w:hAnsi="Arial" w:eastAsia="Arial" w:cs="Arial"/>
                <w:snapToGrid w:val="0"/>
                <w:color w:val="000000"/>
                <w:kern w:val="0"/>
                <w:szCs w:val="21"/>
                <w:highlight w:val="none"/>
              </w:rPr>
            </w:pPr>
          </w:p>
          <w:p w14:paraId="7F951125">
            <w:pPr>
              <w:kinsoku w:val="0"/>
              <w:autoSpaceDE w:val="0"/>
              <w:autoSpaceDN w:val="0"/>
              <w:adjustRightInd w:val="0"/>
              <w:snapToGrid w:val="0"/>
              <w:spacing w:before="65" w:line="228" w:lineRule="auto"/>
              <w:ind w:left="112"/>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5"/>
                <w:kern w:val="0"/>
                <w:szCs w:val="21"/>
                <w:highlight w:val="none"/>
              </w:rPr>
              <w:t>着装统一、整洁3分；挂牌</w:t>
            </w:r>
            <w:r>
              <w:rPr>
                <w:rFonts w:hint="eastAsia" w:ascii="宋体" w:hAnsi="宋体" w:eastAsia="宋体" w:cs="宋体"/>
                <w:snapToGrid w:val="0"/>
                <w:color w:val="000000"/>
                <w:spacing w:val="5"/>
                <w:kern w:val="0"/>
                <w:szCs w:val="21"/>
                <w:highlight w:val="none"/>
              </w:rPr>
              <w:t>2</w:t>
            </w:r>
            <w:r>
              <w:rPr>
                <w:rFonts w:ascii="宋体" w:hAnsi="宋体" w:eastAsia="宋体" w:cs="宋体"/>
                <w:snapToGrid w:val="0"/>
                <w:color w:val="000000"/>
                <w:spacing w:val="5"/>
                <w:kern w:val="0"/>
                <w:szCs w:val="21"/>
                <w:highlight w:val="none"/>
              </w:rPr>
              <w:t>分；服务态度5</w:t>
            </w:r>
            <w:r>
              <w:rPr>
                <w:rFonts w:ascii="宋体" w:hAnsi="宋体" w:eastAsia="宋体" w:cs="宋体"/>
                <w:snapToGrid w:val="0"/>
                <w:color w:val="000000"/>
                <w:spacing w:val="4"/>
                <w:kern w:val="0"/>
                <w:szCs w:val="21"/>
                <w:highlight w:val="none"/>
              </w:rPr>
              <w:t>分。</w:t>
            </w:r>
          </w:p>
        </w:tc>
        <w:tc>
          <w:tcPr>
            <w:tcW w:w="1965" w:type="dxa"/>
          </w:tcPr>
          <w:p w14:paraId="14BFB56D">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199FC92D">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61838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jc w:val="center"/>
        </w:trPr>
        <w:tc>
          <w:tcPr>
            <w:tcW w:w="690" w:type="dxa"/>
          </w:tcPr>
          <w:p w14:paraId="645A461A">
            <w:pPr>
              <w:kinsoku w:val="0"/>
              <w:autoSpaceDE w:val="0"/>
              <w:autoSpaceDN w:val="0"/>
              <w:adjustRightInd w:val="0"/>
              <w:snapToGrid w:val="0"/>
              <w:spacing w:before="277" w:line="228" w:lineRule="auto"/>
              <w:ind w:left="140"/>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4"/>
                <w:kern w:val="0"/>
                <w:szCs w:val="21"/>
                <w:highlight w:val="none"/>
                <w:lang w:eastAsia="en-US"/>
              </w:rPr>
              <w:t>值班</w:t>
            </w:r>
          </w:p>
          <w:p w14:paraId="76404389">
            <w:pPr>
              <w:kinsoku w:val="0"/>
              <w:autoSpaceDE w:val="0"/>
              <w:autoSpaceDN w:val="0"/>
              <w:adjustRightInd w:val="0"/>
              <w:snapToGrid w:val="0"/>
              <w:spacing w:before="24" w:line="230" w:lineRule="auto"/>
              <w:ind w:left="140"/>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5"/>
                <w:kern w:val="0"/>
                <w:szCs w:val="21"/>
                <w:highlight w:val="none"/>
                <w:lang w:eastAsia="en-US"/>
              </w:rPr>
              <w:t>记录</w:t>
            </w:r>
          </w:p>
        </w:tc>
        <w:tc>
          <w:tcPr>
            <w:tcW w:w="687" w:type="dxa"/>
          </w:tcPr>
          <w:p w14:paraId="1A6BD4C9">
            <w:pPr>
              <w:widowControl/>
              <w:kinsoku w:val="0"/>
              <w:autoSpaceDE w:val="0"/>
              <w:autoSpaceDN w:val="0"/>
              <w:adjustRightInd w:val="0"/>
              <w:snapToGrid w:val="0"/>
              <w:spacing w:line="344" w:lineRule="auto"/>
              <w:jc w:val="left"/>
              <w:textAlignment w:val="baseline"/>
              <w:rPr>
                <w:rFonts w:ascii="Arial" w:hAnsi="Arial" w:eastAsia="Arial" w:cs="Arial"/>
                <w:snapToGrid w:val="0"/>
                <w:color w:val="000000"/>
                <w:kern w:val="0"/>
                <w:szCs w:val="21"/>
                <w:highlight w:val="none"/>
                <w:lang w:eastAsia="en-US"/>
              </w:rPr>
            </w:pPr>
          </w:p>
          <w:p w14:paraId="35CED9CB">
            <w:pPr>
              <w:kinsoku w:val="0"/>
              <w:autoSpaceDE w:val="0"/>
              <w:autoSpaceDN w:val="0"/>
              <w:adjustRightInd w:val="0"/>
              <w:snapToGrid w:val="0"/>
              <w:spacing w:before="65" w:line="269" w:lineRule="exact"/>
              <w:ind w:left="258"/>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position w:val="1"/>
                <w:szCs w:val="21"/>
                <w:highlight w:val="none"/>
                <w:lang w:eastAsia="en-US"/>
              </w:rPr>
              <w:t>1</w:t>
            </w:r>
            <w:r>
              <w:rPr>
                <w:rFonts w:hint="eastAsia" w:ascii="宋体" w:hAnsi="宋体" w:eastAsia="宋体" w:cs="宋体"/>
                <w:snapToGrid w:val="0"/>
                <w:color w:val="000000"/>
                <w:spacing w:val="-7"/>
                <w:kern w:val="0"/>
                <w:position w:val="1"/>
                <w:szCs w:val="21"/>
                <w:highlight w:val="none"/>
              </w:rPr>
              <w:t>0</w:t>
            </w:r>
          </w:p>
        </w:tc>
        <w:tc>
          <w:tcPr>
            <w:tcW w:w="5747" w:type="dxa"/>
          </w:tcPr>
          <w:p w14:paraId="5B86121E">
            <w:pPr>
              <w:kinsoku w:val="0"/>
              <w:autoSpaceDE w:val="0"/>
              <w:autoSpaceDN w:val="0"/>
              <w:adjustRightInd w:val="0"/>
              <w:snapToGrid w:val="0"/>
              <w:spacing w:before="276" w:line="252" w:lineRule="auto"/>
              <w:ind w:left="113" w:right="285" w:hanging="1"/>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spacing w:val="7"/>
                <w:kern w:val="0"/>
                <w:szCs w:val="21"/>
                <w:highlight w:val="none"/>
              </w:rPr>
              <w:t>工程</w:t>
            </w:r>
            <w:r>
              <w:rPr>
                <w:rFonts w:ascii="宋体" w:hAnsi="宋体" w:eastAsia="宋体" w:cs="宋体"/>
                <w:snapToGrid w:val="0"/>
                <w:color w:val="000000"/>
                <w:spacing w:val="7"/>
                <w:kern w:val="0"/>
                <w:szCs w:val="21"/>
                <w:highlight w:val="none"/>
              </w:rPr>
              <w:t>值班人员24小时值班且有值班记录</w:t>
            </w:r>
            <w:r>
              <w:rPr>
                <w:rFonts w:hint="eastAsia" w:ascii="宋体" w:hAnsi="宋体" w:eastAsia="宋体" w:cs="宋体"/>
                <w:snapToGrid w:val="0"/>
                <w:color w:val="000000"/>
                <w:spacing w:val="7"/>
                <w:kern w:val="0"/>
                <w:szCs w:val="21"/>
                <w:highlight w:val="none"/>
              </w:rPr>
              <w:t>，</w:t>
            </w:r>
            <w:r>
              <w:rPr>
                <w:rFonts w:ascii="宋体" w:hAnsi="宋体" w:eastAsia="宋体" w:cs="宋体"/>
                <w:snapToGrid w:val="0"/>
                <w:color w:val="000000"/>
                <w:spacing w:val="8"/>
                <w:kern w:val="0"/>
                <w:szCs w:val="21"/>
                <w:highlight w:val="none"/>
              </w:rPr>
              <w:t>及时上报存在问题</w:t>
            </w:r>
            <w:r>
              <w:rPr>
                <w:rFonts w:hint="eastAsia" w:ascii="宋体" w:hAnsi="宋体" w:eastAsia="宋体" w:cs="宋体"/>
                <w:snapToGrid w:val="0"/>
                <w:color w:val="000000"/>
                <w:spacing w:val="7"/>
                <w:kern w:val="0"/>
                <w:szCs w:val="21"/>
                <w:highlight w:val="none"/>
              </w:rPr>
              <w:t>5</w:t>
            </w:r>
            <w:r>
              <w:rPr>
                <w:rFonts w:ascii="宋体" w:hAnsi="宋体" w:eastAsia="宋体" w:cs="宋体"/>
                <w:snapToGrid w:val="0"/>
                <w:color w:val="000000"/>
                <w:spacing w:val="7"/>
                <w:kern w:val="0"/>
                <w:szCs w:val="21"/>
                <w:highlight w:val="none"/>
              </w:rPr>
              <w:t>分；</w:t>
            </w:r>
            <w:r>
              <w:rPr>
                <w:rFonts w:hint="eastAsia" w:ascii="宋体" w:hAnsi="宋体" w:eastAsia="宋体" w:cs="宋体"/>
                <w:snapToGrid w:val="0"/>
                <w:color w:val="000000"/>
                <w:spacing w:val="7"/>
                <w:kern w:val="0"/>
                <w:szCs w:val="21"/>
                <w:highlight w:val="none"/>
              </w:rPr>
              <w:t>保洁巡查清洁记录，垃圾清运记录</w:t>
            </w:r>
            <w:r>
              <w:rPr>
                <w:rFonts w:ascii="宋体" w:hAnsi="宋体" w:eastAsia="宋体" w:cs="宋体"/>
                <w:snapToGrid w:val="0"/>
                <w:color w:val="000000"/>
                <w:spacing w:val="6"/>
                <w:kern w:val="0"/>
                <w:szCs w:val="21"/>
                <w:highlight w:val="none"/>
              </w:rPr>
              <w:t>5分。</w:t>
            </w:r>
          </w:p>
        </w:tc>
        <w:tc>
          <w:tcPr>
            <w:tcW w:w="1965" w:type="dxa"/>
          </w:tcPr>
          <w:p w14:paraId="4171ECC7">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4A956D01">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1C72DA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7" w:hRule="atLeast"/>
          <w:jc w:val="center"/>
        </w:trPr>
        <w:tc>
          <w:tcPr>
            <w:tcW w:w="690" w:type="dxa"/>
          </w:tcPr>
          <w:p w14:paraId="0E434C77">
            <w:pPr>
              <w:widowControl/>
              <w:kinsoku w:val="0"/>
              <w:autoSpaceDE w:val="0"/>
              <w:autoSpaceDN w:val="0"/>
              <w:adjustRightInd w:val="0"/>
              <w:snapToGrid w:val="0"/>
              <w:spacing w:line="264" w:lineRule="auto"/>
              <w:jc w:val="left"/>
              <w:textAlignment w:val="baseline"/>
              <w:rPr>
                <w:rFonts w:ascii="Arial" w:hAnsi="Arial" w:eastAsia="Arial" w:cs="Arial"/>
                <w:snapToGrid w:val="0"/>
                <w:color w:val="000000"/>
                <w:kern w:val="0"/>
                <w:szCs w:val="21"/>
                <w:highlight w:val="none"/>
              </w:rPr>
            </w:pPr>
          </w:p>
          <w:p w14:paraId="46D93172">
            <w:pPr>
              <w:kinsoku w:val="0"/>
              <w:autoSpaceDE w:val="0"/>
              <w:autoSpaceDN w:val="0"/>
              <w:adjustRightInd w:val="0"/>
              <w:snapToGrid w:val="0"/>
              <w:spacing w:before="65" w:line="238" w:lineRule="auto"/>
              <w:ind w:left="142"/>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卫生</w:t>
            </w:r>
          </w:p>
          <w:p w14:paraId="154AAF71">
            <w:pPr>
              <w:kinsoku w:val="0"/>
              <w:autoSpaceDE w:val="0"/>
              <w:autoSpaceDN w:val="0"/>
              <w:adjustRightInd w:val="0"/>
              <w:snapToGrid w:val="0"/>
              <w:spacing w:before="14" w:line="228" w:lineRule="auto"/>
              <w:ind w:left="156"/>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spacing w:val="-3"/>
                <w:kern w:val="0"/>
                <w:szCs w:val="21"/>
                <w:highlight w:val="none"/>
              </w:rPr>
              <w:t>保洁</w:t>
            </w:r>
          </w:p>
        </w:tc>
        <w:tc>
          <w:tcPr>
            <w:tcW w:w="687" w:type="dxa"/>
          </w:tcPr>
          <w:p w14:paraId="6D395166">
            <w:pPr>
              <w:widowControl/>
              <w:kinsoku w:val="0"/>
              <w:autoSpaceDE w:val="0"/>
              <w:autoSpaceDN w:val="0"/>
              <w:adjustRightInd w:val="0"/>
              <w:snapToGrid w:val="0"/>
              <w:spacing w:line="400" w:lineRule="auto"/>
              <w:jc w:val="left"/>
              <w:textAlignment w:val="baseline"/>
              <w:rPr>
                <w:rFonts w:ascii="Arial" w:hAnsi="Arial" w:eastAsia="Arial" w:cs="Arial"/>
                <w:snapToGrid w:val="0"/>
                <w:color w:val="000000"/>
                <w:kern w:val="0"/>
                <w:szCs w:val="21"/>
                <w:highlight w:val="none"/>
                <w:lang w:eastAsia="en-US"/>
              </w:rPr>
            </w:pPr>
          </w:p>
          <w:p w14:paraId="4AF49D9B">
            <w:pPr>
              <w:kinsoku w:val="0"/>
              <w:autoSpaceDE w:val="0"/>
              <w:autoSpaceDN w:val="0"/>
              <w:adjustRightInd w:val="0"/>
              <w:snapToGrid w:val="0"/>
              <w:spacing w:before="65" w:line="270" w:lineRule="exact"/>
              <w:ind w:left="245"/>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spacing w:val="-1"/>
                <w:kern w:val="0"/>
                <w:position w:val="1"/>
                <w:szCs w:val="21"/>
                <w:highlight w:val="none"/>
              </w:rPr>
              <w:t>20</w:t>
            </w:r>
          </w:p>
        </w:tc>
        <w:tc>
          <w:tcPr>
            <w:tcW w:w="5747" w:type="dxa"/>
          </w:tcPr>
          <w:p w14:paraId="674C0A68">
            <w:pPr>
              <w:kinsoku w:val="0"/>
              <w:autoSpaceDE w:val="0"/>
              <w:autoSpaceDN w:val="0"/>
              <w:adjustRightInd w:val="0"/>
              <w:snapToGrid w:val="0"/>
              <w:spacing w:before="194" w:line="228" w:lineRule="auto"/>
              <w:ind w:left="119"/>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spacing w:val="7"/>
                <w:kern w:val="0"/>
                <w:szCs w:val="21"/>
                <w:highlight w:val="none"/>
              </w:rPr>
              <w:t>室内</w:t>
            </w:r>
            <w:r>
              <w:rPr>
                <w:rFonts w:ascii="宋体" w:hAnsi="宋体" w:eastAsia="宋体" w:cs="宋体"/>
                <w:snapToGrid w:val="0"/>
                <w:color w:val="000000"/>
                <w:spacing w:val="7"/>
                <w:kern w:val="0"/>
                <w:szCs w:val="21"/>
                <w:highlight w:val="none"/>
              </w:rPr>
              <w:t>公共区域地面</w:t>
            </w:r>
            <w:r>
              <w:rPr>
                <w:rFonts w:hint="eastAsia" w:ascii="宋体" w:hAnsi="宋体" w:eastAsia="宋体" w:cs="宋体"/>
                <w:snapToGrid w:val="0"/>
                <w:color w:val="000000"/>
                <w:spacing w:val="7"/>
                <w:kern w:val="0"/>
                <w:szCs w:val="21"/>
                <w:highlight w:val="none"/>
              </w:rPr>
              <w:t>4分</w:t>
            </w:r>
            <w:r>
              <w:rPr>
                <w:rFonts w:ascii="宋体" w:hAnsi="宋体" w:eastAsia="宋体" w:cs="宋体"/>
                <w:snapToGrid w:val="0"/>
                <w:color w:val="000000"/>
                <w:spacing w:val="7"/>
                <w:kern w:val="0"/>
                <w:szCs w:val="21"/>
                <w:highlight w:val="none"/>
              </w:rPr>
              <w:t>；公共区域的门窗、玻璃</w:t>
            </w:r>
            <w:r>
              <w:rPr>
                <w:rFonts w:hint="eastAsia" w:ascii="宋体" w:hAnsi="宋体" w:eastAsia="宋体" w:cs="宋体"/>
                <w:snapToGrid w:val="0"/>
                <w:color w:val="000000"/>
                <w:spacing w:val="7"/>
                <w:kern w:val="0"/>
                <w:szCs w:val="21"/>
                <w:highlight w:val="none"/>
              </w:rPr>
              <w:t>2</w:t>
            </w:r>
            <w:r>
              <w:rPr>
                <w:rFonts w:ascii="宋体" w:hAnsi="宋体" w:eastAsia="宋体" w:cs="宋体"/>
                <w:snapToGrid w:val="0"/>
                <w:color w:val="000000"/>
                <w:spacing w:val="7"/>
                <w:kern w:val="0"/>
                <w:szCs w:val="21"/>
                <w:highlight w:val="none"/>
              </w:rPr>
              <w:t>分；卫生间</w:t>
            </w:r>
            <w:r>
              <w:rPr>
                <w:rFonts w:hint="eastAsia" w:ascii="宋体" w:hAnsi="宋体" w:eastAsia="宋体" w:cs="宋体"/>
                <w:snapToGrid w:val="0"/>
                <w:color w:val="000000"/>
                <w:spacing w:val="7"/>
                <w:kern w:val="0"/>
                <w:szCs w:val="21"/>
                <w:highlight w:val="none"/>
              </w:rPr>
              <w:t>5</w:t>
            </w:r>
            <w:r>
              <w:rPr>
                <w:rFonts w:ascii="宋体" w:hAnsi="宋体" w:eastAsia="宋体" w:cs="宋体"/>
                <w:snapToGrid w:val="0"/>
                <w:color w:val="000000"/>
                <w:spacing w:val="7"/>
                <w:kern w:val="0"/>
                <w:szCs w:val="21"/>
                <w:highlight w:val="none"/>
              </w:rPr>
              <w:t>分；楼梯扶手、楼梯下区域</w:t>
            </w:r>
            <w:r>
              <w:rPr>
                <w:rFonts w:hint="eastAsia" w:ascii="宋体" w:hAnsi="宋体" w:eastAsia="宋体" w:cs="宋体"/>
                <w:snapToGrid w:val="0"/>
                <w:color w:val="000000"/>
                <w:spacing w:val="7"/>
                <w:kern w:val="0"/>
                <w:szCs w:val="21"/>
                <w:highlight w:val="none"/>
              </w:rPr>
              <w:t>2</w:t>
            </w:r>
            <w:r>
              <w:rPr>
                <w:rFonts w:ascii="宋体" w:hAnsi="宋体" w:eastAsia="宋体" w:cs="宋体"/>
                <w:snapToGrid w:val="0"/>
                <w:color w:val="000000"/>
                <w:spacing w:val="7"/>
                <w:kern w:val="0"/>
                <w:szCs w:val="21"/>
                <w:highlight w:val="none"/>
              </w:rPr>
              <w:t>分；会议室及报告厅</w:t>
            </w:r>
            <w:r>
              <w:rPr>
                <w:rFonts w:hint="eastAsia" w:ascii="宋体" w:hAnsi="宋体" w:eastAsia="宋体" w:cs="宋体"/>
                <w:snapToGrid w:val="0"/>
                <w:color w:val="000000"/>
                <w:spacing w:val="7"/>
                <w:kern w:val="0"/>
                <w:szCs w:val="21"/>
                <w:highlight w:val="none"/>
              </w:rPr>
              <w:t>3</w:t>
            </w:r>
            <w:r>
              <w:rPr>
                <w:rFonts w:ascii="宋体" w:hAnsi="宋体" w:eastAsia="宋体" w:cs="宋体"/>
                <w:snapToGrid w:val="0"/>
                <w:color w:val="000000"/>
                <w:spacing w:val="7"/>
                <w:kern w:val="0"/>
                <w:szCs w:val="21"/>
                <w:highlight w:val="none"/>
              </w:rPr>
              <w:t>分；室</w:t>
            </w:r>
            <w:r>
              <w:rPr>
                <w:rFonts w:ascii="宋体" w:hAnsi="宋体" w:eastAsia="宋体" w:cs="宋体"/>
                <w:snapToGrid w:val="0"/>
                <w:color w:val="000000"/>
                <w:spacing w:val="5"/>
                <w:kern w:val="0"/>
                <w:szCs w:val="21"/>
                <w:highlight w:val="none"/>
              </w:rPr>
              <w:t>外操场、公共区域</w:t>
            </w:r>
            <w:r>
              <w:rPr>
                <w:rFonts w:hint="eastAsia" w:ascii="宋体" w:hAnsi="宋体" w:eastAsia="宋体" w:cs="宋体"/>
                <w:snapToGrid w:val="0"/>
                <w:color w:val="000000"/>
                <w:spacing w:val="5"/>
                <w:kern w:val="0"/>
                <w:szCs w:val="21"/>
                <w:highlight w:val="none"/>
              </w:rPr>
              <w:t>4</w:t>
            </w:r>
            <w:r>
              <w:rPr>
                <w:rFonts w:ascii="宋体" w:hAnsi="宋体" w:eastAsia="宋体" w:cs="宋体"/>
                <w:snapToGrid w:val="0"/>
                <w:color w:val="000000"/>
                <w:spacing w:val="5"/>
                <w:kern w:val="0"/>
                <w:szCs w:val="21"/>
                <w:highlight w:val="none"/>
              </w:rPr>
              <w:t>分。</w:t>
            </w:r>
          </w:p>
        </w:tc>
        <w:tc>
          <w:tcPr>
            <w:tcW w:w="1965" w:type="dxa"/>
          </w:tcPr>
          <w:p w14:paraId="6B381BF5">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62958096">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0E276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jc w:val="center"/>
        </w:trPr>
        <w:tc>
          <w:tcPr>
            <w:tcW w:w="690" w:type="dxa"/>
          </w:tcPr>
          <w:p w14:paraId="7D3A07AF">
            <w:pPr>
              <w:kinsoku w:val="0"/>
              <w:autoSpaceDE w:val="0"/>
              <w:autoSpaceDN w:val="0"/>
              <w:adjustRightInd w:val="0"/>
              <w:snapToGrid w:val="0"/>
              <w:spacing w:before="103" w:line="228" w:lineRule="auto"/>
              <w:ind w:left="143"/>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工程</w:t>
            </w:r>
          </w:p>
          <w:p w14:paraId="3645C36E">
            <w:pPr>
              <w:kinsoku w:val="0"/>
              <w:autoSpaceDE w:val="0"/>
              <w:autoSpaceDN w:val="0"/>
              <w:adjustRightInd w:val="0"/>
              <w:snapToGrid w:val="0"/>
              <w:spacing w:before="23" w:line="228" w:lineRule="auto"/>
              <w:ind w:left="144"/>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维修</w:t>
            </w:r>
          </w:p>
        </w:tc>
        <w:tc>
          <w:tcPr>
            <w:tcW w:w="687" w:type="dxa"/>
          </w:tcPr>
          <w:p w14:paraId="2D671A5E">
            <w:pPr>
              <w:kinsoku w:val="0"/>
              <w:autoSpaceDE w:val="0"/>
              <w:autoSpaceDN w:val="0"/>
              <w:adjustRightInd w:val="0"/>
              <w:snapToGrid w:val="0"/>
              <w:spacing w:before="237" w:line="269" w:lineRule="exact"/>
              <w:ind w:left="258"/>
              <w:jc w:val="left"/>
              <w:textAlignment w:val="baseline"/>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spacing w:val="-7"/>
                <w:kern w:val="0"/>
                <w:position w:val="1"/>
                <w:szCs w:val="21"/>
                <w:highlight w:val="none"/>
              </w:rPr>
              <w:t>20</w:t>
            </w:r>
          </w:p>
        </w:tc>
        <w:tc>
          <w:tcPr>
            <w:tcW w:w="5747" w:type="dxa"/>
          </w:tcPr>
          <w:p w14:paraId="676B65F5">
            <w:pPr>
              <w:kinsoku w:val="0"/>
              <w:autoSpaceDE w:val="0"/>
              <w:autoSpaceDN w:val="0"/>
              <w:adjustRightInd w:val="0"/>
              <w:snapToGrid w:val="0"/>
              <w:spacing w:before="194" w:line="228" w:lineRule="auto"/>
              <w:ind w:left="119"/>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szCs w:val="21"/>
                <w:highlight w:val="none"/>
              </w:rPr>
              <w:t>专业技能</w:t>
            </w:r>
            <w:r>
              <w:rPr>
                <w:rFonts w:hint="eastAsia" w:ascii="宋体" w:hAnsi="宋体" w:eastAsia="宋体" w:cs="宋体"/>
                <w:snapToGrid w:val="0"/>
                <w:color w:val="000000"/>
                <w:spacing w:val="7"/>
                <w:kern w:val="0"/>
                <w:szCs w:val="21"/>
                <w:highlight w:val="none"/>
              </w:rPr>
              <w:t>4</w:t>
            </w:r>
            <w:r>
              <w:rPr>
                <w:rFonts w:ascii="宋体" w:hAnsi="宋体" w:eastAsia="宋体" w:cs="宋体"/>
                <w:snapToGrid w:val="0"/>
                <w:color w:val="000000"/>
                <w:spacing w:val="7"/>
                <w:kern w:val="0"/>
                <w:szCs w:val="21"/>
                <w:highlight w:val="none"/>
              </w:rPr>
              <w:t>分</w:t>
            </w:r>
            <w:r>
              <w:rPr>
                <w:rFonts w:hint="eastAsia" w:ascii="宋体" w:hAnsi="宋体" w:eastAsia="宋体" w:cs="宋体"/>
                <w:snapToGrid w:val="0"/>
                <w:color w:val="000000"/>
                <w:spacing w:val="7"/>
                <w:kern w:val="0"/>
                <w:szCs w:val="21"/>
                <w:highlight w:val="none"/>
              </w:rPr>
              <w:t>，</w:t>
            </w:r>
            <w:r>
              <w:rPr>
                <w:rFonts w:ascii="宋体" w:hAnsi="宋体" w:eastAsia="宋体" w:cs="宋体"/>
                <w:snapToGrid w:val="0"/>
                <w:color w:val="000000"/>
                <w:spacing w:val="7"/>
                <w:kern w:val="0"/>
                <w:szCs w:val="21"/>
                <w:highlight w:val="none"/>
              </w:rPr>
              <w:t>维修效率</w:t>
            </w:r>
            <w:r>
              <w:rPr>
                <w:rFonts w:hint="eastAsia" w:ascii="宋体" w:hAnsi="宋体" w:eastAsia="宋体" w:cs="宋体"/>
                <w:snapToGrid w:val="0"/>
                <w:color w:val="000000"/>
                <w:spacing w:val="7"/>
                <w:kern w:val="0"/>
                <w:szCs w:val="21"/>
                <w:highlight w:val="none"/>
              </w:rPr>
              <w:t>5</w:t>
            </w:r>
            <w:r>
              <w:rPr>
                <w:rFonts w:ascii="宋体" w:hAnsi="宋体" w:eastAsia="宋体" w:cs="宋体"/>
                <w:snapToGrid w:val="0"/>
                <w:color w:val="000000"/>
                <w:spacing w:val="7"/>
                <w:kern w:val="0"/>
                <w:szCs w:val="21"/>
                <w:highlight w:val="none"/>
              </w:rPr>
              <w:t>分，</w:t>
            </w:r>
            <w:r>
              <w:rPr>
                <w:rFonts w:hint="eastAsia" w:ascii="宋体" w:hAnsi="宋体" w:eastAsia="宋体" w:cs="宋体"/>
                <w:snapToGrid w:val="0"/>
                <w:color w:val="000000"/>
                <w:spacing w:val="7"/>
                <w:kern w:val="0"/>
                <w:szCs w:val="21"/>
                <w:highlight w:val="none"/>
              </w:rPr>
              <w:t>能以创新思维解决难题6</w:t>
            </w:r>
            <w:r>
              <w:rPr>
                <w:rFonts w:ascii="宋体" w:hAnsi="宋体" w:eastAsia="宋体" w:cs="宋体"/>
                <w:snapToGrid w:val="0"/>
                <w:color w:val="000000"/>
                <w:spacing w:val="7"/>
                <w:kern w:val="0"/>
                <w:szCs w:val="21"/>
                <w:highlight w:val="none"/>
              </w:rPr>
              <w:t>分</w:t>
            </w:r>
            <w:r>
              <w:rPr>
                <w:rFonts w:hint="eastAsia" w:ascii="宋体" w:hAnsi="宋体" w:eastAsia="宋体" w:cs="宋体"/>
                <w:snapToGrid w:val="0"/>
                <w:color w:val="000000"/>
                <w:spacing w:val="6"/>
                <w:kern w:val="0"/>
                <w:szCs w:val="21"/>
                <w:highlight w:val="none"/>
              </w:rPr>
              <w:t>；</w:t>
            </w:r>
            <w:r>
              <w:rPr>
                <w:rFonts w:ascii="宋体" w:hAnsi="宋体" w:eastAsia="宋体" w:cs="宋体"/>
                <w:snapToGrid w:val="0"/>
                <w:color w:val="000000"/>
                <w:spacing w:val="8"/>
                <w:kern w:val="0"/>
                <w:szCs w:val="21"/>
                <w:highlight w:val="none"/>
              </w:rPr>
              <w:t>做好巡查</w:t>
            </w:r>
            <w:r>
              <w:rPr>
                <w:rFonts w:hint="eastAsia" w:ascii="宋体" w:hAnsi="宋体" w:eastAsia="宋体" w:cs="宋体"/>
                <w:snapToGrid w:val="0"/>
                <w:color w:val="000000"/>
                <w:spacing w:val="8"/>
                <w:kern w:val="0"/>
                <w:szCs w:val="21"/>
                <w:highlight w:val="none"/>
              </w:rPr>
              <w:t>和维修</w:t>
            </w:r>
            <w:r>
              <w:rPr>
                <w:rFonts w:ascii="宋体" w:hAnsi="宋体" w:eastAsia="宋体" w:cs="宋体"/>
                <w:snapToGrid w:val="0"/>
                <w:color w:val="000000"/>
                <w:spacing w:val="8"/>
                <w:kern w:val="0"/>
                <w:szCs w:val="21"/>
                <w:highlight w:val="none"/>
              </w:rPr>
              <w:t>记录</w:t>
            </w:r>
            <w:r>
              <w:rPr>
                <w:rFonts w:hint="eastAsia" w:ascii="宋体" w:hAnsi="宋体" w:eastAsia="宋体" w:cs="宋体"/>
                <w:snapToGrid w:val="0"/>
                <w:color w:val="000000"/>
                <w:spacing w:val="8"/>
                <w:kern w:val="0"/>
                <w:szCs w:val="21"/>
                <w:highlight w:val="none"/>
              </w:rPr>
              <w:t>3</w:t>
            </w:r>
            <w:r>
              <w:rPr>
                <w:rFonts w:ascii="宋体" w:hAnsi="宋体" w:eastAsia="宋体" w:cs="宋体"/>
                <w:snapToGrid w:val="0"/>
                <w:color w:val="000000"/>
                <w:spacing w:val="8"/>
                <w:kern w:val="0"/>
                <w:szCs w:val="21"/>
                <w:highlight w:val="none"/>
              </w:rPr>
              <w:t>分；做好各项范围内资料</w:t>
            </w:r>
            <w:r>
              <w:rPr>
                <w:rFonts w:ascii="宋体" w:hAnsi="宋体" w:eastAsia="宋体" w:cs="宋体"/>
                <w:snapToGrid w:val="0"/>
                <w:color w:val="000000"/>
                <w:spacing w:val="3"/>
                <w:kern w:val="0"/>
                <w:szCs w:val="21"/>
                <w:highlight w:val="none"/>
              </w:rPr>
              <w:t>整理</w:t>
            </w:r>
            <w:r>
              <w:rPr>
                <w:rFonts w:hint="eastAsia" w:ascii="宋体" w:hAnsi="宋体" w:eastAsia="宋体" w:cs="宋体"/>
                <w:snapToGrid w:val="0"/>
                <w:color w:val="000000"/>
                <w:spacing w:val="3"/>
                <w:kern w:val="0"/>
                <w:szCs w:val="21"/>
                <w:highlight w:val="none"/>
              </w:rPr>
              <w:t>2</w:t>
            </w:r>
            <w:r>
              <w:rPr>
                <w:rFonts w:ascii="宋体" w:hAnsi="宋体" w:eastAsia="宋体" w:cs="宋体"/>
                <w:snapToGrid w:val="0"/>
                <w:color w:val="000000"/>
                <w:spacing w:val="3"/>
                <w:kern w:val="0"/>
                <w:szCs w:val="21"/>
                <w:highlight w:val="none"/>
              </w:rPr>
              <w:t>分</w:t>
            </w:r>
            <w:r>
              <w:rPr>
                <w:rFonts w:ascii="宋体" w:hAnsi="宋体" w:eastAsia="宋体" w:cs="宋体"/>
                <w:snapToGrid w:val="0"/>
                <w:color w:val="000000"/>
                <w:spacing w:val="7"/>
                <w:kern w:val="0"/>
                <w:szCs w:val="21"/>
                <w:highlight w:val="none"/>
              </w:rPr>
              <w:t>。</w:t>
            </w:r>
          </w:p>
        </w:tc>
        <w:tc>
          <w:tcPr>
            <w:tcW w:w="1965" w:type="dxa"/>
          </w:tcPr>
          <w:p w14:paraId="1E3351BB">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31D331BA">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5C8B0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jc w:val="center"/>
        </w:trPr>
        <w:tc>
          <w:tcPr>
            <w:tcW w:w="690" w:type="dxa"/>
          </w:tcPr>
          <w:p w14:paraId="18D8AFCF">
            <w:pPr>
              <w:kinsoku w:val="0"/>
              <w:autoSpaceDE w:val="0"/>
              <w:autoSpaceDN w:val="0"/>
              <w:adjustRightInd w:val="0"/>
              <w:snapToGrid w:val="0"/>
              <w:spacing w:before="125" w:line="229" w:lineRule="auto"/>
              <w:ind w:left="145"/>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2"/>
                <w:kern w:val="0"/>
                <w:szCs w:val="21"/>
                <w:highlight w:val="none"/>
                <w:lang w:eastAsia="en-US"/>
              </w:rPr>
              <w:t>安全</w:t>
            </w:r>
          </w:p>
          <w:p w14:paraId="4BDD5245">
            <w:pPr>
              <w:kinsoku w:val="0"/>
              <w:autoSpaceDE w:val="0"/>
              <w:autoSpaceDN w:val="0"/>
              <w:adjustRightInd w:val="0"/>
              <w:snapToGrid w:val="0"/>
              <w:spacing w:before="25" w:line="230" w:lineRule="auto"/>
              <w:ind w:left="164"/>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7"/>
                <w:kern w:val="0"/>
                <w:szCs w:val="21"/>
                <w:highlight w:val="none"/>
                <w:lang w:eastAsia="en-US"/>
              </w:rPr>
              <w:t>问题</w:t>
            </w:r>
          </w:p>
        </w:tc>
        <w:tc>
          <w:tcPr>
            <w:tcW w:w="687" w:type="dxa"/>
          </w:tcPr>
          <w:p w14:paraId="04A9F225">
            <w:pPr>
              <w:kinsoku w:val="0"/>
              <w:autoSpaceDE w:val="0"/>
              <w:autoSpaceDN w:val="0"/>
              <w:adjustRightInd w:val="0"/>
              <w:snapToGrid w:val="0"/>
              <w:spacing w:before="262" w:line="268" w:lineRule="exact"/>
              <w:ind w:left="258"/>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position w:val="1"/>
                <w:szCs w:val="21"/>
                <w:highlight w:val="none"/>
                <w:lang w:eastAsia="en-US"/>
              </w:rPr>
              <w:t>1</w:t>
            </w:r>
            <w:r>
              <w:rPr>
                <w:rFonts w:hint="eastAsia" w:ascii="宋体" w:hAnsi="宋体" w:eastAsia="宋体" w:cs="宋体"/>
                <w:snapToGrid w:val="0"/>
                <w:color w:val="000000"/>
                <w:spacing w:val="-7"/>
                <w:kern w:val="0"/>
                <w:position w:val="1"/>
                <w:szCs w:val="21"/>
                <w:highlight w:val="none"/>
              </w:rPr>
              <w:t>0</w:t>
            </w:r>
          </w:p>
        </w:tc>
        <w:tc>
          <w:tcPr>
            <w:tcW w:w="5747" w:type="dxa"/>
          </w:tcPr>
          <w:p w14:paraId="06BB1717">
            <w:pPr>
              <w:kinsoku w:val="0"/>
              <w:autoSpaceDE w:val="0"/>
              <w:autoSpaceDN w:val="0"/>
              <w:adjustRightInd w:val="0"/>
              <w:snapToGrid w:val="0"/>
              <w:spacing w:before="125" w:line="254" w:lineRule="auto"/>
              <w:ind w:left="115" w:right="231" w:firstLine="2"/>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szCs w:val="21"/>
                <w:highlight w:val="none"/>
              </w:rPr>
              <w:t>定期做好安全培训工作</w:t>
            </w:r>
            <w:r>
              <w:rPr>
                <w:rFonts w:hint="eastAsia" w:ascii="宋体" w:hAnsi="宋体" w:eastAsia="宋体" w:cs="宋体"/>
                <w:snapToGrid w:val="0"/>
                <w:color w:val="000000"/>
                <w:spacing w:val="7"/>
                <w:kern w:val="0"/>
                <w:szCs w:val="21"/>
                <w:highlight w:val="none"/>
              </w:rPr>
              <w:t>2</w:t>
            </w:r>
            <w:r>
              <w:rPr>
                <w:rFonts w:ascii="宋体" w:hAnsi="宋体" w:eastAsia="宋体" w:cs="宋体"/>
                <w:snapToGrid w:val="0"/>
                <w:color w:val="000000"/>
                <w:spacing w:val="7"/>
                <w:kern w:val="0"/>
                <w:szCs w:val="21"/>
                <w:highlight w:val="none"/>
              </w:rPr>
              <w:t>分；安全通道畅通、无杂物</w:t>
            </w:r>
            <w:r>
              <w:rPr>
                <w:rFonts w:hint="eastAsia" w:ascii="宋体" w:hAnsi="宋体" w:eastAsia="宋体" w:cs="宋体"/>
                <w:snapToGrid w:val="0"/>
                <w:color w:val="000000"/>
                <w:spacing w:val="7"/>
                <w:kern w:val="0"/>
                <w:szCs w:val="21"/>
                <w:highlight w:val="none"/>
              </w:rPr>
              <w:t>3</w:t>
            </w:r>
            <w:r>
              <w:rPr>
                <w:rFonts w:ascii="宋体" w:hAnsi="宋体" w:eastAsia="宋体" w:cs="宋体"/>
                <w:snapToGrid w:val="0"/>
                <w:color w:val="000000"/>
                <w:spacing w:val="7"/>
                <w:kern w:val="0"/>
                <w:szCs w:val="21"/>
                <w:highlight w:val="none"/>
              </w:rPr>
              <w:t>分；</w:t>
            </w:r>
            <w:r>
              <w:rPr>
                <w:rFonts w:hint="eastAsia" w:ascii="宋体" w:hAnsi="宋体" w:eastAsia="宋体" w:cs="宋体"/>
                <w:snapToGrid w:val="0"/>
                <w:color w:val="000000"/>
                <w:spacing w:val="7"/>
                <w:kern w:val="0"/>
                <w:szCs w:val="21"/>
                <w:highlight w:val="none"/>
              </w:rPr>
              <w:t>全年无安全事故</w:t>
            </w:r>
            <w:r>
              <w:rPr>
                <w:rFonts w:ascii="宋体" w:hAnsi="宋体" w:eastAsia="宋体" w:cs="宋体"/>
                <w:snapToGrid w:val="0"/>
                <w:color w:val="000000"/>
                <w:spacing w:val="7"/>
                <w:kern w:val="0"/>
                <w:szCs w:val="21"/>
                <w:highlight w:val="none"/>
              </w:rPr>
              <w:t>5分。</w:t>
            </w:r>
          </w:p>
        </w:tc>
        <w:tc>
          <w:tcPr>
            <w:tcW w:w="1965" w:type="dxa"/>
          </w:tcPr>
          <w:p w14:paraId="52716FD2">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64DBBA68">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5E4A6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2" w:hRule="atLeast"/>
          <w:jc w:val="center"/>
        </w:trPr>
        <w:tc>
          <w:tcPr>
            <w:tcW w:w="690" w:type="dxa"/>
          </w:tcPr>
          <w:p w14:paraId="5DEF09BB">
            <w:pPr>
              <w:kinsoku w:val="0"/>
              <w:autoSpaceDE w:val="0"/>
              <w:autoSpaceDN w:val="0"/>
              <w:adjustRightInd w:val="0"/>
              <w:snapToGrid w:val="0"/>
              <w:spacing w:before="294" w:line="229" w:lineRule="auto"/>
              <w:ind w:left="144"/>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设备</w:t>
            </w:r>
          </w:p>
          <w:p w14:paraId="365536D5">
            <w:pPr>
              <w:kinsoku w:val="0"/>
              <w:autoSpaceDE w:val="0"/>
              <w:autoSpaceDN w:val="0"/>
              <w:adjustRightInd w:val="0"/>
              <w:snapToGrid w:val="0"/>
              <w:spacing w:before="23" w:line="228" w:lineRule="auto"/>
              <w:ind w:left="144"/>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维护</w:t>
            </w:r>
          </w:p>
        </w:tc>
        <w:tc>
          <w:tcPr>
            <w:tcW w:w="687" w:type="dxa"/>
          </w:tcPr>
          <w:p w14:paraId="7E25526E">
            <w:pPr>
              <w:widowControl/>
              <w:kinsoku w:val="0"/>
              <w:autoSpaceDE w:val="0"/>
              <w:autoSpaceDN w:val="0"/>
              <w:adjustRightInd w:val="0"/>
              <w:snapToGrid w:val="0"/>
              <w:spacing w:line="363" w:lineRule="auto"/>
              <w:jc w:val="left"/>
              <w:textAlignment w:val="baseline"/>
              <w:rPr>
                <w:rFonts w:ascii="Arial" w:hAnsi="Arial" w:eastAsia="Arial" w:cs="Arial"/>
                <w:snapToGrid w:val="0"/>
                <w:color w:val="000000"/>
                <w:kern w:val="0"/>
                <w:szCs w:val="21"/>
                <w:highlight w:val="none"/>
                <w:lang w:eastAsia="en-US"/>
              </w:rPr>
            </w:pPr>
          </w:p>
          <w:p w14:paraId="78D849FB">
            <w:pPr>
              <w:kinsoku w:val="0"/>
              <w:autoSpaceDE w:val="0"/>
              <w:autoSpaceDN w:val="0"/>
              <w:adjustRightInd w:val="0"/>
              <w:snapToGrid w:val="0"/>
              <w:spacing w:before="65" w:line="269" w:lineRule="exact"/>
              <w:ind w:left="258"/>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position w:val="1"/>
                <w:szCs w:val="21"/>
                <w:highlight w:val="none"/>
                <w:lang w:eastAsia="en-US"/>
              </w:rPr>
              <w:t>1</w:t>
            </w:r>
            <w:r>
              <w:rPr>
                <w:rFonts w:hint="eastAsia" w:ascii="宋体" w:hAnsi="宋体" w:eastAsia="宋体" w:cs="宋体"/>
                <w:snapToGrid w:val="0"/>
                <w:color w:val="000000"/>
                <w:spacing w:val="-7"/>
                <w:kern w:val="0"/>
                <w:position w:val="1"/>
                <w:szCs w:val="21"/>
                <w:highlight w:val="none"/>
              </w:rPr>
              <w:t>0</w:t>
            </w:r>
          </w:p>
        </w:tc>
        <w:tc>
          <w:tcPr>
            <w:tcW w:w="5747" w:type="dxa"/>
          </w:tcPr>
          <w:p w14:paraId="1C9B247D">
            <w:pPr>
              <w:kinsoku w:val="0"/>
              <w:autoSpaceDE w:val="0"/>
              <w:autoSpaceDN w:val="0"/>
              <w:adjustRightInd w:val="0"/>
              <w:snapToGrid w:val="0"/>
              <w:spacing w:before="156" w:line="253" w:lineRule="auto"/>
              <w:ind w:left="112" w:right="179" w:firstLine="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6"/>
                <w:kern w:val="0"/>
                <w:szCs w:val="21"/>
                <w:highlight w:val="none"/>
              </w:rPr>
              <w:t>按时巡视配电柜、变压器、电容器以及低压运行设备5分；</w:t>
            </w:r>
            <w:r>
              <w:rPr>
                <w:rFonts w:hint="eastAsia" w:ascii="宋体" w:hAnsi="宋体" w:eastAsia="宋体" w:cs="宋体"/>
                <w:snapToGrid w:val="0"/>
                <w:color w:val="000000"/>
                <w:spacing w:val="6"/>
                <w:kern w:val="0"/>
                <w:szCs w:val="21"/>
                <w:highlight w:val="none"/>
              </w:rPr>
              <w:t>使用设施设备用具完好，不出现长时间停用现象5分</w:t>
            </w:r>
            <w:r>
              <w:rPr>
                <w:rFonts w:hint="eastAsia" w:ascii="宋体" w:hAnsi="宋体" w:eastAsia="宋体" w:cs="宋体"/>
                <w:snapToGrid w:val="0"/>
                <w:color w:val="000000"/>
                <w:spacing w:val="3"/>
                <w:kern w:val="0"/>
                <w:szCs w:val="21"/>
                <w:highlight w:val="none"/>
              </w:rPr>
              <w:t>。</w:t>
            </w:r>
          </w:p>
        </w:tc>
        <w:tc>
          <w:tcPr>
            <w:tcW w:w="1965" w:type="dxa"/>
          </w:tcPr>
          <w:p w14:paraId="06D37E18">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7A991869">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6F3B7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9" w:hRule="atLeast"/>
          <w:jc w:val="center"/>
        </w:trPr>
        <w:tc>
          <w:tcPr>
            <w:tcW w:w="690" w:type="dxa"/>
          </w:tcPr>
          <w:p w14:paraId="68951521">
            <w:pPr>
              <w:kinsoku w:val="0"/>
              <w:autoSpaceDE w:val="0"/>
              <w:autoSpaceDN w:val="0"/>
              <w:adjustRightInd w:val="0"/>
              <w:snapToGrid w:val="0"/>
              <w:spacing w:before="294" w:line="228" w:lineRule="auto"/>
              <w:ind w:left="140"/>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5"/>
                <w:kern w:val="0"/>
                <w:szCs w:val="21"/>
                <w:highlight w:val="none"/>
                <w:lang w:eastAsia="en-US"/>
              </w:rPr>
              <w:t>楼内</w:t>
            </w:r>
          </w:p>
          <w:p w14:paraId="3A588747">
            <w:pPr>
              <w:kinsoku w:val="0"/>
              <w:autoSpaceDE w:val="0"/>
              <w:autoSpaceDN w:val="0"/>
              <w:adjustRightInd w:val="0"/>
              <w:snapToGrid w:val="0"/>
              <w:spacing w:before="24" w:line="229" w:lineRule="auto"/>
              <w:ind w:left="145"/>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2"/>
                <w:kern w:val="0"/>
                <w:szCs w:val="21"/>
                <w:highlight w:val="none"/>
                <w:lang w:eastAsia="en-US"/>
              </w:rPr>
              <w:t>安全</w:t>
            </w:r>
          </w:p>
        </w:tc>
        <w:tc>
          <w:tcPr>
            <w:tcW w:w="687" w:type="dxa"/>
          </w:tcPr>
          <w:p w14:paraId="714A8508">
            <w:pPr>
              <w:widowControl/>
              <w:kinsoku w:val="0"/>
              <w:autoSpaceDE w:val="0"/>
              <w:autoSpaceDN w:val="0"/>
              <w:adjustRightInd w:val="0"/>
              <w:snapToGrid w:val="0"/>
              <w:spacing w:line="364" w:lineRule="auto"/>
              <w:jc w:val="left"/>
              <w:textAlignment w:val="baseline"/>
              <w:rPr>
                <w:rFonts w:ascii="Arial" w:hAnsi="Arial" w:eastAsia="Arial" w:cs="Arial"/>
                <w:snapToGrid w:val="0"/>
                <w:color w:val="000000"/>
                <w:kern w:val="0"/>
                <w:szCs w:val="21"/>
                <w:highlight w:val="none"/>
                <w:lang w:eastAsia="en-US"/>
              </w:rPr>
            </w:pPr>
          </w:p>
          <w:p w14:paraId="52DE86BB">
            <w:pPr>
              <w:kinsoku w:val="0"/>
              <w:autoSpaceDE w:val="0"/>
              <w:autoSpaceDN w:val="0"/>
              <w:adjustRightInd w:val="0"/>
              <w:snapToGrid w:val="0"/>
              <w:spacing w:before="65" w:line="268" w:lineRule="exact"/>
              <w:ind w:left="258"/>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position w:val="1"/>
                <w:szCs w:val="21"/>
                <w:highlight w:val="none"/>
                <w:lang w:eastAsia="en-US"/>
              </w:rPr>
              <w:t>1</w:t>
            </w:r>
            <w:r>
              <w:rPr>
                <w:rFonts w:hint="eastAsia" w:ascii="宋体" w:hAnsi="宋体" w:eastAsia="宋体" w:cs="宋体"/>
                <w:snapToGrid w:val="0"/>
                <w:color w:val="000000"/>
                <w:spacing w:val="-7"/>
                <w:kern w:val="0"/>
                <w:position w:val="1"/>
                <w:szCs w:val="21"/>
                <w:highlight w:val="none"/>
              </w:rPr>
              <w:t>5</w:t>
            </w:r>
          </w:p>
        </w:tc>
        <w:tc>
          <w:tcPr>
            <w:tcW w:w="5747" w:type="dxa"/>
          </w:tcPr>
          <w:p w14:paraId="3DE39378">
            <w:pPr>
              <w:kinsoku w:val="0"/>
              <w:autoSpaceDE w:val="0"/>
              <w:autoSpaceDN w:val="0"/>
              <w:adjustRightInd w:val="0"/>
              <w:snapToGrid w:val="0"/>
              <w:spacing w:before="294" w:line="252" w:lineRule="auto"/>
              <w:ind w:left="115" w:right="442" w:firstLine="1"/>
              <w:jc w:val="left"/>
              <w:textAlignment w:val="baseline"/>
              <w:rPr>
                <w:rFonts w:hint="eastAsia" w:ascii="宋体" w:hAnsi="宋体" w:eastAsia="宋体" w:cs="宋体"/>
                <w:snapToGrid w:val="0"/>
                <w:color w:val="000000"/>
                <w:kern w:val="0"/>
                <w:szCs w:val="21"/>
                <w:highlight w:val="none"/>
              </w:rPr>
            </w:pPr>
            <w:r>
              <w:rPr>
                <w:rFonts w:ascii="宋体" w:hAnsi="宋体" w:eastAsia="宋体" w:cs="宋体"/>
                <w:snapToGrid w:val="0"/>
                <w:color w:val="000000"/>
                <w:spacing w:val="7"/>
                <w:kern w:val="0"/>
                <w:szCs w:val="21"/>
                <w:highlight w:val="none"/>
              </w:rPr>
              <w:t>安全区域是否落实到人3分；配电室有无易燃易爆物品5</w:t>
            </w:r>
            <w:r>
              <w:rPr>
                <w:rFonts w:ascii="宋体" w:hAnsi="宋体" w:eastAsia="宋体" w:cs="宋体"/>
                <w:snapToGrid w:val="0"/>
                <w:color w:val="000000"/>
                <w:spacing w:val="6"/>
                <w:kern w:val="0"/>
                <w:szCs w:val="21"/>
                <w:highlight w:val="none"/>
              </w:rPr>
              <w:t>分；是否有安全警示牌</w:t>
            </w:r>
            <w:r>
              <w:rPr>
                <w:rFonts w:hint="eastAsia" w:ascii="宋体" w:hAnsi="宋体" w:eastAsia="宋体" w:cs="宋体"/>
                <w:snapToGrid w:val="0"/>
                <w:color w:val="000000"/>
                <w:spacing w:val="6"/>
                <w:kern w:val="0"/>
                <w:szCs w:val="21"/>
                <w:highlight w:val="none"/>
              </w:rPr>
              <w:t>5</w:t>
            </w:r>
            <w:r>
              <w:rPr>
                <w:rFonts w:ascii="宋体" w:hAnsi="宋体" w:eastAsia="宋体" w:cs="宋体"/>
                <w:snapToGrid w:val="0"/>
                <w:color w:val="000000"/>
                <w:spacing w:val="6"/>
                <w:kern w:val="0"/>
                <w:szCs w:val="21"/>
                <w:highlight w:val="none"/>
              </w:rPr>
              <w:t>分，熟悉校区情况</w:t>
            </w:r>
            <w:r>
              <w:rPr>
                <w:rFonts w:hint="eastAsia" w:ascii="宋体" w:hAnsi="宋体" w:eastAsia="宋体" w:cs="宋体"/>
                <w:snapToGrid w:val="0"/>
                <w:color w:val="000000"/>
                <w:spacing w:val="6"/>
                <w:kern w:val="0"/>
                <w:szCs w:val="21"/>
                <w:highlight w:val="none"/>
              </w:rPr>
              <w:t>2</w:t>
            </w:r>
            <w:r>
              <w:rPr>
                <w:rFonts w:ascii="宋体" w:hAnsi="宋体" w:eastAsia="宋体" w:cs="宋体"/>
                <w:snapToGrid w:val="0"/>
                <w:color w:val="000000"/>
                <w:spacing w:val="6"/>
                <w:kern w:val="0"/>
                <w:szCs w:val="21"/>
                <w:highlight w:val="none"/>
              </w:rPr>
              <w:t>分。</w:t>
            </w:r>
          </w:p>
        </w:tc>
        <w:tc>
          <w:tcPr>
            <w:tcW w:w="1965" w:type="dxa"/>
          </w:tcPr>
          <w:p w14:paraId="5E9D2CC5">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4ECB7B06">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1B8E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jc w:val="center"/>
        </w:trPr>
        <w:tc>
          <w:tcPr>
            <w:tcW w:w="690" w:type="dxa"/>
          </w:tcPr>
          <w:p w14:paraId="0DD80331">
            <w:pPr>
              <w:kinsoku w:val="0"/>
              <w:autoSpaceDE w:val="0"/>
              <w:autoSpaceDN w:val="0"/>
              <w:adjustRightInd w:val="0"/>
              <w:snapToGrid w:val="0"/>
              <w:spacing w:before="294" w:line="228" w:lineRule="auto"/>
              <w:ind w:left="140"/>
              <w:jc w:val="left"/>
              <w:textAlignment w:val="baseline"/>
              <w:rPr>
                <w:rFonts w:ascii="宋体" w:hAnsi="宋体" w:eastAsia="宋体" w:cs="宋体"/>
                <w:snapToGrid w:val="0"/>
                <w:color w:val="000000"/>
                <w:spacing w:val="5"/>
                <w:kern w:val="0"/>
                <w:szCs w:val="21"/>
                <w:highlight w:val="none"/>
                <w:lang w:eastAsia="en-US"/>
              </w:rPr>
            </w:pPr>
            <w:r>
              <w:rPr>
                <w:rFonts w:hint="eastAsia" w:ascii="宋体" w:hAnsi="宋体" w:eastAsia="宋体" w:cs="宋体"/>
                <w:snapToGrid w:val="0"/>
                <w:color w:val="000000"/>
                <w:spacing w:val="5"/>
                <w:kern w:val="0"/>
                <w:szCs w:val="21"/>
                <w:highlight w:val="none"/>
                <w:lang w:eastAsia="en-US"/>
              </w:rPr>
              <w:t>业务培训</w:t>
            </w:r>
          </w:p>
        </w:tc>
        <w:tc>
          <w:tcPr>
            <w:tcW w:w="687" w:type="dxa"/>
          </w:tcPr>
          <w:p w14:paraId="32FF170A">
            <w:pPr>
              <w:kinsoku w:val="0"/>
              <w:autoSpaceDE w:val="0"/>
              <w:autoSpaceDN w:val="0"/>
              <w:adjustRightInd w:val="0"/>
              <w:snapToGrid w:val="0"/>
              <w:spacing w:before="294" w:line="228" w:lineRule="auto"/>
              <w:ind w:left="140" w:right="442" w:firstLine="1"/>
              <w:jc w:val="center"/>
              <w:textAlignment w:val="baseline"/>
              <w:rPr>
                <w:rFonts w:hint="eastAsia" w:ascii="宋体" w:hAnsi="宋体" w:eastAsia="宋体" w:cs="宋体"/>
                <w:snapToGrid w:val="0"/>
                <w:color w:val="000000"/>
                <w:spacing w:val="5"/>
                <w:kern w:val="0"/>
                <w:szCs w:val="21"/>
                <w:highlight w:val="none"/>
                <w:lang w:eastAsia="en-US"/>
              </w:rPr>
            </w:pPr>
            <w:r>
              <w:rPr>
                <w:rFonts w:hint="eastAsia" w:ascii="宋体" w:hAnsi="宋体" w:eastAsia="宋体" w:cs="宋体"/>
                <w:snapToGrid w:val="0"/>
                <w:color w:val="000000"/>
                <w:spacing w:val="5"/>
                <w:kern w:val="0"/>
                <w:szCs w:val="21"/>
                <w:highlight w:val="none"/>
                <w:lang w:eastAsia="en-US"/>
              </w:rPr>
              <w:t>5</w:t>
            </w:r>
          </w:p>
        </w:tc>
        <w:tc>
          <w:tcPr>
            <w:tcW w:w="5747" w:type="dxa"/>
          </w:tcPr>
          <w:p w14:paraId="7F23A2DC">
            <w:pPr>
              <w:widowControl/>
              <w:kinsoku w:val="0"/>
              <w:autoSpaceDE w:val="0"/>
              <w:autoSpaceDN w:val="0"/>
              <w:adjustRightInd w:val="0"/>
              <w:snapToGrid w:val="0"/>
              <w:spacing w:before="294" w:line="252" w:lineRule="auto"/>
              <w:ind w:left="115" w:right="442" w:firstLine="1"/>
              <w:jc w:val="left"/>
              <w:textAlignment w:val="baseline"/>
              <w:rPr>
                <w:rFonts w:ascii="宋体" w:hAnsi="宋体" w:eastAsia="宋体" w:cs="宋体"/>
                <w:snapToGrid w:val="0"/>
                <w:color w:val="000000"/>
                <w:spacing w:val="7"/>
                <w:kern w:val="0"/>
                <w:szCs w:val="21"/>
                <w:highlight w:val="none"/>
              </w:rPr>
            </w:pPr>
            <w:r>
              <w:rPr>
                <w:rFonts w:hint="eastAsia" w:ascii="宋体" w:hAnsi="宋体" w:eastAsia="宋体" w:cs="宋体"/>
                <w:snapToGrid w:val="0"/>
                <w:color w:val="000000"/>
                <w:spacing w:val="7"/>
                <w:kern w:val="0"/>
                <w:szCs w:val="21"/>
                <w:highlight w:val="none"/>
              </w:rPr>
              <w:t>定期开展对服务人员业务技能，礼仪礼节的培训5分。</w:t>
            </w:r>
          </w:p>
        </w:tc>
        <w:tc>
          <w:tcPr>
            <w:tcW w:w="1965" w:type="dxa"/>
          </w:tcPr>
          <w:p w14:paraId="152BD606">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c>
          <w:tcPr>
            <w:tcW w:w="838" w:type="dxa"/>
          </w:tcPr>
          <w:p w14:paraId="4DBE60A5">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rPr>
            </w:pPr>
          </w:p>
        </w:tc>
      </w:tr>
      <w:tr w14:paraId="304BA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jc w:val="center"/>
        </w:trPr>
        <w:tc>
          <w:tcPr>
            <w:tcW w:w="690" w:type="dxa"/>
          </w:tcPr>
          <w:p w14:paraId="58A5A764">
            <w:pPr>
              <w:kinsoku w:val="0"/>
              <w:autoSpaceDE w:val="0"/>
              <w:autoSpaceDN w:val="0"/>
              <w:adjustRightInd w:val="0"/>
              <w:snapToGrid w:val="0"/>
              <w:spacing w:before="221" w:line="228" w:lineRule="auto"/>
              <w:ind w:left="140"/>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4"/>
                <w:kern w:val="0"/>
                <w:szCs w:val="21"/>
                <w:highlight w:val="none"/>
                <w:lang w:eastAsia="en-US"/>
              </w:rPr>
              <w:t>满分</w:t>
            </w:r>
          </w:p>
        </w:tc>
        <w:tc>
          <w:tcPr>
            <w:tcW w:w="687" w:type="dxa"/>
          </w:tcPr>
          <w:p w14:paraId="66137A46">
            <w:pPr>
              <w:kinsoku w:val="0"/>
              <w:autoSpaceDE w:val="0"/>
              <w:autoSpaceDN w:val="0"/>
              <w:adjustRightInd w:val="0"/>
              <w:snapToGrid w:val="0"/>
              <w:spacing w:before="221" w:line="268" w:lineRule="exact"/>
              <w:ind w:left="205"/>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position w:val="1"/>
                <w:szCs w:val="21"/>
                <w:highlight w:val="none"/>
                <w:lang w:eastAsia="en-US"/>
              </w:rPr>
              <w:t>100</w:t>
            </w:r>
          </w:p>
        </w:tc>
        <w:tc>
          <w:tcPr>
            <w:tcW w:w="5747" w:type="dxa"/>
          </w:tcPr>
          <w:p w14:paraId="1446AC32">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lang w:eastAsia="en-US"/>
              </w:rPr>
            </w:pPr>
          </w:p>
        </w:tc>
        <w:tc>
          <w:tcPr>
            <w:tcW w:w="1965" w:type="dxa"/>
          </w:tcPr>
          <w:p w14:paraId="7648A8B1">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lang w:eastAsia="en-US"/>
              </w:rPr>
            </w:pPr>
          </w:p>
        </w:tc>
        <w:tc>
          <w:tcPr>
            <w:tcW w:w="838" w:type="dxa"/>
          </w:tcPr>
          <w:p w14:paraId="5C7C86C9">
            <w:pPr>
              <w:widowControl/>
              <w:kinsoku w:val="0"/>
              <w:autoSpaceDE w:val="0"/>
              <w:autoSpaceDN w:val="0"/>
              <w:adjustRightInd w:val="0"/>
              <w:snapToGrid w:val="0"/>
              <w:jc w:val="left"/>
              <w:textAlignment w:val="baseline"/>
              <w:rPr>
                <w:rFonts w:ascii="Arial" w:hAnsi="Arial" w:eastAsia="Arial" w:cs="Arial"/>
                <w:snapToGrid w:val="0"/>
                <w:color w:val="000000"/>
                <w:kern w:val="0"/>
                <w:szCs w:val="21"/>
                <w:highlight w:val="none"/>
                <w:lang w:eastAsia="en-US"/>
              </w:rPr>
            </w:pPr>
          </w:p>
        </w:tc>
      </w:tr>
      <w:tr w14:paraId="1DC1B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0" w:hRule="atLeast"/>
          <w:jc w:val="center"/>
        </w:trPr>
        <w:tc>
          <w:tcPr>
            <w:tcW w:w="690" w:type="dxa"/>
          </w:tcPr>
          <w:p w14:paraId="61C0126B">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lang w:eastAsia="en-US"/>
              </w:rPr>
            </w:pPr>
          </w:p>
          <w:p w14:paraId="208F873D">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lang w:eastAsia="en-US"/>
              </w:rPr>
            </w:pPr>
          </w:p>
          <w:p w14:paraId="3D43E602">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lang w:eastAsia="en-US"/>
              </w:rPr>
            </w:pPr>
          </w:p>
          <w:p w14:paraId="70DBB310">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lang w:eastAsia="en-US"/>
              </w:rPr>
            </w:pPr>
          </w:p>
          <w:p w14:paraId="377172EF">
            <w:pPr>
              <w:widowControl/>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highlight w:val="none"/>
                <w:lang w:eastAsia="en-US"/>
              </w:rPr>
            </w:pPr>
          </w:p>
          <w:p w14:paraId="16531A10">
            <w:pPr>
              <w:kinsoku w:val="0"/>
              <w:autoSpaceDE w:val="0"/>
              <w:autoSpaceDN w:val="0"/>
              <w:adjustRightInd w:val="0"/>
              <w:snapToGrid w:val="0"/>
              <w:spacing w:before="65" w:line="229" w:lineRule="auto"/>
              <w:ind w:left="143"/>
              <w:jc w:val="left"/>
              <w:textAlignment w:val="baseline"/>
              <w:rPr>
                <w:rFonts w:hint="eastAsia" w:ascii="宋体" w:hAnsi="宋体" w:eastAsia="宋体" w:cs="宋体"/>
                <w:snapToGrid w:val="0"/>
                <w:color w:val="000000"/>
                <w:kern w:val="0"/>
                <w:szCs w:val="21"/>
                <w:highlight w:val="none"/>
                <w:lang w:eastAsia="en-US"/>
              </w:rPr>
            </w:pPr>
            <w:r>
              <w:rPr>
                <w:rFonts w:ascii="宋体" w:hAnsi="宋体" w:eastAsia="宋体" w:cs="宋体"/>
                <w:snapToGrid w:val="0"/>
                <w:color w:val="000000"/>
                <w:spacing w:val="3"/>
                <w:kern w:val="0"/>
                <w:szCs w:val="21"/>
                <w:highlight w:val="none"/>
                <w:lang w:eastAsia="en-US"/>
              </w:rPr>
              <w:t>备注</w:t>
            </w:r>
          </w:p>
        </w:tc>
        <w:tc>
          <w:tcPr>
            <w:tcW w:w="9237" w:type="dxa"/>
            <w:gridSpan w:val="4"/>
          </w:tcPr>
          <w:p w14:paraId="0D1B861F">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lang w:eastAsia="en-US"/>
              </w:rPr>
            </w:pPr>
          </w:p>
          <w:p w14:paraId="73F5107A">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lang w:eastAsia="en-US"/>
              </w:rPr>
            </w:pPr>
          </w:p>
          <w:p w14:paraId="1B860186">
            <w:pPr>
              <w:widowControl/>
              <w:kinsoku w:val="0"/>
              <w:autoSpaceDE w:val="0"/>
              <w:autoSpaceDN w:val="0"/>
              <w:adjustRightInd w:val="0"/>
              <w:snapToGrid w:val="0"/>
              <w:spacing w:line="266" w:lineRule="auto"/>
              <w:jc w:val="left"/>
              <w:textAlignment w:val="baseline"/>
              <w:rPr>
                <w:rFonts w:ascii="Arial" w:hAnsi="Arial" w:eastAsia="Arial" w:cs="Arial"/>
                <w:snapToGrid w:val="0"/>
                <w:color w:val="000000"/>
                <w:kern w:val="0"/>
                <w:szCs w:val="21"/>
                <w:highlight w:val="none"/>
                <w:lang w:eastAsia="en-US"/>
              </w:rPr>
            </w:pPr>
          </w:p>
          <w:p w14:paraId="7EF5260D">
            <w:pPr>
              <w:widowControl/>
              <w:kinsoku w:val="0"/>
              <w:autoSpaceDE w:val="0"/>
              <w:autoSpaceDN w:val="0"/>
              <w:adjustRightInd w:val="0"/>
              <w:snapToGrid w:val="0"/>
              <w:spacing w:line="2127" w:lineRule="exact"/>
              <w:ind w:firstLine="4808"/>
              <w:jc w:val="left"/>
              <w:textAlignment w:val="baseline"/>
              <w:rPr>
                <w:rFonts w:ascii="Arial" w:hAnsi="Arial" w:eastAsia="Arial" w:cs="Arial"/>
                <w:snapToGrid w:val="0"/>
                <w:color w:val="000000"/>
                <w:kern w:val="0"/>
                <w:szCs w:val="21"/>
                <w:highlight w:val="none"/>
                <w:lang w:eastAsia="en-US"/>
              </w:rPr>
            </w:pPr>
          </w:p>
        </w:tc>
      </w:tr>
      <w:bookmarkEnd w:id="0"/>
    </w:tbl>
    <w:p w14:paraId="6662A111">
      <w:pPr>
        <w:rPr>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EE600">
    <w:pPr>
      <w:widowControl/>
      <w:kinsoku w:val="0"/>
      <w:autoSpaceDE w:val="0"/>
      <w:autoSpaceDN w:val="0"/>
      <w:adjustRightInd w:val="0"/>
      <w:snapToGrid w:val="0"/>
      <w:jc w:val="left"/>
      <w:textAlignment w:val="baseline"/>
      <w:rPr>
        <w:rFonts w:ascii="Arial" w:hAnsi="Arial" w:eastAsia="Arial" w:cs="Arial"/>
        <w:snapToGrid w:val="0"/>
        <w:color w:val="000000"/>
        <w:kern w:val="0"/>
        <w:szCs w:val="21"/>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F7E77">
    <w:pPr>
      <w:pBdr>
        <w:top w:val="none" w:color="auto" w:sz="0" w:space="1"/>
        <w:left w:val="none" w:color="auto" w:sz="0" w:space="4"/>
        <w:bottom w:val="none" w:color="auto" w:sz="0" w:space="1"/>
        <w:right w:val="none" w:color="auto" w:sz="0" w:space="4"/>
      </w:pBdr>
      <w:tabs>
        <w:tab w:val="center" w:pos="4153"/>
        <w:tab w:val="right" w:pos="8306"/>
      </w:tabs>
      <w:kinsoku w:val="0"/>
      <w:autoSpaceDE w:val="0"/>
      <w:autoSpaceDN w:val="0"/>
      <w:adjustRightInd w:val="0"/>
      <w:snapToGrid w:val="0"/>
      <w:textAlignment w:val="baseline"/>
      <w:rPr>
        <w:rFonts w:ascii="Arial" w:hAnsi="Arial" w:eastAsia="Arial" w:cs="Arial"/>
        <w:snapToGrid w:val="0"/>
        <w:color w:val="000000"/>
        <w:kern w:val="0"/>
        <w:sz w:val="18"/>
        <w:szCs w:val="21"/>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0050AC"/>
    <w:rsid w:val="2DCA5370"/>
    <w:rsid w:val="32005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2025-03-21T08:58:00Z</dcterms:created>
  <dc:creator>张越</dc:creator>
  <cp:lastModifiedBy>张越</cp:lastModifiedBy>
  <dcterms:modified xsi:type="dcterms:W3CDTF">2025-03-21T09:02:57Z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0388E5B926354A658117E5FE4743AEDC_11</vt:lpwstr>
  </property>
  <property fmtid="{D5CDD505-2E9C-101B-9397-08002B2CF9AE}" pid="4" name="KSOTemplateDocerSaveRecord">
    <vt:lpwstr>eyJoZGlkIjoiMmZlZDg5MGQ4MDVjNjA2ZjE4NWY5M2I0ODQ3YzkyZGMiLCJ1c2VySWQiOiIyMDQwNzY3MDMifQ==</vt:lpwstr>
  </property>
</Properties>
</file>