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漳州市福康医院信息化提升项目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CGXM-2024-350601-02068[2024]02214</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[350601]CXD[GK]2025003</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漳州市福康医院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漳州诚信达招标代理有限公司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2025年04月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漳州诚信达招标代理有限公司</w:t>
      </w:r>
      <w:r>
        <w:rPr>
          <w:rFonts w:ascii="仿宋_GB2312" w:hAnsi="仿宋_GB2312" w:cs="仿宋_GB2312" w:eastAsia="仿宋_GB2312"/>
        </w:rPr>
        <w:t xml:space="preserve"> 采用公开招标方式组织 </w:t>
      </w:r>
      <w:r>
        <w:rPr>
          <w:rFonts w:ascii="仿宋_GB2312" w:hAnsi="仿宋_GB2312" w:cs="仿宋_GB2312" w:eastAsia="仿宋_GB2312"/>
        </w:rPr>
        <w:t>漳州市福康医院信息化提升项目</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CGXM-2024-350601-02068[2024]02214</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[350601]CXD[GK]2025003</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适用，按照《财政部 发展改革委 生态环境部 市场监管总局关于调整优化节能产品 、环境标志产品政府采购执行机制的通知》（财库[2019]9号）、《关于印发节能产品政府采购品目清单的通知》（财库[2019]19号）、《市场监管总局关于发布参与实施政府采购节能产品、环境标志产品认证机构名录的公告》（2019年第16号）、《福建省财政厅关于加强政府绿色采购工作的通知》（闽财规〔2024〕3号）规定执行。</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适用，按照《财政部 发展改革委 生态环境部 市场监管总局关于调整优化节能产品、环境标志产品政府采购执行机制的通知》（财库[2019]9号）、关于印发环境标志产品政府采购品目清单的通知（财库[2019]18号）、《市场监管总局关于发布参与实施政府采购节能产品、环境标志产品认证机构名录的公告》（2019年第16号）、《福建省财政厅关于加强政府绿色采购工作的通知》（闽财规〔2024〕3号）规定执行。</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强制节能、3C产品（若有）</w:t>
            </w:r>
          </w:p>
        </w:tc>
        <w:tc>
          <w:tcPr>
            <w:tcW w:type="dxa" w:w="4614"/>
          </w:tcPr>
          <w:p>
            <w:pPr>
              <w:pStyle w:val="null3"/>
              <w:jc w:val="left"/>
            </w:pPr>
            <w:r>
              <w:rPr>
                <w:rFonts w:ascii="仿宋_GB2312" w:hAnsi="仿宋_GB2312" w:cs="仿宋_GB2312" w:eastAsia="仿宋_GB2312"/>
              </w:rPr>
              <w:t>投标人须承诺所投设备如有国家强制性要求或认证的，所投的产品能够符合国家相关规定，并提供承诺函。否则其投标无效</w:t>
            </w:r>
          </w:p>
        </w:tc>
      </w:tr>
      <w:tr>
        <w:tc>
          <w:tcPr>
            <w:tcW w:type="dxa" w:w="3692"/>
          </w:tcPr>
          <w:p>
            <w:pPr>
              <w:pStyle w:val="null3"/>
              <w:jc w:val="left"/>
            </w:pPr>
            <w:r>
              <w:rPr>
                <w:rFonts w:ascii="仿宋_GB2312" w:hAnsi="仿宋_GB2312" w:cs="仿宋_GB2312" w:eastAsia="仿宋_GB2312"/>
              </w:rPr>
              <w:t>对招标文件资格证明文件的补充说明</w:t>
            </w:r>
          </w:p>
        </w:tc>
        <w:tc>
          <w:tcPr>
            <w:tcW w:type="dxa" w:w="4614"/>
          </w:tcPr>
          <w:p>
            <w:pPr>
              <w:pStyle w:val="null3"/>
              <w:jc w:val="left"/>
            </w:pPr>
            <w:r>
              <w:rPr>
                <w:rFonts w:ascii="仿宋_GB2312" w:hAnsi="仿宋_GB2312" w:cs="仿宋_GB2312" w:eastAsia="仿宋_GB2312"/>
              </w:rPr>
              <w:t>在本文件 第四章 一般资格证明文件：5.依法缴纳社会保障资金证明材料的条款未明确表述现进行补充说明。该条款要求各潜在投标人附上缴交“五险”的相关证明材料。“五险”包括：基本养老保险、基本医疗保险、工伤保险、失业保险、生育保险（按照《国务院办公厅关于全面推进生育保险和职工基本医疗保险合并实施的意见》（国办发〔2019〕10号）文件精神，职工基本医疗保险和生育保险已合并实施的，投标人提供的依法缴纳社会保险的凭证须包含缴纳基本养老保险、失业保险、工伤保险、基本医疗保险的凭证以及所在地区医疗、生育合并实施的政策文件，并对此出具书面说明函，否则视为无效投标人）注：采用资格承诺制的投标人无须响应此条款</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漳州市福康医院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芗城区大通北路61号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363000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2657667</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漳州诚信达招标代理有限公司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胜利路向荣大厦12层F室</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363000</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黄书琪</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15396369665</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漳州诚信达招标代理有限公司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2,200,000.00</w:t>
      </w:r>
    </w:p>
    <w:p>
      <w:pPr>
        <w:pStyle w:val="null3"/>
        <w:jc w:val="left"/>
      </w:pPr>
      <w:r>
        <w:rPr>
          <w:rFonts w:ascii="仿宋_GB2312" w:hAnsi="仿宋_GB2312" w:cs="仿宋_GB2312" w:eastAsia="仿宋_GB2312"/>
        </w:rPr>
        <w:t>采购包最高限价（元）: 1,969,921.60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漳州市福康医院信息化提升项目</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2,200,000.00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漳州市福康医院信息化提升项目</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1,969,921.60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漳州市福康医院信息化提升项目</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漳州市福康医院信息化提升项目</w:t>
            </w:r>
          </w:p>
        </w:tc>
        <w:tc>
          <w:tcPr>
            <w:tcW w:type="dxa" w:w="2076"/>
          </w:tcPr>
          <w:p>
            <w:pPr>
              <w:pStyle w:val="null3"/>
              <w:jc w:val="left"/>
            </w:pPr>
            <w:r>
              <w:rPr>
                <w:rFonts w:ascii="仿宋_GB2312" w:hAnsi="仿宋_GB2312" w:cs="仿宋_GB2312" w:eastAsia="仿宋_GB2312"/>
              </w:rPr>
              <w:t>漳州市福康医院信息化提升项目</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1,969,921.60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漳州诚信达招标代理有限公司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漳州市政府采购委员会办公室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①本项目的代理服务费由成交供应商支付（成交供应商以转账方式一次性向漳州诚信达招标代理有限公司缴清），专家评审费由采购人支付。②代理服务费采用差额定率累进法计算，附：代理服务费收费标准（0以上-100（万元）*1.5%）（100以上-500（万元）*1.1），若代理服务费低于人民币3000元，按3000元整收取。代理服务费缴交帐户（开户名：漳州诚信达招标代理有限公司 账号：161040100100233854 开户行：兴业银行漳州芗城支行）联系人：小陈，联系电话：0596-2030166；15396369665。③响应文件必须严格按照竞争性磋商文件格式要求制作并提供，否则不符合文件将被视为未提供或不满足，资格类证明文件不符的，投标无效，涉及评分的相应评分项不得分。竞争性磋商文件有不同表述的以本条为准。质疑受理的其它要求：1.质疑人递交质疑函时还应出具质疑人已在漳州诚信达招标代理有限公司已对本项目进行报名的证明文件（体现报名时间），否则将不被认定为潜在供应商，其质疑将不予受理。2.质疑人为法人或其他组织的，质疑函需逐页加盖质疑人单位公章；若本项目接受自然人投标且质疑人为自然人的，质疑函需质疑人本人逐页签名。否则质疑将不予受理。3.本项目质疑人只针对符合资格条件、无重大违法犯罪记录的潜在供应商。4.在法定质疑期内人须一次性提出针对同一采购程序环节的质疑，二（多）次质疑不予受理。5.供应商对本项目竞争性磋商文件有任何疑议或不认同之处，需在法定时间内按规定提出质疑，否则视为供应商接受 竞争性磋商文件 的规定。其余根据本竞争性磋商文件“六、询问、质疑与投诉”相关条款。</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无</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第四章 一般资格证明文件“3.提供财务状况报告(财务报告、或资信证明）①投标人提供的财务报告复印件（成立年限按照投标截止时间推算）应符合下列规定：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“3.提供财务状况报告(财务报告、或资信证明）①投标人提供的财务报告复印件（成立年限按照投标截止时间推算）应符合下列规定： a.成立年限满1年及以上的投标人，提供经审计的上一年度（含2023年度）的年度财务报告。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 后适用本项目的电子招标投标活动。</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漳州诚信达招标代理有限公司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漳州诚信达招标代理有限公司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漳州诚信达招标代理有限公司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漳州诚信达招标代理有限公司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漳州诚信达招标代理有限公司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漳州诚信达招标代理有限公司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漳州诚信达招标代理有限公司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漳州诚信达招标代理有限公司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漳州诚信达招标代理有限公司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漳州诚信达招标代理有限公司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漳州诚信达招标代理有限公司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漳州诚信达招标代理有限公司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漳州诚信达招标代理有限公司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漳州诚信达招标代理有限公司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漳州诚信达招标代理有限公司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漳州诚信达招标代理有限公司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漳州诚信达招标代理有限公司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漳州诚信达招标代理有限公司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漳州诚信达招标代理有限公司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漳州诚信达招标代理有限公司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漳州诚信达招标代理有限公司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漳州诚信达招标代理有限公司</w:t>
      </w:r>
      <w:r>
        <w:rPr>
          <w:rFonts w:ascii="仿宋_GB2312" w:hAnsi="仿宋_GB2312" w:cs="仿宋_GB2312" w:eastAsia="仿宋_GB2312"/>
        </w:rPr>
        <w:t xml:space="preserve"> 提出询问， </w:t>
      </w:r>
      <w:r>
        <w:rPr>
          <w:rFonts w:ascii="仿宋_GB2312" w:hAnsi="仿宋_GB2312" w:cs="仿宋_GB2312" w:eastAsia="仿宋_GB2312"/>
        </w:rPr>
        <w:t>漳州诚信达招标代理有限公司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漳州诚信达招标代理有限公司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漳州诚信达招标代理有限公司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由漳州诚信达招标代理有限公司派出的工作人员至少1人，</w:t>
      </w:r>
      <w:r>
        <w:rPr>
          <w:rFonts w:ascii="仿宋_GB2312" w:hAnsi="仿宋_GB2312" w:cs="仿宋_GB2312" w:eastAsia="仿宋_GB2312"/>
        </w:rPr>
        <w:t>其余1人可为采购人代表或漳州诚信达招标代理有限公司的工作人员。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强制节能、3C产品（若有）</w:t>
            </w:r>
          </w:p>
        </w:tc>
        <w:tc>
          <w:tcPr>
            <w:tcW w:type="dxa" w:w="4614"/>
          </w:tcPr>
          <w:p>
            <w:pPr>
              <w:pStyle w:val="null3"/>
              <w:jc w:val="left"/>
            </w:pPr>
            <w:r>
              <w:rPr>
                <w:rFonts w:ascii="仿宋_GB2312" w:hAnsi="仿宋_GB2312" w:cs="仿宋_GB2312" w:eastAsia="仿宋_GB2312"/>
              </w:rPr>
              <w:t>投标人须承诺所投设备如有国家强制性要求或认证的，所投的产品能够符合国家相关规定，并提供承诺函。否则其投标无效</w:t>
            </w:r>
          </w:p>
        </w:tc>
      </w:tr>
      <w:tr>
        <w:tc>
          <w:tcPr>
            <w:tcW w:type="dxa" w:w="3692"/>
          </w:tcPr>
          <w:p>
            <w:pPr>
              <w:pStyle w:val="null3"/>
              <w:jc w:val="left"/>
            </w:pPr>
            <w:r>
              <w:rPr>
                <w:rFonts w:ascii="仿宋_GB2312" w:hAnsi="仿宋_GB2312" w:cs="仿宋_GB2312" w:eastAsia="仿宋_GB2312"/>
              </w:rPr>
              <w:t>对招标文件资格证明文件的补充说明</w:t>
            </w:r>
          </w:p>
        </w:tc>
        <w:tc>
          <w:tcPr>
            <w:tcW w:type="dxa" w:w="4614"/>
          </w:tcPr>
          <w:p>
            <w:pPr>
              <w:pStyle w:val="null3"/>
              <w:jc w:val="left"/>
            </w:pPr>
            <w:r>
              <w:rPr>
                <w:rFonts w:ascii="仿宋_GB2312" w:hAnsi="仿宋_GB2312" w:cs="仿宋_GB2312" w:eastAsia="仿宋_GB2312"/>
              </w:rPr>
              <w:t>在本文件 第四章 一般资格证明文件：5.依法缴纳社会保障资金证明材料的条款未明确表述现进行补充说明。该条款要求各潜在投标人附上缴交“五险”的相关证明材料。“五险”包括：基本养老保险、基本医疗保险、工伤保险、失业保险、生育保险（按照《国务院办公厅关于全面推进生育保险和职工基本医疗保险合并实施的意见》（国办发〔2019〕10号）文件精神，职工基本医疗保险和生育保险已合并实施的，投标人提供的依法缴纳社会保险的凭证须包含缴纳基本养老保险、失业保险、工伤保险、基本医疗保险的凭证以及所在地区医疗、生育合并实施的政策文件，并对此出具书面说明函，否则视为无效投标人）注：采用资格承诺制的投标人无须响应此条款</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漳州诚信达招标代理有限公司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漳州诚信达招标代理有限公司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漳州诚信达招标代理有限公司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漳州诚信达招标代理有限公司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漳州诚信达招标代理有限公司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技术部分实际得分低于技术部分总分的50%，视为无效投标人。招标文件第五章“二、技术和服务要求”以“★”标示的内容不允许负偏离，若“★”内容负偏离则按无效投标人处理。</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投标人的投标文件不满足招标文件第五章“三、商务条件”中的任何一项要求，视为无效投标人。</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漳州诚信达招标代理有限公司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both"/>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both"/>
            </w:pPr>
            <w:r>
              <w:rPr>
                <w:rFonts w:ascii="仿宋_GB2312" w:hAnsi="仿宋_GB2312" w:cs="仿宋_GB2312" w:eastAsia="仿宋_GB2312"/>
              </w:rPr>
              <w:t>1、同一采购包内，对节能产品、环境标志产品政府采购品目清单范围内，实施优先采购的产品，给予产品价格报价10%-20%的扣除，用扣除后的价格参加评审。采购标的同时包含其它非优先采购产品的，应当在采购文件中要求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技术项（F2×A2）满分为56.0000分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服务要求响应情况</w:t>
            </w:r>
          </w:p>
        </w:tc>
        <w:tc>
          <w:tcPr>
            <w:tcW w:type="dxa" w:w="831"/>
          </w:tcPr>
          <w:p>
            <w:pPr>
              <w:pStyle w:val="null3"/>
              <w:jc w:val="right"/>
            </w:pPr>
            <w:r>
              <w:rPr>
                <w:rFonts w:ascii="仿宋_GB2312" w:hAnsi="仿宋_GB2312" w:cs="仿宋_GB2312" w:eastAsia="仿宋_GB2312"/>
              </w:rPr>
              <w:t>30.00</w:t>
            </w:r>
          </w:p>
        </w:tc>
        <w:tc>
          <w:tcPr>
            <w:tcW w:type="dxa" w:w="4153"/>
          </w:tcPr>
          <w:p>
            <w:pPr>
              <w:pStyle w:val="null3"/>
              <w:jc w:val="both"/>
            </w:pPr>
            <w:r>
              <w:rPr>
                <w:rFonts w:ascii="仿宋_GB2312" w:hAnsi="仿宋_GB2312" w:cs="仿宋_GB2312" w:eastAsia="仿宋_GB2312"/>
              </w:rPr>
              <w:t>根据各投标人对招标文件“技术和服务要求”中的各项服务要求的响应情况进行评分：完全满足招标文件技术参数要求的得30分。标注“▲”的技术指标（共10项）每负偏离一项扣3分；标注“★”的技术指标（共2项）为重要指标不允许有负偏离，否则为无效投标；其余未标注的技术指标（共70项）须提供完全满足的承诺函，负偏离7项（含）以上视为无效投标。 注：招标文件中技术指标若有要求投标人提供相应佐证材料的，投标人未提供相应佐证材料或者投标人的响应承诺与其佐证材料不一致的，评标委员会将以不利于投标人的内容为准进行评审（负偏离）。</w:t>
            </w:r>
          </w:p>
        </w:tc>
      </w:tr>
      <w:tr>
        <w:tc>
          <w:tcPr>
            <w:tcW w:type="dxa" w:w="3322"/>
          </w:tcPr>
          <w:p>
            <w:pPr>
              <w:pStyle w:val="null3"/>
              <w:jc w:val="both"/>
            </w:pPr>
            <w:r>
              <w:rPr>
                <w:rFonts w:ascii="仿宋_GB2312" w:hAnsi="仿宋_GB2312" w:cs="仿宋_GB2312" w:eastAsia="仿宋_GB2312"/>
              </w:rPr>
              <w:t>项目实施及管理方案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提供的项目实施及管理方案情况进行评审，方案须包含以下要点：①项目实施管理计划、②项目进度管理、③质量管理、④文档管理、⑤应急措施、⑥风险控制。投标人所提供的方案包含的要点齐全无缺漏项、内容与要点相符、每个要点均有展开详细的阐述，内容描述全面合理，细节考虑周全且能够适用于本项目的得3分；方案所包含的要点齐全无缺漏项，内容与要点相符但仅有纲要、内容简略，未展开详细阐述，但基本能够适用于本项目的得2分；方案所包含的要点有缺漏项得1分；方案未提供、或或内容存在明显错误、内容明显不适用于本项目需求的均不得分。（满分3分）</w:t>
            </w:r>
          </w:p>
        </w:tc>
      </w:tr>
      <w:tr>
        <w:tc>
          <w:tcPr>
            <w:tcW w:type="dxa" w:w="3322"/>
          </w:tcPr>
          <w:p>
            <w:pPr>
              <w:pStyle w:val="null3"/>
              <w:jc w:val="both"/>
            </w:pPr>
            <w:r>
              <w:rPr>
                <w:rFonts w:ascii="仿宋_GB2312" w:hAnsi="仿宋_GB2312" w:cs="仿宋_GB2312" w:eastAsia="仿宋_GB2312"/>
              </w:rPr>
              <w:t>系统总体方案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提供的系统总体方案情况进行评审，方案须包含以下要点：①建设背景、②需求分析、③建设目标、④建设思路、⑤重点难点分析、⑥建设内容。投标人所提供的方案包含的要点齐全无缺漏项、内容与要点相符、每个要点均有展开详细的阐述，内容描述全面合理，细节考虑周全且能够适用于本项目的得3分；方案所包含的要点齐全无缺漏项，内容与要点相符但仅有纲要、内容简略，未展开详细阐述，但基本能够适用于本项目的得2分；方案所包含的要点有缺漏项得1分；方案未提供、或或内容存在明显错误、内容明显不适用于本项目需求的均不得分。（满分3分）</w:t>
            </w:r>
          </w:p>
        </w:tc>
      </w:tr>
      <w:tr>
        <w:tc>
          <w:tcPr>
            <w:tcW w:type="dxa" w:w="3322"/>
          </w:tcPr>
          <w:p>
            <w:pPr>
              <w:pStyle w:val="null3"/>
              <w:jc w:val="both"/>
            </w:pPr>
            <w:r>
              <w:rPr>
                <w:rFonts w:ascii="仿宋_GB2312" w:hAnsi="仿宋_GB2312" w:cs="仿宋_GB2312" w:eastAsia="仿宋_GB2312"/>
              </w:rPr>
              <w:t>产品响应速度</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为充分保障住院诊疗工作效率：投标人所投的住院医生电子病历系统满足关键操作步骤响应速度≤2秒的性能要求，须提供专业检测机构出具鉴定测试检测报告复印件并符合要求的性能“鉴定测试”检测报告，且报告须至少包含“①系统登录、②医嘱信息检索、③运行病历评分、④临床路径医嘱下达、⑤出入量自动计算”的主要技术性能效率指标，全部满足得3分；满足4项得2分；满足3项得1分；不足3项或未提供鉴定测试报告的不得分。（满分3分）</w:t>
            </w:r>
          </w:p>
        </w:tc>
      </w:tr>
      <w:tr>
        <w:tc>
          <w:tcPr>
            <w:tcW w:type="dxa" w:w="3322"/>
          </w:tcPr>
          <w:p>
            <w:pPr>
              <w:pStyle w:val="null3"/>
              <w:jc w:val="both"/>
            </w:pPr>
            <w:r>
              <w:rPr>
                <w:rFonts w:ascii="仿宋_GB2312" w:hAnsi="仿宋_GB2312" w:cs="仿宋_GB2312" w:eastAsia="仿宋_GB2312"/>
              </w:rPr>
              <w:t>产品重要功能演示1</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投标人所投住院医生电子病历系统具备数据共享引擎功能，支持数据共享自主配置，包括入院记录、首次病程记录、会诊记录、出院小结、体温单、入院评估单等病历文书间数据共享；同时具有数据共享流向的可视化页面，能够展示出源头数据与流向数据的对照关系。 提供真实系统现场演示并且完全满足要求的得满分2分； 提供真实系统录制视频演示并且完全满足要求的得满分1分； 提供产品原型或PPT方式现场/录制视频演示并且完全满足要求的得0.5分； 现场演示所需设备由投标人自行配备，未提供或不符合要求的不得分。（满分2分）</w:t>
            </w:r>
          </w:p>
        </w:tc>
      </w:tr>
      <w:tr>
        <w:tc>
          <w:tcPr>
            <w:tcW w:type="dxa" w:w="3322"/>
          </w:tcPr>
          <w:p>
            <w:pPr>
              <w:pStyle w:val="null3"/>
              <w:jc w:val="both"/>
            </w:pPr>
            <w:r>
              <w:rPr>
                <w:rFonts w:ascii="仿宋_GB2312" w:hAnsi="仿宋_GB2312" w:cs="仿宋_GB2312" w:eastAsia="仿宋_GB2312"/>
              </w:rPr>
              <w:t>产品重要功能演示2</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投标人所投住院医生电子病历系统和住院医生电子医嘱系统支持一体化应用，具备医嘱与诊疗事件的关联性管理： （1）支持医嘱关联文书配置，能够维护具体病历文书、触发时机、文书与医嘱关系、文书时效性、关联程度、关联具体医嘱。 （2）支持在医生下达特定治疗项目时，自动提醒医生填写知情同意书，并且可以直接跳转到知情同意书填写页面，以保障诊疗活动的合理性、合规性。 提供真实系统现场演示并且完全满足要求的得满分2分； 提供真实系统录制视频演示并且完全满足要求的得满分1分； 提供产品原型或PPT方式现场/录制视频演示并且完全满足要求的得0.5分； 现场演示所需设备由投标人自行配备，未提供或不符合要求的不得分。（满分2分）</w:t>
            </w:r>
          </w:p>
        </w:tc>
      </w:tr>
      <w:tr>
        <w:tc>
          <w:tcPr>
            <w:tcW w:type="dxa" w:w="3322"/>
          </w:tcPr>
          <w:p>
            <w:pPr>
              <w:pStyle w:val="null3"/>
              <w:jc w:val="both"/>
            </w:pPr>
            <w:r>
              <w:rPr>
                <w:rFonts w:ascii="仿宋_GB2312" w:hAnsi="仿宋_GB2312" w:cs="仿宋_GB2312" w:eastAsia="仿宋_GB2312"/>
              </w:rPr>
              <w:t>产品重要功能演示3</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投标人所投住院医生电子病历系统和住院医生电子医嘱系统支持一体化应用，具备电子申请单与医嘱的联动功能应用：医生在医嘱下达界面可直接进行会诊申请单的填写，并自动生成对应的会诊医嘱。 提供真实系统现场演示并且完全满足要求的得满分2分； 提供真实系统录制视频演示并且完全满足要求的得满分1分； 提供产品原型或PPT方式现场/录制视频演示并且完全满足要求的得0.5分； 现场演示所需设备由投标人自行配备，未提供或不符合要求的不得分。（满分2分）</w:t>
            </w:r>
          </w:p>
        </w:tc>
      </w:tr>
      <w:tr>
        <w:tc>
          <w:tcPr>
            <w:tcW w:type="dxa" w:w="3322"/>
          </w:tcPr>
          <w:p>
            <w:pPr>
              <w:pStyle w:val="null3"/>
              <w:jc w:val="both"/>
            </w:pPr>
            <w:r>
              <w:rPr>
                <w:rFonts w:ascii="仿宋_GB2312" w:hAnsi="仿宋_GB2312" w:cs="仿宋_GB2312" w:eastAsia="仿宋_GB2312"/>
              </w:rPr>
              <w:t>产品重要功能演示4</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投标人所投临床路径管理系统具备替换药、医嘱大类、常见病组套维护功能，提供临床路径医嘱下达界面替换药、医嘱大类、常见病功能，通过替换药、医嘱大类、常见病下达医嘱，不算变异，从而减少临床路径的变异率； 提供真实系统现场演示并且完全满足要求的得满分2分；提供真实系统录制视频演示并且完全满足要求的得满分1分； 提供产品原型或PPT方式现场/录制视频演示并且完全满足要求的得0.5分； 现场演示所需设备由投标人自行配备，未提供或不符合要求的不得分。（满分2分）</w:t>
            </w:r>
          </w:p>
        </w:tc>
      </w:tr>
      <w:tr>
        <w:tc>
          <w:tcPr>
            <w:tcW w:type="dxa" w:w="3322"/>
          </w:tcPr>
          <w:p>
            <w:pPr>
              <w:pStyle w:val="null3"/>
              <w:jc w:val="both"/>
            </w:pPr>
            <w:r>
              <w:rPr>
                <w:rFonts w:ascii="仿宋_GB2312" w:hAnsi="仿宋_GB2312" w:cs="仿宋_GB2312" w:eastAsia="仿宋_GB2312"/>
              </w:rPr>
              <w:t>产品重要功能演示5</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投标人所投门（急）诊电子病历系统具备以下应用： （1）医生书写门诊病历时，可以同屏查看并引用（不弹出新的页面）患者门诊历史病历、门诊病历模板、门诊历史检验和检查报告； （2）支持门诊医生快速下达诊断，提供历史诊断、常用诊断和高频诊断（智能推荐7天内下达频率排名前10的诊断），支持同屏一键式引用历史诊断、常用诊断和高频诊断，无需切换页面，减少医生检索操作。 提供真实系统现场演示并且完全满足要求的得满分3分； 提供真实系统录制视频演示并且完全满足要求的得满分2分； 提供产品原型或PPT方式现场/录制视频演示并且完全满足要求的得1分； 现场演示所需设备由投标人自行配备，未提供或不符合要求的不得分。（满分3分）</w:t>
            </w:r>
          </w:p>
        </w:tc>
      </w:tr>
      <w:tr>
        <w:tc>
          <w:tcPr>
            <w:tcW w:type="dxa" w:w="3322"/>
          </w:tcPr>
          <w:p>
            <w:pPr>
              <w:pStyle w:val="null3"/>
              <w:jc w:val="both"/>
            </w:pPr>
            <w:r>
              <w:rPr>
                <w:rFonts w:ascii="仿宋_GB2312" w:hAnsi="仿宋_GB2312" w:cs="仿宋_GB2312" w:eastAsia="仿宋_GB2312"/>
              </w:rPr>
              <w:t>产品功能1</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为确保数据中心网络安全，要求投标人所投全光交换机产品须支持以下功能：①支持在交换机上创建东西向安全策略，实现全网安全风险拦截；②支持各个区域/角色流量互访记录并呈现，支持攻击源定位，检测到攻击源后根据策略将终端拉黑，防止终端持续攻击；需提供相关检验机构出具的完整性检测报告复印件及全国认证认可信息公共服务平台查询结果截图证明（查询结果体现的报告编号应与检测报告一致），加盖投标人公章；满足1点得1分，完全满足得2分，不满足或未提供相关检验机构出具的完整性检测报告复印件及全国认证认可信息公共服务平台查询结果截图证明（查询结果体现的报告编号应与检测报告一致）的不得分。</w:t>
            </w:r>
          </w:p>
        </w:tc>
      </w:tr>
      <w:tr>
        <w:tc>
          <w:tcPr>
            <w:tcW w:type="dxa" w:w="3322"/>
          </w:tcPr>
          <w:p>
            <w:pPr>
              <w:pStyle w:val="null3"/>
              <w:jc w:val="both"/>
            </w:pPr>
            <w:r>
              <w:rPr>
                <w:rFonts w:ascii="仿宋_GB2312" w:hAnsi="仿宋_GB2312" w:cs="仿宋_GB2312" w:eastAsia="仿宋_GB2312"/>
              </w:rPr>
              <w:t>产品功能2</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为便于数据中心及网络运营管理，要求投标人所投网络运维管理平台支持以下功能：①自定义网络拓扑界面，能够呈现网络拓扑图，显示节点及线路信息，定义租户名称、管理范围、管理权限、处理行为、联系方式等信息；②支持租户管理员对本租户下的角色和用户进行配置；需提供相关检验机构出具的完整性检测报告复印件（原件备查），满足1点得1分，完全满足得2分，不满足或未提供相关检验机构出具的完整性检测报告复印件的不得分。</w:t>
            </w:r>
          </w:p>
        </w:tc>
      </w:tr>
      <w:tr>
        <w:tc>
          <w:tcPr>
            <w:tcW w:type="dxa" w:w="3322"/>
          </w:tcPr>
          <w:p>
            <w:pPr>
              <w:pStyle w:val="null3"/>
              <w:jc w:val="both"/>
            </w:pPr>
            <w:r>
              <w:rPr>
                <w:rFonts w:ascii="仿宋_GB2312" w:hAnsi="仿宋_GB2312" w:cs="仿宋_GB2312" w:eastAsia="仿宋_GB2312"/>
              </w:rPr>
              <w:t>产品功能3</w:t>
            </w:r>
          </w:p>
        </w:tc>
        <w:tc>
          <w:tcPr>
            <w:tcW w:type="dxa" w:w="831"/>
          </w:tcPr>
          <w:p>
            <w:pPr>
              <w:pStyle w:val="null3"/>
              <w:jc w:val="right"/>
            </w:pPr>
            <w:r>
              <w:rPr>
                <w:rFonts w:ascii="仿宋_GB2312" w:hAnsi="仿宋_GB2312" w:cs="仿宋_GB2312" w:eastAsia="仿宋_GB2312"/>
              </w:rPr>
              <w:t>1.00</w:t>
            </w:r>
          </w:p>
        </w:tc>
        <w:tc>
          <w:tcPr>
            <w:tcW w:type="dxa" w:w="4153"/>
          </w:tcPr>
          <w:p>
            <w:pPr>
              <w:pStyle w:val="null3"/>
              <w:jc w:val="both"/>
            </w:pPr>
            <w:r>
              <w:rPr>
                <w:rFonts w:ascii="仿宋_GB2312" w:hAnsi="仿宋_GB2312" w:cs="仿宋_GB2312" w:eastAsia="仿宋_GB2312"/>
              </w:rPr>
              <w:t>投标人所投医院管理信息系统（HIS）的药库管理系统支持为方便用户操作，药库系统登录后主界面显示系统导航栏，把系统主要功能和业务流程在导航栏中体现，用户可以点击导航栏上的内容快速进入对应的系统模块中进行业务操作。投标人须提供系统功能截图并详细说明。完全满足得1分，未提供或不符合要求不得分。</w:t>
            </w:r>
          </w:p>
        </w:tc>
      </w:tr>
      <w:tr>
        <w:tc>
          <w:tcPr>
            <w:tcW w:type="dxa" w:w="3322"/>
          </w:tcPr>
          <w:p>
            <w:pPr>
              <w:pStyle w:val="null3"/>
              <w:jc w:val="both"/>
            </w:pPr>
            <w:r>
              <w:rPr>
                <w:rFonts w:ascii="仿宋_GB2312" w:hAnsi="仿宋_GB2312" w:cs="仿宋_GB2312" w:eastAsia="仿宋_GB2312"/>
              </w:rPr>
              <w:t>产品功能4</w:t>
            </w:r>
          </w:p>
        </w:tc>
        <w:tc>
          <w:tcPr>
            <w:tcW w:type="dxa" w:w="831"/>
          </w:tcPr>
          <w:p>
            <w:pPr>
              <w:pStyle w:val="null3"/>
              <w:jc w:val="right"/>
            </w:pPr>
            <w:r>
              <w:rPr>
                <w:rFonts w:ascii="仿宋_GB2312" w:hAnsi="仿宋_GB2312" w:cs="仿宋_GB2312" w:eastAsia="仿宋_GB2312"/>
              </w:rPr>
              <w:t>1.00</w:t>
            </w:r>
          </w:p>
        </w:tc>
        <w:tc>
          <w:tcPr>
            <w:tcW w:type="dxa" w:w="4153"/>
          </w:tcPr>
          <w:p>
            <w:pPr>
              <w:pStyle w:val="null3"/>
              <w:jc w:val="both"/>
            </w:pPr>
            <w:r>
              <w:rPr>
                <w:rFonts w:ascii="仿宋_GB2312" w:hAnsi="仿宋_GB2312" w:cs="仿宋_GB2312" w:eastAsia="仿宋_GB2312"/>
              </w:rPr>
              <w:t>投标人所投医院管理信息系统（HIS）的药房管理系统支持系统的主题设置和字体大小设置。为了适应不同操作人员的视觉感受，要求系统可以允许每个操作员自定义设置系统的字体大小以及系统主题，不同的主题应该有不同的显示效果。投标人须提供系统功能截图并详细说明。完全满足得1分，未提供或不符合要求不得分。</w:t>
            </w:r>
          </w:p>
        </w:tc>
      </w:tr>
    </w:tbl>
    <w:p>
      <w:pPr>
        <w:pStyle w:val="null3"/>
        <w:jc w:val="both"/>
      </w:pPr>
      <w:r>
        <w:rPr>
          <w:rFonts w:ascii="仿宋_GB2312" w:hAnsi="仿宋_GB2312" w:cs="仿宋_GB2312" w:eastAsia="仿宋_GB2312"/>
        </w:rPr>
        <w:t>商务项（F3×A3）满分为14.0000分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业绩案例</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投标人提供自2020年1月1日以来至本项目递交投标文件截止之日(以合同签订时间为准)同类业绩案例，每提供1个得1分，满分2分。注：需提供业绩的以下四项证明材料，否则不计分：备注：须同时提供①中标（成交）公告（提供相关网站中标（成交）公告的下载网页并注明网址）；②中标（成交）通知书 ③采购合同文本；④能够证明该业绩项目已经采购人验收合格的相关证明材料。未提供或提供不全的不得分。</w:t>
            </w:r>
          </w:p>
        </w:tc>
      </w:tr>
      <w:tr>
        <w:tc>
          <w:tcPr>
            <w:tcW w:type="dxa" w:w="3322"/>
          </w:tcPr>
          <w:p>
            <w:pPr>
              <w:pStyle w:val="null3"/>
              <w:jc w:val="both"/>
            </w:pPr>
            <w:r>
              <w:rPr>
                <w:rFonts w:ascii="仿宋_GB2312" w:hAnsi="仿宋_GB2312" w:cs="仿宋_GB2312" w:eastAsia="仿宋_GB2312"/>
              </w:rPr>
              <w:t>网络安全服务能力</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为保证信息系统网络安全，投标人应具备网络安全服务能力，要求投标人具备：①近3年获得过市级及以上网信系统网络安全技术支撑单位；②市级及以上网信系统网络安全攻防演练优胜单位；需提供相关证明材料并加盖供应商公章，每满足一项得1.5分，满分3分；未提供或提供不全的不得分。</w:t>
            </w:r>
          </w:p>
        </w:tc>
      </w:tr>
      <w:tr>
        <w:tc>
          <w:tcPr>
            <w:tcW w:type="dxa" w:w="3322"/>
          </w:tcPr>
          <w:p>
            <w:pPr>
              <w:pStyle w:val="null3"/>
              <w:jc w:val="both"/>
            </w:pPr>
            <w:r>
              <w:rPr>
                <w:rFonts w:ascii="仿宋_GB2312" w:hAnsi="仿宋_GB2312" w:cs="仿宋_GB2312" w:eastAsia="仿宋_GB2312"/>
              </w:rPr>
              <w:t>综合实力1</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拟投入本项目的项目经理具有①信息系统项目管理师、②注册信息安全管理人员（CISO）、③ITIL@IT服务管理基础证书，提供1项得1分，全部满足的得3分。须提证书复印件（原件备查）及投标截止时间前六个月（不含投标截止时间的当月）中任一月份在投标人单位缴交的社会保险凭据复印件并加盖投标人公章，未按要求提供不得分。</w:t>
            </w:r>
          </w:p>
        </w:tc>
      </w:tr>
      <w:tr>
        <w:tc>
          <w:tcPr>
            <w:tcW w:type="dxa" w:w="3322"/>
          </w:tcPr>
          <w:p>
            <w:pPr>
              <w:pStyle w:val="null3"/>
              <w:jc w:val="both"/>
            </w:pPr>
            <w:r>
              <w:rPr>
                <w:rFonts w:ascii="仿宋_GB2312" w:hAnsi="仿宋_GB2312" w:cs="仿宋_GB2312" w:eastAsia="仿宋_GB2312"/>
              </w:rPr>
              <w:t>综合实力2</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拟投入本项目的技术负责人应具备以下相关证书：①数据安全管理师（高级）证书；②工业互联网安全管理师（中级及以上）；③人工智能平台设计开发工程师（中级及以上）；提供1项得1分，全部满足的得3分（原件备查）。投标人应提供相应证书复印件、官网真伪验证截图及官方查验网址材料，否则不得分。</w:t>
            </w:r>
          </w:p>
        </w:tc>
      </w:tr>
      <w:tr>
        <w:tc>
          <w:tcPr>
            <w:tcW w:type="dxa" w:w="3322"/>
          </w:tcPr>
          <w:p>
            <w:pPr>
              <w:pStyle w:val="null3"/>
              <w:jc w:val="both"/>
            </w:pPr>
            <w:r>
              <w:rPr>
                <w:rFonts w:ascii="仿宋_GB2312" w:hAnsi="仿宋_GB2312" w:cs="仿宋_GB2312" w:eastAsia="仿宋_GB2312"/>
              </w:rPr>
              <w:t>综合实力3</w:t>
            </w:r>
          </w:p>
        </w:tc>
        <w:tc>
          <w:tcPr>
            <w:tcW w:type="dxa" w:w="831"/>
          </w:tcPr>
          <w:p>
            <w:pPr>
              <w:pStyle w:val="null3"/>
              <w:jc w:val="right"/>
            </w:pPr>
            <w:r>
              <w:rPr>
                <w:rFonts w:ascii="仿宋_GB2312" w:hAnsi="仿宋_GB2312" w:cs="仿宋_GB2312" w:eastAsia="仿宋_GB2312"/>
              </w:rPr>
              <w:t>1.00</w:t>
            </w:r>
          </w:p>
        </w:tc>
        <w:tc>
          <w:tcPr>
            <w:tcW w:type="dxa" w:w="4153"/>
          </w:tcPr>
          <w:p>
            <w:pPr>
              <w:pStyle w:val="null3"/>
              <w:jc w:val="both"/>
            </w:pPr>
            <w:r>
              <w:rPr>
                <w:rFonts w:ascii="仿宋_GB2312" w:hAnsi="仿宋_GB2312" w:cs="仿宋_GB2312" w:eastAsia="仿宋_GB2312"/>
              </w:rPr>
              <w:t>为保证后期数据中心网络建设的技术服务及时性和高效性，要求投标人或所投全光交换机产品制造商在需具备“数据通信产品GB/T27922-2011 CTS/FW01-2021标准售后服务成熟度证书，达到十星级的得1分，达到九星级的得0.5分，其余不得分。备注：须同时提供①证书复印件（原件备查）；②可查询链接与查询结果截图并加盖投标人公章；未提供或提供不全的不得分。</w:t>
            </w:r>
          </w:p>
        </w:tc>
      </w:tr>
      <w:tr>
        <w:tc>
          <w:tcPr>
            <w:tcW w:type="dxa" w:w="3322"/>
          </w:tcPr>
          <w:p>
            <w:pPr>
              <w:pStyle w:val="null3"/>
              <w:jc w:val="both"/>
            </w:pPr>
            <w:r>
              <w:rPr>
                <w:rFonts w:ascii="仿宋_GB2312" w:hAnsi="仿宋_GB2312" w:cs="仿宋_GB2312" w:eastAsia="仿宋_GB2312"/>
              </w:rPr>
              <w:t>综合实力4</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为保证系统产品厂商具备数据管理能力及接口改造能力，要求投标人或所投住院医生电子病历系统产品厂商具备以下系统著作权：①数据召回工具软件；②智慧医院赋能基座平台系统软件；③医院业务服务组件接口系统软件；④电子签名与CA认证接口系统软件；提供有效著作权（颁发日期应在本项目招标公告日期前）复印件（原件备查）及可查询链接与截图，满分2分；每满足1项得0.5分；未提供或不符合要求的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tbl>
      <w:tblPr>
        <w:tblW w:w="0" w:type="auto"/>
        <w:tblBorders>
          <w:top w:val="none" w:color="000000" w:sz="4"/>
          <w:left w:val="none" w:color="000000" w:sz="4"/>
          <w:bottom w:val="none" w:color="000000" w:sz="4"/>
          <w:right w:val="none" w:color="000000" w:sz="4"/>
          <w:insideH w:val="none"/>
          <w:insideV w:val="none"/>
        </w:tblBorders>
      </w:tblPr>
      <w:tblGrid>
        <w:gridCol w:w="821"/>
        <w:gridCol w:w="3613"/>
        <w:gridCol w:w="739"/>
        <w:gridCol w:w="704"/>
        <w:gridCol w:w="1713"/>
        <w:gridCol w:w="716"/>
      </w:tblGrid>
      <w:tr>
        <w:tc>
          <w:tcPr>
            <w:tcW w:type="dxa" w:w="8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b/>
              </w:rPr>
              <w:t>序号</w:t>
            </w:r>
          </w:p>
        </w:tc>
        <w:tc>
          <w:tcPr>
            <w:tcW w:type="dxa" w:w="36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b/>
              </w:rPr>
              <w:t>名称</w:t>
            </w:r>
          </w:p>
        </w:tc>
        <w:tc>
          <w:tcPr>
            <w:tcW w:type="dxa" w:w="7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b/>
              </w:rPr>
              <w:t>数量</w:t>
            </w:r>
          </w:p>
        </w:tc>
        <w:tc>
          <w:tcPr>
            <w:tcW w:type="dxa" w:w="7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b/>
              </w:rPr>
              <w:t>单位</w:t>
            </w:r>
          </w:p>
        </w:tc>
        <w:tc>
          <w:tcPr>
            <w:tcW w:type="dxa" w:w="17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b/>
              </w:rPr>
              <w:t>描述</w:t>
            </w:r>
          </w:p>
        </w:tc>
        <w:tc>
          <w:tcPr>
            <w:tcW w:type="dxa" w:w="7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b/>
              </w:rPr>
              <w:t>备注</w:t>
            </w:r>
          </w:p>
        </w:tc>
      </w:tr>
      <w:tr>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b/>
              </w:rPr>
              <w:t>1</w:t>
            </w:r>
          </w:p>
        </w:tc>
        <w:tc>
          <w:tcPr>
            <w:tcW w:type="dxa" w:w="748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b/>
              </w:rPr>
              <w:t>医院管理信息系统</w:t>
            </w:r>
            <w:r>
              <w:rPr>
                <w:rFonts w:ascii="仿宋_GB2312" w:hAnsi="仿宋_GB2312" w:cs="仿宋_GB2312" w:eastAsia="仿宋_GB2312"/>
                <w:sz w:val="22"/>
                <w:b/>
              </w:rPr>
              <w:t>(HIS)</w:t>
            </w:r>
          </w:p>
        </w:tc>
      </w:tr>
      <w:tr>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1.1</w:t>
            </w:r>
          </w:p>
        </w:tc>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预约挂号</w:t>
            </w:r>
          </w:p>
        </w:tc>
        <w:tc>
          <w:tcPr>
            <w:tcW w:type="dxa" w:w="7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1</w:t>
            </w:r>
          </w:p>
        </w:tc>
        <w:tc>
          <w:tcPr>
            <w:tcW w:type="dxa" w:w="7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套</w:t>
            </w:r>
          </w:p>
        </w:tc>
        <w:tc>
          <w:tcPr>
            <w:tcW w:type="dxa" w:w="17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详见技术指标</w:t>
            </w:r>
          </w:p>
        </w:tc>
        <w:tc>
          <w:tcPr>
            <w:tcW w:type="dxa" w:w="7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门</w:t>
            </w:r>
            <w:r>
              <w:rPr>
                <w:rFonts w:ascii="仿宋_GB2312" w:hAnsi="仿宋_GB2312" w:cs="仿宋_GB2312" w:eastAsia="仿宋_GB2312"/>
                <w:sz w:val="22"/>
              </w:rPr>
              <w:t>(急)收费管理系统</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1</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套</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详见技术指标</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住院收费管理系统</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1</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套</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详见技术指标</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医技管理系统</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1</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套</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详见技术指标</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药库管理系统</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1</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套</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详见技术指标</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药房管理系统</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1</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套</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详见技术指标</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综合查询系统</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1</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套</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详见技术指标</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综合管理系统</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1</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套</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详见技术指标</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库存物资系统</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1</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套</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详见技术指标</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2</w:t>
            </w:r>
          </w:p>
        </w:tc>
        <w:tc>
          <w:tcPr>
            <w:tcW w:type="dxa" w:w="748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b/>
              </w:rPr>
              <w:t>一体化诊疗平台基础工具（</w:t>
            </w:r>
            <w:r>
              <w:rPr>
                <w:rFonts w:ascii="仿宋_GB2312" w:hAnsi="仿宋_GB2312" w:cs="仿宋_GB2312" w:eastAsia="仿宋_GB2312"/>
                <w:sz w:val="22"/>
                <w:b/>
              </w:rPr>
              <w:t>EMR）</w:t>
            </w:r>
          </w:p>
        </w:tc>
      </w:tr>
      <w:tr>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2.1</w:t>
            </w:r>
          </w:p>
        </w:tc>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一体化模板工具</w:t>
            </w:r>
          </w:p>
        </w:tc>
        <w:tc>
          <w:tcPr>
            <w:tcW w:type="dxa" w:w="7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1</w:t>
            </w:r>
          </w:p>
        </w:tc>
        <w:tc>
          <w:tcPr>
            <w:tcW w:type="dxa" w:w="7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套</w:t>
            </w:r>
          </w:p>
        </w:tc>
        <w:tc>
          <w:tcPr>
            <w:tcW w:type="dxa" w:w="17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详见技术指标</w:t>
            </w:r>
          </w:p>
        </w:tc>
        <w:tc>
          <w:tcPr>
            <w:tcW w:type="dxa" w:w="7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电子病历打印工具</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1</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套</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详见技术指标</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w:t>
            </w:r>
          </w:p>
        </w:tc>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报表工具</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1</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套</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详见技术指标</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住院医生电子病历系统</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1</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套</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详见技术指标</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w:t>
            </w:r>
          </w:p>
        </w:tc>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住院医生电子医嘱系统</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1</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套</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详见技术指标</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w:t>
            </w:r>
          </w:p>
        </w:tc>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临床路径管理系统</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1</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套</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详见技术指标</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w:t>
            </w:r>
          </w:p>
        </w:tc>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住院护士电子病历系统</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1</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套</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详见技术指标</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w:t>
            </w:r>
          </w:p>
        </w:tc>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住院护理电子医嘱系统</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1</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套</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详见技术指标</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2.9</w:t>
            </w:r>
          </w:p>
        </w:tc>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门（急）诊电子病历系统</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1</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套</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详见技术指标</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2.10</w:t>
            </w:r>
          </w:p>
        </w:tc>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门（急）诊医嘱</w:t>
            </w:r>
            <w:r>
              <w:rPr>
                <w:rFonts w:ascii="仿宋_GB2312" w:hAnsi="仿宋_GB2312" w:cs="仿宋_GB2312" w:eastAsia="仿宋_GB2312"/>
                <w:sz w:val="22"/>
              </w:rPr>
              <w:t>/电子处方系统</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1</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套</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详见技术指标</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2.11</w:t>
            </w:r>
          </w:p>
        </w:tc>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门（急）诊综合监管系统</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1</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套</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详见技术指标</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2.12</w:t>
            </w:r>
          </w:p>
        </w:tc>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接口对接</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1</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项</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详见技术指标</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3</w:t>
            </w:r>
          </w:p>
        </w:tc>
        <w:tc>
          <w:tcPr>
            <w:tcW w:type="dxa" w:w="748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b/>
              </w:rPr>
              <w:t>国产化超融合应用服务器及安全软件</w:t>
            </w:r>
          </w:p>
        </w:tc>
      </w:tr>
      <w:tr>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3.1</w:t>
            </w:r>
          </w:p>
        </w:tc>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全光交换机（含光模块等配件）</w:t>
            </w:r>
          </w:p>
        </w:tc>
        <w:tc>
          <w:tcPr>
            <w:tcW w:type="dxa" w:w="7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1</w:t>
            </w:r>
          </w:p>
        </w:tc>
        <w:tc>
          <w:tcPr>
            <w:tcW w:type="dxa" w:w="7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台</w:t>
            </w:r>
          </w:p>
        </w:tc>
        <w:tc>
          <w:tcPr>
            <w:tcW w:type="dxa" w:w="17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详见技术指标</w:t>
            </w:r>
          </w:p>
        </w:tc>
        <w:tc>
          <w:tcPr>
            <w:tcW w:type="dxa" w:w="7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3.2</w:t>
            </w:r>
          </w:p>
        </w:tc>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42U服务器机柜</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1</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台</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宽</w:t>
            </w:r>
            <w:r>
              <w:rPr>
                <w:rFonts w:ascii="仿宋_GB2312" w:hAnsi="仿宋_GB2312" w:cs="仿宋_GB2312" w:eastAsia="仿宋_GB2312"/>
                <w:sz w:val="22"/>
              </w:rPr>
              <w:t>≥600mm，深≥1200mm，高≥2000mm。</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3.3</w:t>
            </w:r>
          </w:p>
        </w:tc>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网络运维管理平台</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2"/>
              </w:rPr>
              <w:t>1</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套</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详见技术指标</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4</w:t>
            </w:r>
          </w:p>
        </w:tc>
        <w:tc>
          <w:tcPr>
            <w:tcW w:type="dxa" w:w="748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2"/>
                <w:b/>
              </w:rPr>
              <w:t>其它</w:t>
            </w:r>
          </w:p>
        </w:tc>
      </w:tr>
      <w:tr>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w:t>
            </w:r>
            <w:r>
              <w:rPr>
                <w:rFonts w:ascii="仿宋_GB2312" w:hAnsi="仿宋_GB2312" w:cs="仿宋_GB2312" w:eastAsia="仿宋_GB2312"/>
                <w:sz w:val="22"/>
              </w:rPr>
              <w:t>1</w:t>
            </w:r>
          </w:p>
        </w:tc>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系统集成与</w:t>
            </w:r>
            <w:r>
              <w:rPr>
                <w:rFonts w:ascii="仿宋_GB2312" w:hAnsi="仿宋_GB2312" w:cs="仿宋_GB2312" w:eastAsia="仿宋_GB2312"/>
                <w:sz w:val="22"/>
              </w:rPr>
              <w:t>现场操作</w:t>
            </w:r>
            <w:r>
              <w:rPr>
                <w:rFonts w:ascii="仿宋_GB2312" w:hAnsi="仿宋_GB2312" w:cs="仿宋_GB2312" w:eastAsia="仿宋_GB2312"/>
                <w:sz w:val="22"/>
              </w:rPr>
              <w:t>培训</w:t>
            </w:r>
          </w:p>
        </w:tc>
        <w:tc>
          <w:tcPr>
            <w:tcW w:type="dxa" w:w="7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2"/>
              </w:rPr>
              <w:t>1</w:t>
            </w:r>
          </w:p>
        </w:tc>
        <w:tc>
          <w:tcPr>
            <w:tcW w:type="dxa" w:w="7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项</w:t>
            </w:r>
          </w:p>
        </w:tc>
        <w:tc>
          <w:tcPr>
            <w:tcW w:type="dxa" w:w="17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提供应用系统部署，项目实施、风险把控及维保服务；提供应用系统不限次数故障现场应急支撑服务；提供完善文档及现场操作培训服务。</w:t>
            </w:r>
          </w:p>
        </w:tc>
        <w:tc>
          <w:tcPr>
            <w:tcW w:type="dxa" w:w="7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4.2</w:t>
            </w:r>
          </w:p>
        </w:tc>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软件测试</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2"/>
              </w:rPr>
              <w:t>1</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项</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2"/>
              </w:rPr>
              <w:t>根据招标人要求提供软件测试服务</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bl>
    <w:p>
      <w:pPr>
        <w:pStyle w:val="null3"/>
        <w:jc w:val="both"/>
      </w:pPr>
      <w:r>
        <w:rPr>
          <w:rFonts w:ascii="仿宋_GB2312" w:hAnsi="仿宋_GB2312" w:cs="仿宋_GB2312" w:eastAsia="仿宋_GB2312"/>
          <w:sz w:val="24"/>
        </w:rPr>
        <w:t>报价要求：本项目预算总价为人民币</w:t>
      </w:r>
      <w:r>
        <w:rPr>
          <w:rFonts w:ascii="仿宋_GB2312" w:hAnsi="仿宋_GB2312" w:cs="仿宋_GB2312" w:eastAsia="仿宋_GB2312"/>
          <w:sz w:val="24"/>
        </w:rPr>
        <w:t>2200000.00</w:t>
      </w:r>
      <w:r>
        <w:rPr>
          <w:rFonts w:ascii="仿宋_GB2312" w:hAnsi="仿宋_GB2312" w:cs="仿宋_GB2312" w:eastAsia="仿宋_GB2312"/>
          <w:sz w:val="24"/>
        </w:rPr>
        <w:t>元，最高限价为</w:t>
      </w:r>
      <w:r>
        <w:rPr>
          <w:rFonts w:ascii="仿宋_GB2312" w:hAnsi="仿宋_GB2312" w:cs="仿宋_GB2312" w:eastAsia="仿宋_GB2312"/>
          <w:sz w:val="24"/>
        </w:rPr>
        <w:t>1969921.60</w:t>
      </w:r>
      <w:r>
        <w:rPr>
          <w:rFonts w:ascii="仿宋_GB2312" w:hAnsi="仿宋_GB2312" w:cs="仿宋_GB2312" w:eastAsia="仿宋_GB2312"/>
          <w:sz w:val="24"/>
        </w:rPr>
        <w:t>元，投标人所投报价若超过最高限价则视为无效投标人。</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ind w:firstLine="480"/>
        <w:jc w:val="both"/>
      </w:pPr>
      <w:r>
        <w:rPr>
          <w:rFonts w:ascii="仿宋_GB2312" w:hAnsi="仿宋_GB2312" w:cs="仿宋_GB2312" w:eastAsia="仿宋_GB2312"/>
          <w:sz w:val="28"/>
          <w:b/>
        </w:rPr>
        <w:t>（一）医院管理信息系统</w:t>
      </w:r>
      <w:r>
        <w:rPr>
          <w:rFonts w:ascii="仿宋_GB2312" w:hAnsi="仿宋_GB2312" w:cs="仿宋_GB2312" w:eastAsia="仿宋_GB2312"/>
          <w:sz w:val="28"/>
          <w:b/>
        </w:rPr>
        <w:t>(HIS)</w:t>
      </w:r>
    </w:p>
    <w:p>
      <w:pPr>
        <w:pStyle w:val="null3"/>
        <w:ind w:firstLine="562"/>
        <w:jc w:val="both"/>
      </w:pPr>
      <w:r>
        <w:rPr>
          <w:rFonts w:ascii="仿宋_GB2312" w:hAnsi="仿宋_GB2312" w:cs="仿宋_GB2312" w:eastAsia="仿宋_GB2312"/>
          <w:sz w:val="28"/>
          <w:b/>
        </w:rPr>
        <w:t>1</w:t>
      </w:r>
      <w:r>
        <w:rPr>
          <w:rFonts w:ascii="仿宋_GB2312" w:hAnsi="仿宋_GB2312" w:cs="仿宋_GB2312" w:eastAsia="仿宋_GB2312"/>
          <w:sz w:val="28"/>
          <w:b/>
        </w:rPr>
        <w:t>、</w:t>
      </w:r>
      <w:r>
        <w:rPr>
          <w:rFonts w:ascii="仿宋_GB2312" w:hAnsi="仿宋_GB2312" w:cs="仿宋_GB2312" w:eastAsia="仿宋_GB2312"/>
          <w:sz w:val="28"/>
          <w:b/>
        </w:rPr>
        <w:t>预约挂号</w:t>
      </w:r>
    </w:p>
    <w:p>
      <w:pPr>
        <w:pStyle w:val="null3"/>
        <w:ind w:firstLine="560"/>
        <w:jc w:val="both"/>
      </w:pPr>
      <w:r>
        <w:rPr>
          <w:rFonts w:ascii="仿宋_GB2312" w:hAnsi="仿宋_GB2312" w:cs="仿宋_GB2312" w:eastAsia="仿宋_GB2312"/>
          <w:sz w:val="28"/>
        </w:rPr>
        <w:t>1.1</w:t>
      </w:r>
      <w:r>
        <w:rPr>
          <w:rFonts w:ascii="仿宋_GB2312" w:hAnsi="仿宋_GB2312" w:cs="仿宋_GB2312" w:eastAsia="仿宋_GB2312"/>
          <w:sz w:val="28"/>
        </w:rPr>
        <w:t>预约挂号</w:t>
      </w:r>
      <w:r>
        <w:rPr>
          <w:rFonts w:ascii="仿宋_GB2312" w:hAnsi="仿宋_GB2312" w:cs="仿宋_GB2312" w:eastAsia="仿宋_GB2312"/>
          <w:sz w:val="28"/>
          <w:b/>
        </w:rPr>
        <w:t>（评审项</w:t>
      </w:r>
      <w:r>
        <w:rPr>
          <w:rFonts w:ascii="仿宋_GB2312" w:hAnsi="仿宋_GB2312" w:cs="仿宋_GB2312" w:eastAsia="仿宋_GB2312"/>
          <w:sz w:val="28"/>
          <w:b/>
        </w:rPr>
        <w:t>1</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1.1.1</w:t>
      </w:r>
      <w:r>
        <w:rPr>
          <w:rFonts w:ascii="仿宋_GB2312" w:hAnsi="仿宋_GB2312" w:cs="仿宋_GB2312" w:eastAsia="仿宋_GB2312"/>
          <w:sz w:val="24"/>
        </w:rPr>
        <w:t>预约信息维护：维护需要启用预约的科室和专家医生，对科室或医生的平均诊疗时间、就诊地点、可预约天数等进行设置。</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2</w:t>
      </w:r>
      <w:r>
        <w:rPr>
          <w:rFonts w:ascii="仿宋_GB2312" w:hAnsi="仿宋_GB2312" w:cs="仿宋_GB2312" w:eastAsia="仿宋_GB2312"/>
          <w:sz w:val="24"/>
        </w:rPr>
        <w:t>科室排班：对科室进行明细排班，维护值班类别的开始时间、结束时间、坐诊医生数量、号源模板。</w:t>
      </w:r>
    </w:p>
    <w:p>
      <w:pPr>
        <w:pStyle w:val="null3"/>
        <w:ind w:firstLine="480"/>
        <w:jc w:val="both"/>
      </w:pPr>
      <w:r>
        <w:rPr>
          <w:rFonts w:ascii="仿宋_GB2312" w:hAnsi="仿宋_GB2312" w:cs="仿宋_GB2312" w:eastAsia="仿宋_GB2312"/>
          <w:sz w:val="24"/>
        </w:rPr>
        <w:t>1.1.3</w:t>
      </w:r>
      <w:r>
        <w:rPr>
          <w:rFonts w:ascii="仿宋_GB2312" w:hAnsi="仿宋_GB2312" w:cs="仿宋_GB2312" w:eastAsia="仿宋_GB2312"/>
          <w:sz w:val="24"/>
        </w:rPr>
        <w:t>专家医生排班：对专家进行明细排班，维护值班类别的开始时间、结束时间、号源模板。</w:t>
      </w:r>
    </w:p>
    <w:p>
      <w:pPr>
        <w:pStyle w:val="null3"/>
        <w:ind w:firstLine="480"/>
        <w:jc w:val="both"/>
      </w:pPr>
      <w:r>
        <w:rPr>
          <w:rFonts w:ascii="仿宋_GB2312" w:hAnsi="仿宋_GB2312" w:cs="仿宋_GB2312" w:eastAsia="仿宋_GB2312"/>
          <w:sz w:val="24"/>
        </w:rPr>
        <w:t>1.1.4</w:t>
      </w:r>
      <w:r>
        <w:rPr>
          <w:rFonts w:ascii="仿宋_GB2312" w:hAnsi="仿宋_GB2312" w:cs="仿宋_GB2312" w:eastAsia="仿宋_GB2312"/>
          <w:sz w:val="24"/>
        </w:rPr>
        <w:t>排班变动管理：对挂号科室、专家医生临时变动排班进行维护，排班如有变动更新号源，号源按变动信息产生。</w:t>
      </w:r>
    </w:p>
    <w:p>
      <w:pPr>
        <w:pStyle w:val="null3"/>
        <w:ind w:firstLine="560"/>
        <w:jc w:val="both"/>
      </w:pPr>
      <w:r>
        <w:rPr>
          <w:rFonts w:ascii="仿宋_GB2312" w:hAnsi="仿宋_GB2312" w:cs="仿宋_GB2312" w:eastAsia="仿宋_GB2312"/>
          <w:sz w:val="28"/>
        </w:rPr>
        <w:t>1.2</w:t>
      </w:r>
      <w:r>
        <w:rPr>
          <w:rFonts w:ascii="仿宋_GB2312" w:hAnsi="仿宋_GB2312" w:cs="仿宋_GB2312" w:eastAsia="仿宋_GB2312"/>
          <w:sz w:val="28"/>
        </w:rPr>
        <w:t>、号源管理</w:t>
      </w:r>
      <w:r>
        <w:rPr>
          <w:rFonts w:ascii="仿宋_GB2312" w:hAnsi="仿宋_GB2312" w:cs="仿宋_GB2312" w:eastAsia="仿宋_GB2312"/>
          <w:sz w:val="28"/>
          <w:b/>
        </w:rPr>
        <w:t>（评审项</w:t>
      </w:r>
      <w:r>
        <w:rPr>
          <w:rFonts w:ascii="仿宋_GB2312" w:hAnsi="仿宋_GB2312" w:cs="仿宋_GB2312" w:eastAsia="仿宋_GB2312"/>
          <w:sz w:val="28"/>
          <w:b/>
        </w:rPr>
        <w:t>2</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1.2.1</w:t>
      </w:r>
      <w:r>
        <w:rPr>
          <w:rFonts w:ascii="仿宋_GB2312" w:hAnsi="仿宋_GB2312" w:cs="仿宋_GB2312" w:eastAsia="仿宋_GB2312"/>
          <w:sz w:val="24"/>
        </w:rPr>
        <w:t>号源管理：对全院科室、专家医生的号源进行管理：包括号源产生、号源编辑、号源查询等。</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提供网站、微信、</w:t>
      </w:r>
      <w:r>
        <w:rPr>
          <w:rFonts w:ascii="仿宋_GB2312" w:hAnsi="仿宋_GB2312" w:cs="仿宋_GB2312" w:eastAsia="仿宋_GB2312"/>
          <w:sz w:val="24"/>
        </w:rPr>
        <w:t xml:space="preserve">APP </w:t>
      </w:r>
      <w:r>
        <w:rPr>
          <w:rFonts w:ascii="仿宋_GB2312" w:hAnsi="仿宋_GB2312" w:cs="仿宋_GB2312" w:eastAsia="仿宋_GB2312"/>
          <w:sz w:val="24"/>
        </w:rPr>
        <w:t>等多种预约挂号方式，建立统一预约号源池，供各种预约途径共享。</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3</w:t>
      </w:r>
      <w:r>
        <w:rPr>
          <w:rFonts w:ascii="仿宋_GB2312" w:hAnsi="仿宋_GB2312" w:cs="仿宋_GB2312" w:eastAsia="仿宋_GB2312"/>
          <w:sz w:val="24"/>
        </w:rPr>
        <w:t>实现分时段精准预约。每个时段精确到</w:t>
      </w:r>
      <w:r>
        <w:rPr>
          <w:rFonts w:ascii="仿宋_GB2312" w:hAnsi="仿宋_GB2312" w:cs="仿宋_GB2312" w:eastAsia="仿宋_GB2312"/>
          <w:sz w:val="24"/>
        </w:rPr>
        <w:t>N</w:t>
      </w:r>
      <w:r>
        <w:rPr>
          <w:rFonts w:ascii="仿宋_GB2312" w:hAnsi="仿宋_GB2312" w:cs="仿宋_GB2312" w:eastAsia="仿宋_GB2312"/>
          <w:sz w:val="24"/>
        </w:rPr>
        <w:t>分钟以内，实现分时段就诊。</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4</w:t>
      </w:r>
      <w:r>
        <w:rPr>
          <w:rFonts w:ascii="仿宋_GB2312" w:hAnsi="仿宋_GB2312" w:cs="仿宋_GB2312" w:eastAsia="仿宋_GB2312"/>
          <w:sz w:val="24"/>
        </w:rPr>
        <w:t>号源管理：号源可以支持多种预约方式，灵活方便设置，可以按电话、微信、现场、互联网医院等分段号源，也可以支持合并统一号源预约。</w:t>
      </w:r>
    </w:p>
    <w:p>
      <w:pPr>
        <w:pStyle w:val="null3"/>
        <w:ind w:firstLine="560"/>
        <w:jc w:val="both"/>
      </w:pPr>
      <w:r>
        <w:rPr>
          <w:rFonts w:ascii="仿宋_GB2312" w:hAnsi="仿宋_GB2312" w:cs="仿宋_GB2312" w:eastAsia="仿宋_GB2312"/>
          <w:sz w:val="28"/>
        </w:rPr>
        <w:t>1.3</w:t>
      </w:r>
      <w:r>
        <w:rPr>
          <w:rFonts w:ascii="仿宋_GB2312" w:hAnsi="仿宋_GB2312" w:cs="仿宋_GB2312" w:eastAsia="仿宋_GB2312"/>
          <w:sz w:val="28"/>
        </w:rPr>
        <w:t>、预约管理</w:t>
      </w:r>
      <w:r>
        <w:rPr>
          <w:rFonts w:ascii="仿宋_GB2312" w:hAnsi="仿宋_GB2312" w:cs="仿宋_GB2312" w:eastAsia="仿宋_GB2312"/>
          <w:sz w:val="28"/>
          <w:b/>
        </w:rPr>
        <w:t>（评审项</w:t>
      </w:r>
      <w:r>
        <w:rPr>
          <w:rFonts w:ascii="仿宋_GB2312" w:hAnsi="仿宋_GB2312" w:cs="仿宋_GB2312" w:eastAsia="仿宋_GB2312"/>
          <w:sz w:val="28"/>
          <w:b/>
        </w:rPr>
        <w:t>3</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1.3.1</w:t>
      </w:r>
      <w:r>
        <w:rPr>
          <w:rFonts w:ascii="仿宋_GB2312" w:hAnsi="仿宋_GB2312" w:cs="仿宋_GB2312" w:eastAsia="仿宋_GB2312"/>
          <w:sz w:val="24"/>
        </w:rPr>
        <w:t>现场预约管理：对患者进行挂号预约，支持自助机自助预约和手工预约。</w:t>
      </w:r>
    </w:p>
    <w:p>
      <w:pPr>
        <w:pStyle w:val="null3"/>
        <w:ind w:firstLine="480"/>
        <w:jc w:val="both"/>
      </w:pPr>
      <w:r>
        <w:rPr>
          <w:rFonts w:ascii="仿宋_GB2312" w:hAnsi="仿宋_GB2312" w:cs="仿宋_GB2312" w:eastAsia="仿宋_GB2312"/>
          <w:sz w:val="24"/>
        </w:rPr>
        <w:t>1.3.2</w:t>
      </w:r>
      <w:r>
        <w:rPr>
          <w:rFonts w:ascii="仿宋_GB2312" w:hAnsi="仿宋_GB2312" w:cs="仿宋_GB2312" w:eastAsia="仿宋_GB2312"/>
          <w:sz w:val="24"/>
        </w:rPr>
        <w:t>诊间预约管理：提供给医生站使用，由医生对患者进行复诊预约。</w:t>
      </w:r>
    </w:p>
    <w:p>
      <w:pPr>
        <w:pStyle w:val="null3"/>
        <w:ind w:firstLine="480"/>
        <w:jc w:val="both"/>
      </w:pPr>
      <w:r>
        <w:rPr>
          <w:rFonts w:ascii="仿宋_GB2312" w:hAnsi="仿宋_GB2312" w:cs="仿宋_GB2312" w:eastAsia="仿宋_GB2312"/>
          <w:sz w:val="24"/>
        </w:rPr>
        <w:t>1.3.3</w:t>
      </w:r>
      <w:r>
        <w:rPr>
          <w:rFonts w:ascii="仿宋_GB2312" w:hAnsi="仿宋_GB2312" w:cs="仿宋_GB2312" w:eastAsia="仿宋_GB2312"/>
          <w:sz w:val="24"/>
        </w:rPr>
        <w:t>其他预约：微信、</w:t>
      </w:r>
      <w:r>
        <w:rPr>
          <w:rFonts w:ascii="仿宋_GB2312" w:hAnsi="仿宋_GB2312" w:cs="仿宋_GB2312" w:eastAsia="仿宋_GB2312"/>
          <w:sz w:val="24"/>
        </w:rPr>
        <w:t>APP</w:t>
      </w:r>
      <w:r>
        <w:rPr>
          <w:rFonts w:ascii="仿宋_GB2312" w:hAnsi="仿宋_GB2312" w:cs="仿宋_GB2312" w:eastAsia="仿宋_GB2312"/>
          <w:sz w:val="24"/>
        </w:rPr>
        <w:t>、官网、省预约平台等接口对接，号源共享。</w:t>
      </w:r>
    </w:p>
    <w:p>
      <w:pPr>
        <w:pStyle w:val="null3"/>
        <w:ind w:firstLine="480"/>
        <w:jc w:val="both"/>
      </w:pPr>
      <w:r>
        <w:rPr>
          <w:rFonts w:ascii="仿宋_GB2312" w:hAnsi="仿宋_GB2312" w:cs="仿宋_GB2312" w:eastAsia="仿宋_GB2312"/>
          <w:sz w:val="24"/>
        </w:rPr>
        <w:t>1.3.4</w:t>
      </w:r>
      <w:r>
        <w:rPr>
          <w:rFonts w:ascii="仿宋_GB2312" w:hAnsi="仿宋_GB2312" w:cs="仿宋_GB2312" w:eastAsia="仿宋_GB2312"/>
          <w:sz w:val="24"/>
        </w:rPr>
        <w:t>完善挂号预约管理服务。建立退号与爽约管理机制，优化停诊、替诊的通知反馈及重新预约安排</w:t>
      </w:r>
    </w:p>
    <w:p>
      <w:pPr>
        <w:pStyle w:val="null3"/>
        <w:ind w:firstLine="480"/>
        <w:jc w:val="both"/>
      </w:pPr>
      <w:r>
        <w:rPr>
          <w:rFonts w:ascii="仿宋_GB2312" w:hAnsi="仿宋_GB2312" w:cs="仿宋_GB2312" w:eastAsia="仿宋_GB2312"/>
          <w:sz w:val="24"/>
        </w:rPr>
        <w:t>1.3.5</w:t>
      </w:r>
      <w:r>
        <w:rPr>
          <w:rFonts w:ascii="仿宋_GB2312" w:hAnsi="仿宋_GB2312" w:cs="仿宋_GB2312" w:eastAsia="仿宋_GB2312"/>
          <w:sz w:val="24"/>
        </w:rPr>
        <w:t>黑名单管理：对爽约患者进行黑名单监控、查看黑名单列表、对黑名单患者进行解禁。</w:t>
      </w:r>
    </w:p>
    <w:p>
      <w:pPr>
        <w:pStyle w:val="null3"/>
        <w:ind w:firstLine="562"/>
        <w:jc w:val="both"/>
      </w:pPr>
      <w:r>
        <w:rPr>
          <w:rFonts w:ascii="仿宋_GB2312" w:hAnsi="仿宋_GB2312" w:cs="仿宋_GB2312" w:eastAsia="仿宋_GB2312"/>
          <w:sz w:val="28"/>
          <w:b/>
        </w:rPr>
        <w:t>2</w:t>
      </w:r>
      <w:r>
        <w:rPr>
          <w:rFonts w:ascii="仿宋_GB2312" w:hAnsi="仿宋_GB2312" w:cs="仿宋_GB2312" w:eastAsia="仿宋_GB2312"/>
          <w:sz w:val="28"/>
          <w:b/>
        </w:rPr>
        <w:t>、门</w:t>
      </w:r>
      <w:r>
        <w:rPr>
          <w:rFonts w:ascii="仿宋_GB2312" w:hAnsi="仿宋_GB2312" w:cs="仿宋_GB2312" w:eastAsia="仿宋_GB2312"/>
          <w:sz w:val="28"/>
          <w:b/>
        </w:rPr>
        <w:t>（</w:t>
      </w:r>
      <w:r>
        <w:rPr>
          <w:rFonts w:ascii="仿宋_GB2312" w:hAnsi="仿宋_GB2312" w:cs="仿宋_GB2312" w:eastAsia="仿宋_GB2312"/>
          <w:sz w:val="28"/>
          <w:b/>
        </w:rPr>
        <w:t>急</w:t>
      </w:r>
      <w:r>
        <w:rPr>
          <w:rFonts w:ascii="仿宋_GB2312" w:hAnsi="仿宋_GB2312" w:cs="仿宋_GB2312" w:eastAsia="仿宋_GB2312"/>
          <w:sz w:val="28"/>
          <w:b/>
        </w:rPr>
        <w:t>）</w:t>
      </w:r>
      <w:r>
        <w:rPr>
          <w:rFonts w:ascii="仿宋_GB2312" w:hAnsi="仿宋_GB2312" w:cs="仿宋_GB2312" w:eastAsia="仿宋_GB2312"/>
          <w:sz w:val="28"/>
          <w:b/>
        </w:rPr>
        <w:t>收费管理系统</w:t>
      </w:r>
      <w:r>
        <w:rPr>
          <w:rFonts w:ascii="仿宋_GB2312" w:hAnsi="仿宋_GB2312" w:cs="仿宋_GB2312" w:eastAsia="仿宋_GB2312"/>
          <w:sz w:val="28"/>
          <w:b/>
        </w:rPr>
        <w:t>（评审项</w:t>
      </w:r>
      <w:r>
        <w:rPr>
          <w:rFonts w:ascii="仿宋_GB2312" w:hAnsi="仿宋_GB2312" w:cs="仿宋_GB2312" w:eastAsia="仿宋_GB2312"/>
          <w:sz w:val="28"/>
          <w:b/>
        </w:rPr>
        <w:t>4</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本系统支持病人就诊卡管理，预交金管理，费用管理，收费员结账管理，票据管理，挂号管理及统计报表等功能。</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就诊卡管理：系统支持病人建卡建档登记，性质转换，病人基本信息修改，医保账户查询，卡操作：包含卡查询，挂失，补卡，换卡，卡恢复，医保卡换卡并打印凭证等功能。</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预交金管理：系统支持预交金缴款，预交金退款，病人欠费担保设置，病人账户维护，病人预交金票据查询及补打等功能；</w:t>
      </w:r>
    </w:p>
    <w:p>
      <w:pPr>
        <w:pStyle w:val="null3"/>
        <w:ind w:firstLine="480"/>
        <w:jc w:val="both"/>
      </w:pPr>
      <w:r>
        <w:rPr>
          <w:rFonts w:ascii="仿宋_GB2312" w:hAnsi="仿宋_GB2312" w:cs="仿宋_GB2312" w:eastAsia="仿宋_GB2312"/>
          <w:sz w:val="24"/>
        </w:rPr>
        <w:t>2.3</w:t>
      </w:r>
      <w:r>
        <w:rPr>
          <w:rFonts w:ascii="仿宋_GB2312" w:hAnsi="仿宋_GB2312" w:cs="仿宋_GB2312" w:eastAsia="仿宋_GB2312"/>
          <w:sz w:val="24"/>
        </w:rPr>
        <w:t>费用管理：系统支持病人费用结算，当多特殊病种的情况，可以选择某个病种进行结算或者针对某个单据结算，费用退出处理，取消结算，发票补打、作废、重置等，费用清单打印，医保单方面冲销等功能；支持博思电子票据打印；本系统同时支持现金、记账、医保、信用卡，微信，支付宝等多种结算支付方式；</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门诊费用结算的时候，可以在结算界面选择特殊病种并根据特殊病种过滤对应的处方进行结算，如果医生选择的特殊病种有误，收费员可以根据需要更改特殊病种</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收费员结账：系统支持收费员结账前预览，结账，收费员结账确认及取消结账，自动结账，结账汇总等功能；</w:t>
      </w:r>
    </w:p>
    <w:p>
      <w:pPr>
        <w:pStyle w:val="null3"/>
        <w:ind w:firstLine="480"/>
        <w:jc w:val="both"/>
      </w:pPr>
      <w:r>
        <w:rPr>
          <w:rFonts w:ascii="仿宋_GB2312" w:hAnsi="仿宋_GB2312" w:cs="仿宋_GB2312" w:eastAsia="仿宋_GB2312"/>
          <w:sz w:val="24"/>
        </w:rPr>
        <w:t>2.6</w:t>
      </w:r>
      <w:r>
        <w:rPr>
          <w:rFonts w:ascii="仿宋_GB2312" w:hAnsi="仿宋_GB2312" w:cs="仿宋_GB2312" w:eastAsia="仿宋_GB2312"/>
          <w:sz w:val="24"/>
        </w:rPr>
        <w:t>票据管理：系统支持门诊票据领用管理，门诊发票作废管理等功能；</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7</w:t>
      </w:r>
      <w:r>
        <w:rPr>
          <w:rFonts w:ascii="仿宋_GB2312" w:hAnsi="仿宋_GB2312" w:cs="仿宋_GB2312" w:eastAsia="仿宋_GB2312"/>
          <w:sz w:val="24"/>
        </w:rPr>
        <w:t>医保管理：系统支持医保院内冲销，医保单边冲销，医保账户查询，门诊医保国家清单上传，门诊医保对账，门诊医保交互日志等；</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8</w:t>
      </w:r>
      <w:r>
        <w:rPr>
          <w:rFonts w:ascii="仿宋_GB2312" w:hAnsi="仿宋_GB2312" w:cs="仿宋_GB2312" w:eastAsia="仿宋_GB2312"/>
          <w:sz w:val="24"/>
        </w:rPr>
        <w:t>提供统计查询报表：门诊收入报表，医保结算报表等收费员做账所需报表</w:t>
      </w:r>
      <w:r>
        <w:rPr>
          <w:rFonts w:ascii="仿宋_GB2312" w:hAnsi="仿宋_GB2312" w:cs="仿宋_GB2312" w:eastAsia="仿宋_GB2312"/>
          <w:sz w:val="24"/>
        </w:rPr>
        <w:t>。</w:t>
      </w:r>
    </w:p>
    <w:p>
      <w:pPr>
        <w:pStyle w:val="null3"/>
        <w:ind w:firstLine="562"/>
        <w:jc w:val="both"/>
      </w:pPr>
      <w:r>
        <w:rPr>
          <w:rFonts w:ascii="仿宋_GB2312" w:hAnsi="仿宋_GB2312" w:cs="仿宋_GB2312" w:eastAsia="仿宋_GB2312"/>
          <w:sz w:val="28"/>
          <w:b/>
        </w:rPr>
        <w:t>3</w:t>
      </w:r>
      <w:r>
        <w:rPr>
          <w:rFonts w:ascii="仿宋_GB2312" w:hAnsi="仿宋_GB2312" w:cs="仿宋_GB2312" w:eastAsia="仿宋_GB2312"/>
          <w:sz w:val="28"/>
          <w:b/>
        </w:rPr>
        <w:t>、住院收费管理系统</w:t>
      </w:r>
      <w:r>
        <w:rPr>
          <w:rFonts w:ascii="仿宋_GB2312" w:hAnsi="仿宋_GB2312" w:cs="仿宋_GB2312" w:eastAsia="仿宋_GB2312"/>
          <w:sz w:val="28"/>
          <w:b/>
        </w:rPr>
        <w:t>（评审项</w:t>
      </w:r>
      <w:r>
        <w:rPr>
          <w:rFonts w:ascii="仿宋_GB2312" w:hAnsi="仿宋_GB2312" w:cs="仿宋_GB2312" w:eastAsia="仿宋_GB2312"/>
          <w:sz w:val="28"/>
          <w:b/>
        </w:rPr>
        <w:t>5</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住院收费系统支持：住院病人管理，预交金管理，费用管理，收费员管理，多点管理，查询统计等功能。</w:t>
      </w:r>
    </w:p>
    <w:p>
      <w:pPr>
        <w:pStyle w:val="null3"/>
        <w:ind w:firstLine="480"/>
        <w:jc w:val="both"/>
      </w:pPr>
      <w:r>
        <w:rPr>
          <w:rFonts w:ascii="仿宋_GB2312" w:hAnsi="仿宋_GB2312" w:cs="仿宋_GB2312" w:eastAsia="仿宋_GB2312"/>
          <w:sz w:val="24"/>
        </w:rPr>
        <w:t>3.1</w:t>
      </w:r>
      <w:r>
        <w:rPr>
          <w:rFonts w:ascii="仿宋_GB2312" w:hAnsi="仿宋_GB2312" w:cs="仿宋_GB2312" w:eastAsia="仿宋_GB2312"/>
          <w:sz w:val="24"/>
        </w:rPr>
        <w:t>住院病人管理：系统支持病人入院登记，医保信息登记，分配住院号，打印住院通知单，住院押金管理，入院取消，病人住院信息修改，病人基本信息修改，病人性质修改，病人住院号修改，并支持门诊医生站申请住院并登记入院和预约；</w:t>
      </w:r>
    </w:p>
    <w:p>
      <w:pPr>
        <w:pStyle w:val="null3"/>
        <w:ind w:firstLine="480"/>
        <w:jc w:val="both"/>
      </w:pPr>
      <w:r>
        <w:rPr>
          <w:rFonts w:ascii="仿宋_GB2312" w:hAnsi="仿宋_GB2312" w:cs="仿宋_GB2312" w:eastAsia="仿宋_GB2312"/>
          <w:sz w:val="24"/>
        </w:rPr>
        <w:t>3.2</w:t>
      </w:r>
      <w:r>
        <w:rPr>
          <w:rFonts w:ascii="仿宋_GB2312" w:hAnsi="仿宋_GB2312" w:cs="仿宋_GB2312" w:eastAsia="仿宋_GB2312"/>
          <w:sz w:val="24"/>
        </w:rPr>
        <w:t>预交金管理：系统支持预交金缴款，预交金退款，预交金欠费担保，病人预交金查询并补打</w:t>
      </w:r>
      <w:r>
        <w:rPr>
          <w:rFonts w:ascii="仿宋_GB2312" w:hAnsi="仿宋_GB2312" w:cs="仿宋_GB2312" w:eastAsia="仿宋_GB2312"/>
          <w:sz w:val="24"/>
        </w:rPr>
        <w:t>,</w:t>
      </w:r>
      <w:r>
        <w:rPr>
          <w:rFonts w:ascii="仿宋_GB2312" w:hAnsi="仿宋_GB2312" w:cs="仿宋_GB2312" w:eastAsia="仿宋_GB2312"/>
          <w:sz w:val="24"/>
        </w:rPr>
        <w:t>催缴预交金等功能；</w:t>
      </w:r>
    </w:p>
    <w:p>
      <w:pPr>
        <w:pStyle w:val="null3"/>
        <w:ind w:firstLine="480"/>
        <w:jc w:val="both"/>
      </w:pPr>
      <w:r>
        <w:rPr>
          <w:rFonts w:ascii="仿宋_GB2312" w:hAnsi="仿宋_GB2312" w:cs="仿宋_GB2312" w:eastAsia="仿宋_GB2312"/>
          <w:sz w:val="24"/>
        </w:rPr>
        <w:t>3.3</w:t>
      </w:r>
      <w:r>
        <w:rPr>
          <w:rFonts w:ascii="仿宋_GB2312" w:hAnsi="仿宋_GB2312" w:cs="仿宋_GB2312" w:eastAsia="仿宋_GB2312"/>
          <w:sz w:val="24"/>
        </w:rPr>
        <w:t>费用管理：系统支持病人出院结算，</w:t>
      </w:r>
      <w:r>
        <w:rPr>
          <w:rFonts w:ascii="仿宋_GB2312" w:hAnsi="仿宋_GB2312" w:cs="仿宋_GB2312" w:eastAsia="仿宋_GB2312"/>
          <w:sz w:val="24"/>
        </w:rPr>
        <w:t>DRG</w:t>
      </w:r>
      <w:r>
        <w:rPr>
          <w:rFonts w:ascii="仿宋_GB2312" w:hAnsi="仿宋_GB2312" w:cs="仿宋_GB2312" w:eastAsia="仿宋_GB2312"/>
          <w:sz w:val="24"/>
        </w:rPr>
        <w:t>结算，中途结算，呆账结算，预结算，费用退费管理，呆账处理，取消结算，结算冲销，发票补打（包含床边结算），发票明细查询和打印等功能；支持博思电子票据打印；针对有支付平台（微信，支付宝等）缴款的病人，系统能够优先在结算的时候把剩余的账户原路退回到病人账户，极大方便收费员；</w:t>
      </w:r>
    </w:p>
    <w:p>
      <w:pPr>
        <w:pStyle w:val="null3"/>
        <w:ind w:firstLine="480"/>
        <w:jc w:val="both"/>
      </w:pPr>
      <w:r>
        <w:rPr>
          <w:rFonts w:ascii="仿宋_GB2312" w:hAnsi="仿宋_GB2312" w:cs="仿宋_GB2312" w:eastAsia="仿宋_GB2312"/>
          <w:sz w:val="24"/>
        </w:rPr>
        <w:t>3.4</w:t>
      </w:r>
      <w:r>
        <w:rPr>
          <w:rFonts w:ascii="仿宋_GB2312" w:hAnsi="仿宋_GB2312" w:cs="仿宋_GB2312" w:eastAsia="仿宋_GB2312"/>
          <w:sz w:val="24"/>
        </w:rPr>
        <w:t>收费员管理：系统支持收费员结账，收费员确认或者自动记账，票据领用管理（新增，删除，修改）等功能；</w:t>
      </w:r>
    </w:p>
    <w:p>
      <w:pPr>
        <w:pStyle w:val="null3"/>
        <w:ind w:firstLine="480"/>
        <w:jc w:val="both"/>
      </w:pPr>
      <w:r>
        <w:rPr>
          <w:rFonts w:ascii="仿宋_GB2312" w:hAnsi="仿宋_GB2312" w:cs="仿宋_GB2312" w:eastAsia="仿宋_GB2312"/>
          <w:sz w:val="24"/>
        </w:rPr>
        <w:t>3.5</w:t>
      </w:r>
      <w:r>
        <w:rPr>
          <w:rFonts w:ascii="仿宋_GB2312" w:hAnsi="仿宋_GB2312" w:cs="仿宋_GB2312" w:eastAsia="仿宋_GB2312"/>
          <w:sz w:val="24"/>
        </w:rPr>
        <w:t>多点管理：系统支持床边入院登记，床边结算，床边取消结算等功能；</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6</w:t>
      </w:r>
      <w:r>
        <w:rPr>
          <w:rFonts w:ascii="仿宋_GB2312" w:hAnsi="仿宋_GB2312" w:cs="仿宋_GB2312" w:eastAsia="仿宋_GB2312"/>
          <w:sz w:val="24"/>
        </w:rPr>
        <w:t>择日管理：系统支持把择日住院前对应的检查、治疗等费用结转到住院，纳入医保住院费用结算；</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7</w:t>
      </w:r>
      <w:r>
        <w:rPr>
          <w:rFonts w:ascii="仿宋_GB2312" w:hAnsi="仿宋_GB2312" w:cs="仿宋_GB2312" w:eastAsia="仿宋_GB2312"/>
          <w:sz w:val="24"/>
        </w:rPr>
        <w:t>医保管理：系统支持医保院内冲销，医保单边冲销，医保账户查询，住院医保国家清单上传，住院医保对账，住院医保交互日志等；</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8</w:t>
      </w:r>
      <w:r>
        <w:rPr>
          <w:rFonts w:ascii="仿宋_GB2312" w:hAnsi="仿宋_GB2312" w:cs="仿宋_GB2312" w:eastAsia="仿宋_GB2312"/>
          <w:sz w:val="24"/>
        </w:rPr>
        <w:t>查询统计：系统支持各类查询统计，如病人信息查询，费用查询及病人日清单和汇总清单打印，病人出入院查询等常用的查询功能；</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9</w:t>
      </w:r>
      <w:r>
        <w:rPr>
          <w:rFonts w:ascii="仿宋_GB2312" w:hAnsi="仿宋_GB2312" w:cs="仿宋_GB2312" w:eastAsia="仿宋_GB2312"/>
          <w:sz w:val="24"/>
        </w:rPr>
        <w:t>统计管理：系统支持各种统计报表，如科室收入汇总，医保结算报表等财务所需报表及第三方支付平台报表；</w:t>
      </w:r>
    </w:p>
    <w:p>
      <w:pPr>
        <w:pStyle w:val="null3"/>
        <w:ind w:firstLine="562"/>
        <w:jc w:val="both"/>
      </w:pPr>
      <w:r>
        <w:rPr>
          <w:rFonts w:ascii="仿宋_GB2312" w:hAnsi="仿宋_GB2312" w:cs="仿宋_GB2312" w:eastAsia="仿宋_GB2312"/>
          <w:sz w:val="28"/>
          <w:b/>
        </w:rPr>
        <w:t>4</w:t>
      </w:r>
      <w:r>
        <w:rPr>
          <w:rFonts w:ascii="仿宋_GB2312" w:hAnsi="仿宋_GB2312" w:cs="仿宋_GB2312" w:eastAsia="仿宋_GB2312"/>
          <w:sz w:val="28"/>
          <w:b/>
        </w:rPr>
        <w:t>、医技管理系统</w:t>
      </w:r>
      <w:r>
        <w:rPr>
          <w:rFonts w:ascii="仿宋_GB2312" w:hAnsi="仿宋_GB2312" w:cs="仿宋_GB2312" w:eastAsia="仿宋_GB2312"/>
          <w:sz w:val="28"/>
          <w:b/>
        </w:rPr>
        <w:t>（评审项</w:t>
      </w:r>
      <w:r>
        <w:rPr>
          <w:rFonts w:ascii="仿宋_GB2312" w:hAnsi="仿宋_GB2312" w:cs="仿宋_GB2312" w:eastAsia="仿宋_GB2312"/>
          <w:sz w:val="28"/>
          <w:b/>
        </w:rPr>
        <w:t>6</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1</w:t>
      </w:r>
      <w:r>
        <w:rPr>
          <w:rFonts w:ascii="仿宋_GB2312" w:hAnsi="仿宋_GB2312" w:cs="仿宋_GB2312" w:eastAsia="仿宋_GB2312"/>
          <w:sz w:val="24"/>
        </w:rPr>
        <w:t>支持接收门诊医生站、电子病历下达的各种检查、检验等申请单。</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2</w:t>
      </w:r>
      <w:r>
        <w:rPr>
          <w:rFonts w:ascii="仿宋_GB2312" w:hAnsi="仿宋_GB2312" w:cs="仿宋_GB2312" w:eastAsia="仿宋_GB2312"/>
          <w:sz w:val="24"/>
        </w:rPr>
        <w:t>医生开单的项目，医技科室可以进行扣费执行，业务计价或者进行退费。</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3</w:t>
      </w:r>
      <w:r>
        <w:rPr>
          <w:rFonts w:ascii="仿宋_GB2312" w:hAnsi="仿宋_GB2312" w:cs="仿宋_GB2312" w:eastAsia="仿宋_GB2312"/>
          <w:sz w:val="24"/>
        </w:rPr>
        <w:t>支持打印项目对应的处方输液单，处理皮试。</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4</w:t>
      </w:r>
      <w:r>
        <w:rPr>
          <w:rFonts w:ascii="仿宋_GB2312" w:hAnsi="仿宋_GB2312" w:cs="仿宋_GB2312" w:eastAsia="仿宋_GB2312"/>
          <w:sz w:val="24"/>
        </w:rPr>
        <w:t>支持医生开零散处方。</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5</w:t>
      </w:r>
      <w:r>
        <w:rPr>
          <w:rFonts w:ascii="仿宋_GB2312" w:hAnsi="仿宋_GB2312" w:cs="仿宋_GB2312" w:eastAsia="仿宋_GB2312"/>
          <w:sz w:val="24"/>
        </w:rPr>
        <w:t>支持查询病人日清单，病人项目。</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6</w:t>
      </w:r>
      <w:r>
        <w:rPr>
          <w:rFonts w:ascii="仿宋_GB2312" w:hAnsi="仿宋_GB2312" w:cs="仿宋_GB2312" w:eastAsia="仿宋_GB2312"/>
          <w:sz w:val="24"/>
        </w:rPr>
        <w:t>支持统计医生个人工作量、科室收入情况；</w:t>
      </w:r>
    </w:p>
    <w:p>
      <w:pPr>
        <w:pStyle w:val="null3"/>
        <w:ind w:firstLine="562"/>
        <w:jc w:val="both"/>
      </w:pPr>
      <w:r>
        <w:rPr>
          <w:rFonts w:ascii="仿宋_GB2312" w:hAnsi="仿宋_GB2312" w:cs="仿宋_GB2312" w:eastAsia="仿宋_GB2312"/>
          <w:sz w:val="28"/>
          <w:b/>
        </w:rPr>
        <w:t>5</w:t>
      </w:r>
      <w:r>
        <w:rPr>
          <w:rFonts w:ascii="仿宋_GB2312" w:hAnsi="仿宋_GB2312" w:cs="仿宋_GB2312" w:eastAsia="仿宋_GB2312"/>
          <w:sz w:val="28"/>
          <w:b/>
        </w:rPr>
        <w:t>、药库管理系统</w:t>
      </w:r>
      <w:r>
        <w:rPr>
          <w:rFonts w:ascii="仿宋_GB2312" w:hAnsi="仿宋_GB2312" w:cs="仿宋_GB2312" w:eastAsia="仿宋_GB2312"/>
          <w:sz w:val="28"/>
          <w:b/>
        </w:rPr>
        <w:t>（评审项</w:t>
      </w:r>
      <w:r>
        <w:rPr>
          <w:rFonts w:ascii="仿宋_GB2312" w:hAnsi="仿宋_GB2312" w:cs="仿宋_GB2312" w:eastAsia="仿宋_GB2312"/>
          <w:sz w:val="28"/>
          <w:b/>
        </w:rPr>
        <w:t>7</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5.1</w:t>
      </w:r>
      <w:r>
        <w:rPr>
          <w:rFonts w:ascii="仿宋_GB2312" w:hAnsi="仿宋_GB2312" w:cs="仿宋_GB2312" w:eastAsia="仿宋_GB2312"/>
          <w:sz w:val="24"/>
        </w:rPr>
        <w:t>支持正式入库等多种入库方式，支持入库单的三级审核模式，即入库单输入</w:t>
      </w:r>
      <w:r>
        <w:rPr>
          <w:rFonts w:ascii="仿宋_GB2312" w:hAnsi="仿宋_GB2312" w:cs="仿宋_GB2312" w:eastAsia="仿宋_GB2312"/>
          <w:sz w:val="24"/>
        </w:rPr>
        <w:t>-</w:t>
      </w:r>
      <w:r>
        <w:rPr>
          <w:rFonts w:ascii="仿宋_GB2312" w:hAnsi="仿宋_GB2312" w:cs="仿宋_GB2312" w:eastAsia="仿宋_GB2312"/>
          <w:sz w:val="24"/>
        </w:rPr>
        <w:t>入库单确认</w:t>
      </w:r>
      <w:r>
        <w:rPr>
          <w:rFonts w:ascii="仿宋_GB2312" w:hAnsi="仿宋_GB2312" w:cs="仿宋_GB2312" w:eastAsia="仿宋_GB2312"/>
          <w:sz w:val="24"/>
        </w:rPr>
        <w:t>-</w:t>
      </w:r>
      <w:r>
        <w:rPr>
          <w:rFonts w:ascii="仿宋_GB2312" w:hAnsi="仿宋_GB2312" w:cs="仿宋_GB2312" w:eastAsia="仿宋_GB2312"/>
          <w:sz w:val="24"/>
        </w:rPr>
        <w:t>入库单审核。</w:t>
      </w:r>
    </w:p>
    <w:p>
      <w:pPr>
        <w:pStyle w:val="null3"/>
        <w:ind w:firstLine="480"/>
        <w:jc w:val="both"/>
      </w:pPr>
      <w:r>
        <w:rPr>
          <w:rFonts w:ascii="仿宋_GB2312" w:hAnsi="仿宋_GB2312" w:cs="仿宋_GB2312" w:eastAsia="仿宋_GB2312"/>
          <w:sz w:val="24"/>
        </w:rPr>
        <w:t>5.2</w:t>
      </w:r>
      <w:r>
        <w:rPr>
          <w:rFonts w:ascii="仿宋_GB2312" w:hAnsi="仿宋_GB2312" w:cs="仿宋_GB2312" w:eastAsia="仿宋_GB2312"/>
          <w:sz w:val="24"/>
        </w:rPr>
        <w:t>支持预入库功能，支持预入库单的四级审核模式，即预入库单输入</w:t>
      </w:r>
      <w:r>
        <w:rPr>
          <w:rFonts w:ascii="仿宋_GB2312" w:hAnsi="仿宋_GB2312" w:cs="仿宋_GB2312" w:eastAsia="仿宋_GB2312"/>
          <w:sz w:val="24"/>
        </w:rPr>
        <w:t>-</w:t>
      </w:r>
      <w:r>
        <w:rPr>
          <w:rFonts w:ascii="仿宋_GB2312" w:hAnsi="仿宋_GB2312" w:cs="仿宋_GB2312" w:eastAsia="仿宋_GB2312"/>
          <w:sz w:val="24"/>
        </w:rPr>
        <w:t>预入库单确认</w:t>
      </w:r>
      <w:r>
        <w:rPr>
          <w:rFonts w:ascii="仿宋_GB2312" w:hAnsi="仿宋_GB2312" w:cs="仿宋_GB2312" w:eastAsia="仿宋_GB2312"/>
          <w:sz w:val="24"/>
        </w:rPr>
        <w:t>-</w:t>
      </w:r>
      <w:r>
        <w:rPr>
          <w:rFonts w:ascii="仿宋_GB2312" w:hAnsi="仿宋_GB2312" w:cs="仿宋_GB2312" w:eastAsia="仿宋_GB2312"/>
          <w:sz w:val="24"/>
        </w:rPr>
        <w:t>预入库转正式入库</w:t>
      </w:r>
      <w:r>
        <w:rPr>
          <w:rFonts w:ascii="仿宋_GB2312" w:hAnsi="仿宋_GB2312" w:cs="仿宋_GB2312" w:eastAsia="仿宋_GB2312"/>
          <w:sz w:val="24"/>
        </w:rPr>
        <w:t>-</w:t>
      </w:r>
      <w:r>
        <w:rPr>
          <w:rFonts w:ascii="仿宋_GB2312" w:hAnsi="仿宋_GB2312" w:cs="仿宋_GB2312" w:eastAsia="仿宋_GB2312"/>
          <w:sz w:val="24"/>
        </w:rPr>
        <w:t>预入库单审核。</w:t>
      </w:r>
    </w:p>
    <w:p>
      <w:pPr>
        <w:pStyle w:val="null3"/>
        <w:ind w:firstLine="480"/>
        <w:jc w:val="both"/>
      </w:pPr>
      <w:r>
        <w:rPr>
          <w:rFonts w:ascii="仿宋_GB2312" w:hAnsi="仿宋_GB2312" w:cs="仿宋_GB2312" w:eastAsia="仿宋_GB2312"/>
          <w:sz w:val="24"/>
        </w:rPr>
        <w:t>5.3</w:t>
      </w:r>
      <w:r>
        <w:rPr>
          <w:rFonts w:ascii="仿宋_GB2312" w:hAnsi="仿宋_GB2312" w:cs="仿宋_GB2312" w:eastAsia="仿宋_GB2312"/>
          <w:sz w:val="24"/>
        </w:rPr>
        <w:t>支持退库功能，支持退库单的三级审核机制，即退库单输入</w:t>
      </w:r>
      <w:r>
        <w:rPr>
          <w:rFonts w:ascii="仿宋_GB2312" w:hAnsi="仿宋_GB2312" w:cs="仿宋_GB2312" w:eastAsia="仿宋_GB2312"/>
          <w:sz w:val="24"/>
        </w:rPr>
        <w:t>-</w:t>
      </w:r>
      <w:r>
        <w:rPr>
          <w:rFonts w:ascii="仿宋_GB2312" w:hAnsi="仿宋_GB2312" w:cs="仿宋_GB2312" w:eastAsia="仿宋_GB2312"/>
          <w:sz w:val="24"/>
        </w:rPr>
        <w:t>退库单确认</w:t>
      </w:r>
      <w:r>
        <w:rPr>
          <w:rFonts w:ascii="仿宋_GB2312" w:hAnsi="仿宋_GB2312" w:cs="仿宋_GB2312" w:eastAsia="仿宋_GB2312"/>
          <w:sz w:val="24"/>
        </w:rPr>
        <w:t>-</w:t>
      </w:r>
      <w:r>
        <w:rPr>
          <w:rFonts w:ascii="仿宋_GB2312" w:hAnsi="仿宋_GB2312" w:cs="仿宋_GB2312" w:eastAsia="仿宋_GB2312"/>
          <w:sz w:val="24"/>
        </w:rPr>
        <w:t>退库单审核。退库的药品必须是曾经申领过的药品。</w:t>
      </w:r>
    </w:p>
    <w:p>
      <w:pPr>
        <w:pStyle w:val="null3"/>
        <w:ind w:firstLine="480"/>
        <w:jc w:val="both"/>
      </w:pPr>
      <w:r>
        <w:rPr>
          <w:rFonts w:ascii="仿宋_GB2312" w:hAnsi="仿宋_GB2312" w:cs="仿宋_GB2312" w:eastAsia="仿宋_GB2312"/>
          <w:sz w:val="24"/>
        </w:rPr>
        <w:t>5.4</w:t>
      </w:r>
      <w:r>
        <w:rPr>
          <w:rFonts w:ascii="仿宋_GB2312" w:hAnsi="仿宋_GB2312" w:cs="仿宋_GB2312" w:eastAsia="仿宋_GB2312"/>
          <w:sz w:val="24"/>
        </w:rPr>
        <w:t>支持药房申领、科室申领、退货、预退货、破损出库等多种出库方式。</w:t>
      </w:r>
    </w:p>
    <w:p>
      <w:pPr>
        <w:pStyle w:val="null3"/>
        <w:ind w:firstLine="480"/>
        <w:jc w:val="both"/>
      </w:pPr>
      <w:r>
        <w:rPr>
          <w:rFonts w:ascii="仿宋_GB2312" w:hAnsi="仿宋_GB2312" w:cs="仿宋_GB2312" w:eastAsia="仿宋_GB2312"/>
          <w:sz w:val="24"/>
        </w:rPr>
        <w:t>5.5</w:t>
      </w:r>
      <w:r>
        <w:rPr>
          <w:rFonts w:ascii="仿宋_GB2312" w:hAnsi="仿宋_GB2312" w:cs="仿宋_GB2312" w:eastAsia="仿宋_GB2312"/>
          <w:sz w:val="24"/>
        </w:rPr>
        <w:t>支持出库的三级审核机制，即出库单输入</w:t>
      </w:r>
      <w:r>
        <w:rPr>
          <w:rFonts w:ascii="仿宋_GB2312" w:hAnsi="仿宋_GB2312" w:cs="仿宋_GB2312" w:eastAsia="仿宋_GB2312"/>
          <w:sz w:val="24"/>
        </w:rPr>
        <w:t>-</w:t>
      </w:r>
      <w:r>
        <w:rPr>
          <w:rFonts w:ascii="仿宋_GB2312" w:hAnsi="仿宋_GB2312" w:cs="仿宋_GB2312" w:eastAsia="仿宋_GB2312"/>
          <w:sz w:val="24"/>
        </w:rPr>
        <w:t>出库单确认</w:t>
      </w:r>
      <w:r>
        <w:rPr>
          <w:rFonts w:ascii="仿宋_GB2312" w:hAnsi="仿宋_GB2312" w:cs="仿宋_GB2312" w:eastAsia="仿宋_GB2312"/>
          <w:sz w:val="24"/>
        </w:rPr>
        <w:t>-</w:t>
      </w:r>
      <w:r>
        <w:rPr>
          <w:rFonts w:ascii="仿宋_GB2312" w:hAnsi="仿宋_GB2312" w:cs="仿宋_GB2312" w:eastAsia="仿宋_GB2312"/>
          <w:sz w:val="24"/>
        </w:rPr>
        <w:t>出库单审核。</w:t>
      </w:r>
    </w:p>
    <w:p>
      <w:pPr>
        <w:pStyle w:val="null3"/>
        <w:ind w:firstLine="480"/>
        <w:jc w:val="both"/>
      </w:pPr>
      <w:r>
        <w:rPr>
          <w:rFonts w:ascii="仿宋_GB2312" w:hAnsi="仿宋_GB2312" w:cs="仿宋_GB2312" w:eastAsia="仿宋_GB2312"/>
          <w:sz w:val="24"/>
        </w:rPr>
        <w:t>5.6</w:t>
      </w:r>
      <w:r>
        <w:rPr>
          <w:rFonts w:ascii="仿宋_GB2312" w:hAnsi="仿宋_GB2312" w:cs="仿宋_GB2312" w:eastAsia="仿宋_GB2312"/>
          <w:sz w:val="24"/>
        </w:rPr>
        <w:t>支持预退货的四级审核机制，即预退货单输入</w:t>
      </w:r>
      <w:r>
        <w:rPr>
          <w:rFonts w:ascii="仿宋_GB2312" w:hAnsi="仿宋_GB2312" w:cs="仿宋_GB2312" w:eastAsia="仿宋_GB2312"/>
          <w:sz w:val="24"/>
        </w:rPr>
        <w:t>-</w:t>
      </w:r>
      <w:r>
        <w:rPr>
          <w:rFonts w:ascii="仿宋_GB2312" w:hAnsi="仿宋_GB2312" w:cs="仿宋_GB2312" w:eastAsia="仿宋_GB2312"/>
          <w:sz w:val="24"/>
        </w:rPr>
        <w:t>预退货单确认</w:t>
      </w:r>
      <w:r>
        <w:rPr>
          <w:rFonts w:ascii="仿宋_GB2312" w:hAnsi="仿宋_GB2312" w:cs="仿宋_GB2312" w:eastAsia="仿宋_GB2312"/>
          <w:sz w:val="24"/>
        </w:rPr>
        <w:t>-</w:t>
      </w:r>
      <w:r>
        <w:rPr>
          <w:rFonts w:ascii="仿宋_GB2312" w:hAnsi="仿宋_GB2312" w:cs="仿宋_GB2312" w:eastAsia="仿宋_GB2312"/>
          <w:sz w:val="24"/>
        </w:rPr>
        <w:t>预退货转正式退货</w:t>
      </w:r>
      <w:r>
        <w:rPr>
          <w:rFonts w:ascii="仿宋_GB2312" w:hAnsi="仿宋_GB2312" w:cs="仿宋_GB2312" w:eastAsia="仿宋_GB2312"/>
          <w:sz w:val="24"/>
        </w:rPr>
        <w:t>-</w:t>
      </w:r>
      <w:r>
        <w:rPr>
          <w:rFonts w:ascii="仿宋_GB2312" w:hAnsi="仿宋_GB2312" w:cs="仿宋_GB2312" w:eastAsia="仿宋_GB2312"/>
          <w:sz w:val="24"/>
        </w:rPr>
        <w:t>预退货单审核。</w:t>
      </w:r>
    </w:p>
    <w:p>
      <w:pPr>
        <w:pStyle w:val="null3"/>
        <w:ind w:firstLine="480"/>
        <w:jc w:val="both"/>
      </w:pPr>
      <w:r>
        <w:rPr>
          <w:rFonts w:ascii="仿宋_GB2312" w:hAnsi="仿宋_GB2312" w:cs="仿宋_GB2312" w:eastAsia="仿宋_GB2312"/>
          <w:sz w:val="24"/>
        </w:rPr>
        <w:t>5.7</w:t>
      </w:r>
      <w:r>
        <w:rPr>
          <w:rFonts w:ascii="仿宋_GB2312" w:hAnsi="仿宋_GB2312" w:cs="仿宋_GB2312" w:eastAsia="仿宋_GB2312"/>
          <w:sz w:val="24"/>
        </w:rPr>
        <w:t>当出库单有错误且已确认时，支持出库冲销操作。</w:t>
      </w:r>
    </w:p>
    <w:p>
      <w:pPr>
        <w:pStyle w:val="null3"/>
        <w:ind w:firstLine="480"/>
        <w:jc w:val="both"/>
      </w:pPr>
      <w:r>
        <w:rPr>
          <w:rFonts w:ascii="仿宋_GB2312" w:hAnsi="仿宋_GB2312" w:cs="仿宋_GB2312" w:eastAsia="仿宋_GB2312"/>
          <w:sz w:val="24"/>
        </w:rPr>
        <w:t>5.8</w:t>
      </w:r>
      <w:r>
        <w:rPr>
          <w:rFonts w:ascii="仿宋_GB2312" w:hAnsi="仿宋_GB2312" w:cs="仿宋_GB2312" w:eastAsia="仿宋_GB2312"/>
          <w:sz w:val="24"/>
        </w:rPr>
        <w:t>支持手工输入采购计划，也支持从库存预警生成采购计划。</w:t>
      </w:r>
    </w:p>
    <w:p>
      <w:pPr>
        <w:pStyle w:val="null3"/>
        <w:ind w:firstLine="480"/>
        <w:jc w:val="both"/>
      </w:pPr>
      <w:r>
        <w:rPr>
          <w:rFonts w:ascii="仿宋_GB2312" w:hAnsi="仿宋_GB2312" w:cs="仿宋_GB2312" w:eastAsia="仿宋_GB2312"/>
          <w:sz w:val="24"/>
        </w:rPr>
        <w:t>5.9</w:t>
      </w:r>
      <w:r>
        <w:rPr>
          <w:rFonts w:ascii="仿宋_GB2312" w:hAnsi="仿宋_GB2312" w:cs="仿宋_GB2312" w:eastAsia="仿宋_GB2312"/>
          <w:sz w:val="24"/>
        </w:rPr>
        <w:t>采购计划支持三级审核机制，即采购计划单输入</w:t>
      </w:r>
      <w:r>
        <w:rPr>
          <w:rFonts w:ascii="仿宋_GB2312" w:hAnsi="仿宋_GB2312" w:cs="仿宋_GB2312" w:eastAsia="仿宋_GB2312"/>
          <w:sz w:val="24"/>
        </w:rPr>
        <w:t>-</w:t>
      </w:r>
      <w:r>
        <w:rPr>
          <w:rFonts w:ascii="仿宋_GB2312" w:hAnsi="仿宋_GB2312" w:cs="仿宋_GB2312" w:eastAsia="仿宋_GB2312"/>
          <w:sz w:val="24"/>
        </w:rPr>
        <w:t>采购计划单确认</w:t>
      </w:r>
      <w:r>
        <w:rPr>
          <w:rFonts w:ascii="仿宋_GB2312" w:hAnsi="仿宋_GB2312" w:cs="仿宋_GB2312" w:eastAsia="仿宋_GB2312"/>
          <w:sz w:val="24"/>
        </w:rPr>
        <w:t>-</w:t>
      </w:r>
      <w:r>
        <w:rPr>
          <w:rFonts w:ascii="仿宋_GB2312" w:hAnsi="仿宋_GB2312" w:cs="仿宋_GB2312" w:eastAsia="仿宋_GB2312"/>
          <w:sz w:val="24"/>
        </w:rPr>
        <w:t>采购计划单审核。</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支持药库库存查询，同时也能查询药品批次库存、药房库存和药房批次库存数据。</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支持药库过往库存查询。</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支持账页查询，即查询入出库的出入流水账、药品账页汇总、会计账页。</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支持查询并维护药品的库存限量。</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支持库存预警查询，支持从库存预警中生成采购计划，支持对指定药品关闭和开启预警功能。</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支持药品的效期查询。</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支持滞销药品查询。</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支持药品盘点功能，支持盘点单的生成、库存量输入、确认功能。</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支持药品进出存月报功能，即结转指定时间点的药品进出存信息。</w:t>
      </w:r>
    </w:p>
    <w:p>
      <w:pPr>
        <w:pStyle w:val="null3"/>
        <w:ind w:firstLine="480"/>
        <w:jc w:val="both"/>
      </w:pPr>
      <w:r>
        <w:rPr>
          <w:rFonts w:ascii="仿宋_GB2312" w:hAnsi="仿宋_GB2312" w:cs="仿宋_GB2312" w:eastAsia="仿宋_GB2312"/>
          <w:sz w:val="24"/>
        </w:rPr>
        <w:t>5.19</w:t>
      </w:r>
      <w:r>
        <w:rPr>
          <w:rFonts w:ascii="仿宋_GB2312" w:hAnsi="仿宋_GB2312" w:cs="仿宋_GB2312" w:eastAsia="仿宋_GB2312"/>
          <w:sz w:val="24"/>
        </w:rPr>
        <w:t>支持药品目录查询和维护功能，提供新增、修改、复制药品功能。支持药品信息维护、药品分发、药品医保对照功能在一个界面上完成。</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提供特殊药品维护功能，即维护药品的处方等级、麻醉等级、贵重等级、毒品等级、放射等级等信息。</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提供供货单位查询和维护功能。</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提供生产厂家查询和维护功能。</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提供药品存放位置维护功能。</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提供药品药理维护功能。</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提供药品剂型维护功能。</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4"/>
        </w:rPr>
        <w:t>提供药品通用名维护功能。</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2</w:t>
      </w:r>
      <w:r>
        <w:rPr>
          <w:rFonts w:ascii="仿宋_GB2312" w:hAnsi="仿宋_GB2312" w:cs="仿宋_GB2312" w:eastAsia="仿宋_GB2312"/>
          <w:sz w:val="24"/>
        </w:rPr>
        <w:t>7</w:t>
      </w:r>
      <w:r>
        <w:rPr>
          <w:rFonts w:ascii="仿宋_GB2312" w:hAnsi="仿宋_GB2312" w:cs="仿宋_GB2312" w:eastAsia="仿宋_GB2312"/>
          <w:sz w:val="24"/>
        </w:rPr>
        <w:t>提供中标期维护功能。</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2</w:t>
      </w:r>
      <w:r>
        <w:rPr>
          <w:rFonts w:ascii="仿宋_GB2312" w:hAnsi="仿宋_GB2312" w:cs="仿宋_GB2312" w:eastAsia="仿宋_GB2312"/>
          <w:sz w:val="24"/>
        </w:rPr>
        <w:t>8</w:t>
      </w:r>
      <w:r>
        <w:rPr>
          <w:rFonts w:ascii="仿宋_GB2312" w:hAnsi="仿宋_GB2312" w:cs="仿宋_GB2312" w:eastAsia="仿宋_GB2312"/>
          <w:sz w:val="24"/>
        </w:rPr>
        <w:t>提供药品别名维护功能。</w:t>
      </w:r>
    </w:p>
    <w:p>
      <w:pPr>
        <w:pStyle w:val="null3"/>
        <w:ind w:firstLine="480"/>
        <w:jc w:val="both"/>
      </w:pPr>
      <w:r>
        <w:rPr>
          <w:rFonts w:ascii="仿宋_GB2312" w:hAnsi="仿宋_GB2312" w:cs="仿宋_GB2312" w:eastAsia="仿宋_GB2312"/>
          <w:sz w:val="24"/>
        </w:rPr>
        <w:t>5.29</w:t>
      </w:r>
      <w:r>
        <w:rPr>
          <w:rFonts w:ascii="仿宋_GB2312" w:hAnsi="仿宋_GB2312" w:cs="仿宋_GB2312" w:eastAsia="仿宋_GB2312"/>
          <w:sz w:val="24"/>
        </w:rPr>
        <w:t>提供入库单查询和出库单查询功能。</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3</w:t>
      </w:r>
      <w:r>
        <w:rPr>
          <w:rFonts w:ascii="仿宋_GB2312" w:hAnsi="仿宋_GB2312" w:cs="仿宋_GB2312" w:eastAsia="仿宋_GB2312"/>
          <w:sz w:val="24"/>
        </w:rPr>
        <w:t>0</w:t>
      </w:r>
      <w:r>
        <w:rPr>
          <w:rFonts w:ascii="仿宋_GB2312" w:hAnsi="仿宋_GB2312" w:cs="仿宋_GB2312" w:eastAsia="仿宋_GB2312"/>
          <w:sz w:val="24"/>
        </w:rPr>
        <w:t>提供药品进出存统计查询功能。</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3</w:t>
      </w:r>
      <w:r>
        <w:rPr>
          <w:rFonts w:ascii="仿宋_GB2312" w:hAnsi="仿宋_GB2312" w:cs="仿宋_GB2312" w:eastAsia="仿宋_GB2312"/>
          <w:sz w:val="24"/>
        </w:rPr>
        <w:t>1</w:t>
      </w:r>
      <w:r>
        <w:rPr>
          <w:rFonts w:ascii="仿宋_GB2312" w:hAnsi="仿宋_GB2312" w:cs="仿宋_GB2312" w:eastAsia="仿宋_GB2312"/>
          <w:sz w:val="24"/>
        </w:rPr>
        <w:t>提供药品入库统计和出库统计功能。</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3</w:t>
      </w:r>
      <w:r>
        <w:rPr>
          <w:rFonts w:ascii="仿宋_GB2312" w:hAnsi="仿宋_GB2312" w:cs="仿宋_GB2312" w:eastAsia="仿宋_GB2312"/>
          <w:sz w:val="24"/>
        </w:rPr>
        <w:t>2</w:t>
      </w:r>
      <w:r>
        <w:rPr>
          <w:rFonts w:ascii="仿宋_GB2312" w:hAnsi="仿宋_GB2312" w:cs="仿宋_GB2312" w:eastAsia="仿宋_GB2312"/>
          <w:sz w:val="24"/>
        </w:rPr>
        <w:t>提供药品入库明细账查询和出库明细账查询功能。</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3</w:t>
      </w:r>
      <w:r>
        <w:rPr>
          <w:rFonts w:ascii="仿宋_GB2312" w:hAnsi="仿宋_GB2312" w:cs="仿宋_GB2312" w:eastAsia="仿宋_GB2312"/>
          <w:sz w:val="24"/>
        </w:rPr>
        <w:t>3</w:t>
      </w:r>
      <w:r>
        <w:rPr>
          <w:rFonts w:ascii="仿宋_GB2312" w:hAnsi="仿宋_GB2312" w:cs="仿宋_GB2312" w:eastAsia="仿宋_GB2312"/>
          <w:sz w:val="24"/>
        </w:rPr>
        <w:t>具备药库管理员后台功能，支持新增用户、字典维护等功能。</w:t>
      </w:r>
    </w:p>
    <w:p>
      <w:pPr>
        <w:pStyle w:val="null3"/>
        <w:ind w:firstLine="562"/>
        <w:jc w:val="both"/>
      </w:pPr>
      <w:r>
        <w:rPr>
          <w:rFonts w:ascii="仿宋_GB2312" w:hAnsi="仿宋_GB2312" w:cs="仿宋_GB2312" w:eastAsia="仿宋_GB2312"/>
          <w:sz w:val="28"/>
          <w:b/>
        </w:rPr>
        <w:t>6</w:t>
      </w:r>
      <w:r>
        <w:rPr>
          <w:rFonts w:ascii="仿宋_GB2312" w:hAnsi="仿宋_GB2312" w:cs="仿宋_GB2312" w:eastAsia="仿宋_GB2312"/>
          <w:sz w:val="28"/>
          <w:b/>
        </w:rPr>
        <w:t>、药房管理系统</w:t>
      </w:r>
      <w:r>
        <w:rPr>
          <w:rFonts w:ascii="仿宋_GB2312" w:hAnsi="仿宋_GB2312" w:cs="仿宋_GB2312" w:eastAsia="仿宋_GB2312"/>
          <w:sz w:val="28"/>
          <w:b/>
        </w:rPr>
        <w:t>（评审项</w:t>
      </w:r>
      <w:r>
        <w:rPr>
          <w:rFonts w:ascii="仿宋_GB2312" w:hAnsi="仿宋_GB2312" w:cs="仿宋_GB2312" w:eastAsia="仿宋_GB2312"/>
          <w:sz w:val="28"/>
          <w:b/>
        </w:rPr>
        <w:t>8</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6.1</w:t>
      </w:r>
      <w:r>
        <w:rPr>
          <w:rFonts w:ascii="仿宋_GB2312" w:hAnsi="仿宋_GB2312" w:cs="仿宋_GB2312" w:eastAsia="仿宋_GB2312"/>
          <w:sz w:val="24"/>
        </w:rPr>
        <w:t>为方便用户操作，系统登录后的主界面要显示系统导航栏，把系统主要功能和业务流程在导航栏中体现，用户可以点击导航栏上的内容快速进入对应的系统模块中进行业务操作。</w:t>
      </w:r>
    </w:p>
    <w:p>
      <w:pPr>
        <w:pStyle w:val="null3"/>
        <w:ind w:firstLine="480"/>
        <w:jc w:val="both"/>
      </w:pPr>
      <w:r>
        <w:rPr>
          <w:rFonts w:ascii="仿宋_GB2312" w:hAnsi="仿宋_GB2312" w:cs="仿宋_GB2312" w:eastAsia="仿宋_GB2312"/>
          <w:sz w:val="24"/>
        </w:rPr>
        <w:t>6.2</w:t>
      </w:r>
      <w:r>
        <w:rPr>
          <w:rFonts w:ascii="仿宋_GB2312" w:hAnsi="仿宋_GB2312" w:cs="仿宋_GB2312" w:eastAsia="仿宋_GB2312"/>
          <w:sz w:val="24"/>
        </w:rPr>
        <w:t>支持自动获取患者基本信息、药品信息和开单医生，门诊患者处方的收费、发药和退药功能。</w:t>
      </w:r>
    </w:p>
    <w:p>
      <w:pPr>
        <w:pStyle w:val="null3"/>
        <w:ind w:firstLine="480"/>
        <w:jc w:val="both"/>
      </w:pPr>
      <w:r>
        <w:rPr>
          <w:rFonts w:ascii="仿宋_GB2312" w:hAnsi="仿宋_GB2312" w:cs="仿宋_GB2312" w:eastAsia="仿宋_GB2312"/>
          <w:sz w:val="24"/>
        </w:rPr>
        <w:t>6.3</w:t>
      </w:r>
      <w:r>
        <w:rPr>
          <w:rFonts w:ascii="仿宋_GB2312" w:hAnsi="仿宋_GB2312" w:cs="仿宋_GB2312" w:eastAsia="仿宋_GB2312"/>
          <w:sz w:val="24"/>
        </w:rPr>
        <w:t>支持住院患者药品医嘱审核、收费、发药和退药功能，其中住院医嘱发药支持按提取单、按病人、按药品选择发药。</w:t>
      </w:r>
    </w:p>
    <w:p>
      <w:pPr>
        <w:pStyle w:val="null3"/>
        <w:ind w:firstLine="480"/>
        <w:jc w:val="both"/>
      </w:pPr>
      <w:r>
        <w:rPr>
          <w:rFonts w:ascii="仿宋_GB2312" w:hAnsi="仿宋_GB2312" w:cs="仿宋_GB2312" w:eastAsia="仿宋_GB2312"/>
          <w:sz w:val="24"/>
        </w:rPr>
        <w:t>6.4</w:t>
      </w:r>
      <w:r>
        <w:rPr>
          <w:rFonts w:ascii="仿宋_GB2312" w:hAnsi="仿宋_GB2312" w:cs="仿宋_GB2312" w:eastAsia="仿宋_GB2312"/>
          <w:sz w:val="24"/>
        </w:rPr>
        <w:t>提供药房药品库存管理，包括药品申领、药品入库、药品退库、药品报损、药品库存预警和有效期预警等。</w:t>
      </w:r>
    </w:p>
    <w:p>
      <w:pPr>
        <w:pStyle w:val="null3"/>
        <w:ind w:firstLine="480"/>
        <w:jc w:val="both"/>
      </w:pPr>
      <w:r>
        <w:rPr>
          <w:rFonts w:ascii="仿宋_GB2312" w:hAnsi="仿宋_GB2312" w:cs="仿宋_GB2312" w:eastAsia="仿宋_GB2312"/>
          <w:sz w:val="24"/>
        </w:rPr>
        <w:t>6.5</w:t>
      </w:r>
      <w:r>
        <w:rPr>
          <w:rFonts w:ascii="仿宋_GB2312" w:hAnsi="仿宋_GB2312" w:cs="仿宋_GB2312" w:eastAsia="仿宋_GB2312"/>
          <w:sz w:val="24"/>
        </w:rPr>
        <w:t>提供药房人员工作量、处方量、药品收入的统计以及财务报表。</w:t>
      </w:r>
    </w:p>
    <w:p>
      <w:pPr>
        <w:pStyle w:val="null3"/>
        <w:ind w:firstLine="480"/>
        <w:jc w:val="both"/>
      </w:pPr>
      <w:r>
        <w:rPr>
          <w:rFonts w:ascii="仿宋_GB2312" w:hAnsi="仿宋_GB2312" w:cs="仿宋_GB2312" w:eastAsia="仿宋_GB2312"/>
          <w:sz w:val="24"/>
        </w:rPr>
        <w:t>6.6</w:t>
      </w:r>
      <w:r>
        <w:rPr>
          <w:rFonts w:ascii="仿宋_GB2312" w:hAnsi="仿宋_GB2312" w:cs="仿宋_GB2312" w:eastAsia="仿宋_GB2312"/>
          <w:sz w:val="24"/>
        </w:rPr>
        <w:t>支持药品的批次管理，药品按批次入库及按先进先出或者按有效期近的先出的原则进行出库，不同批次的药品价格可以不同。</w:t>
      </w:r>
    </w:p>
    <w:p>
      <w:pPr>
        <w:pStyle w:val="null3"/>
        <w:ind w:firstLine="480"/>
        <w:jc w:val="both"/>
      </w:pPr>
      <w:r>
        <w:rPr>
          <w:rFonts w:ascii="仿宋_GB2312" w:hAnsi="仿宋_GB2312" w:cs="仿宋_GB2312" w:eastAsia="仿宋_GB2312"/>
          <w:sz w:val="24"/>
        </w:rPr>
        <w:t>6.8</w:t>
      </w:r>
      <w:r>
        <w:rPr>
          <w:rFonts w:ascii="仿宋_GB2312" w:hAnsi="仿宋_GB2312" w:cs="仿宋_GB2312" w:eastAsia="仿宋_GB2312"/>
          <w:sz w:val="24"/>
        </w:rPr>
        <w:t>支持药品的日结和月结，可以按天结转和按月结转，并生成相应的报表。</w:t>
      </w:r>
    </w:p>
    <w:p>
      <w:pPr>
        <w:pStyle w:val="null3"/>
        <w:ind w:firstLine="562"/>
        <w:jc w:val="both"/>
      </w:pPr>
      <w:r>
        <w:rPr>
          <w:rFonts w:ascii="仿宋_GB2312" w:hAnsi="仿宋_GB2312" w:cs="仿宋_GB2312" w:eastAsia="仿宋_GB2312"/>
          <w:sz w:val="28"/>
          <w:b/>
        </w:rPr>
        <w:t>7</w:t>
      </w:r>
      <w:r>
        <w:rPr>
          <w:rFonts w:ascii="仿宋_GB2312" w:hAnsi="仿宋_GB2312" w:cs="仿宋_GB2312" w:eastAsia="仿宋_GB2312"/>
          <w:sz w:val="28"/>
          <w:b/>
        </w:rPr>
        <w:t>、综合查询系统</w:t>
      </w:r>
      <w:r>
        <w:rPr>
          <w:rFonts w:ascii="仿宋_GB2312" w:hAnsi="仿宋_GB2312" w:cs="仿宋_GB2312" w:eastAsia="仿宋_GB2312"/>
          <w:sz w:val="28"/>
          <w:b/>
        </w:rPr>
        <w:t>（评审项</w:t>
      </w:r>
      <w:r>
        <w:rPr>
          <w:rFonts w:ascii="仿宋_GB2312" w:hAnsi="仿宋_GB2312" w:cs="仿宋_GB2312" w:eastAsia="仿宋_GB2312"/>
          <w:sz w:val="28"/>
          <w:b/>
        </w:rPr>
        <w:t>9</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综合查询系统涵盖针对整个医院各个部门中心业务进行统计分析，以表格和统计图形的方式对医院的收入、门诊住院量、药品使用、单病种等进行全面分析和精确计算，以更加直观的方式展现出来，通过综合查询系统统计出来的数据可以为医院以及各个部门的绩效和奖金计算提供参考。综合查询对医院费用的统计分析可以让医院领导以及科室主任更加了解费用使用情况从而可以进一步的控制费用，为医院的资源合理分配提供参考，进一步辅助医院领导做出决策。</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1.</w:t>
      </w:r>
      <w:r>
        <w:rPr>
          <w:rFonts w:ascii="仿宋_GB2312" w:hAnsi="仿宋_GB2312" w:cs="仿宋_GB2312" w:eastAsia="仿宋_GB2312"/>
          <w:sz w:val="24"/>
        </w:rPr>
        <w:t>提供院长首页：以表格的形式针对医院、门诊、住院所需要的的指标进行全面的展现，可以为医院的管理提供参考；</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2.</w:t>
      </w:r>
      <w:r>
        <w:rPr>
          <w:rFonts w:ascii="仿宋_GB2312" w:hAnsi="仿宋_GB2312" w:cs="仿宋_GB2312" w:eastAsia="仿宋_GB2312"/>
          <w:sz w:val="24"/>
        </w:rPr>
        <w:t>提供门诊、住院收入分析：统计了全院以及各个科室的门诊总收入，门诊药占比，医疗费用，药品费用和次均费用</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3.</w:t>
      </w:r>
      <w:r>
        <w:rPr>
          <w:rFonts w:ascii="仿宋_GB2312" w:hAnsi="仿宋_GB2312" w:cs="仿宋_GB2312" w:eastAsia="仿宋_GB2312"/>
          <w:sz w:val="24"/>
        </w:rPr>
        <w:t>提供出院费用分析：用于分析在某个时间段出院的患者在病区所产生的费用统计了出院总费用、出院医疗费用、出院药品费用、出院人均费用、人天费用以及药品比例；</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4.</w:t>
      </w:r>
      <w:r>
        <w:rPr>
          <w:rFonts w:ascii="仿宋_GB2312" w:hAnsi="仿宋_GB2312" w:cs="仿宋_GB2312" w:eastAsia="仿宋_GB2312"/>
          <w:sz w:val="24"/>
        </w:rPr>
        <w:t>提供诊察费用统计：直接的展现出了医院科室以及科室下医生在某个时间段产生的费用；</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5.</w:t>
      </w:r>
      <w:r>
        <w:rPr>
          <w:rFonts w:ascii="仿宋_GB2312" w:hAnsi="仿宋_GB2312" w:cs="仿宋_GB2312" w:eastAsia="仿宋_GB2312"/>
          <w:sz w:val="24"/>
        </w:rPr>
        <w:t>提供门诊挂号分析：通过挂号类别统计分析医院门急诊就诊分析；</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6.</w:t>
      </w:r>
      <w:r>
        <w:rPr>
          <w:rFonts w:ascii="仿宋_GB2312" w:hAnsi="仿宋_GB2312" w:cs="仿宋_GB2312" w:eastAsia="仿宋_GB2312"/>
          <w:sz w:val="24"/>
        </w:rPr>
        <w:t>提供床位使用分析：针对病区的实有床位、额定床位、时间段内的床日数、已使用的床日数、医院包床、空床数据以及床位使用率进行统计；</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7.</w:t>
      </w:r>
      <w:r>
        <w:rPr>
          <w:rFonts w:ascii="仿宋_GB2312" w:hAnsi="仿宋_GB2312" w:cs="仿宋_GB2312" w:eastAsia="仿宋_GB2312"/>
          <w:sz w:val="24"/>
        </w:rPr>
        <w:t>提供住院人数分析：用于统计医院各病区入院人数、出院人数、在院人数、转入人数、转出人数、出院病人住院总天数以及病人平均住院日；</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8.</w:t>
      </w:r>
      <w:r>
        <w:rPr>
          <w:rFonts w:ascii="仿宋_GB2312" w:hAnsi="仿宋_GB2312" w:cs="仿宋_GB2312" w:eastAsia="仿宋_GB2312"/>
          <w:sz w:val="24"/>
        </w:rPr>
        <w:t>提供单病种汇总统计：针对单病种进行统计分析，全面的了解全院单病种的使用情况；</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9.</w:t>
      </w:r>
      <w:r>
        <w:rPr>
          <w:rFonts w:ascii="仿宋_GB2312" w:hAnsi="仿宋_GB2312" w:cs="仿宋_GB2312" w:eastAsia="仿宋_GB2312"/>
          <w:sz w:val="24"/>
        </w:rPr>
        <w:t>提供药品消耗排名：通过二次授权的方式通过对医院药品使用量、药品金额的统计来分析医院用药情况，同时监控这些药品医生用药情况；</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10.</w:t>
      </w:r>
      <w:r>
        <w:rPr>
          <w:rFonts w:ascii="仿宋_GB2312" w:hAnsi="仿宋_GB2312" w:cs="仿宋_GB2312" w:eastAsia="仿宋_GB2312"/>
          <w:sz w:val="24"/>
        </w:rPr>
        <w:t>提供药品使用排名：通过二次授权的方式按照药品零售金额、购进金额、</w:t>
      </w:r>
      <w:r>
        <w:rPr>
          <w:rFonts w:ascii="仿宋_GB2312" w:hAnsi="仿宋_GB2312" w:cs="仿宋_GB2312" w:eastAsia="仿宋_GB2312"/>
          <w:sz w:val="24"/>
        </w:rPr>
        <w:t>DDD</w:t>
      </w:r>
      <w:r>
        <w:rPr>
          <w:rFonts w:ascii="仿宋_GB2312" w:hAnsi="仿宋_GB2312" w:cs="仿宋_GB2312" w:eastAsia="仿宋_GB2312"/>
          <w:sz w:val="24"/>
        </w:rPr>
        <w:t>进行药品医生双十排名的统计。</w:t>
      </w:r>
    </w:p>
    <w:p>
      <w:pPr>
        <w:pStyle w:val="null3"/>
        <w:ind w:firstLine="562"/>
        <w:jc w:val="both"/>
      </w:pPr>
      <w:r>
        <w:rPr>
          <w:rFonts w:ascii="仿宋_GB2312" w:hAnsi="仿宋_GB2312" w:cs="仿宋_GB2312" w:eastAsia="仿宋_GB2312"/>
          <w:sz w:val="28"/>
          <w:b/>
        </w:rPr>
        <w:t>8</w:t>
      </w:r>
      <w:r>
        <w:rPr>
          <w:rFonts w:ascii="仿宋_GB2312" w:hAnsi="仿宋_GB2312" w:cs="仿宋_GB2312" w:eastAsia="仿宋_GB2312"/>
          <w:sz w:val="28"/>
          <w:b/>
        </w:rPr>
        <w:t>、综合管理系统</w:t>
      </w:r>
      <w:r>
        <w:rPr>
          <w:rFonts w:ascii="仿宋_GB2312" w:hAnsi="仿宋_GB2312" w:cs="仿宋_GB2312" w:eastAsia="仿宋_GB2312"/>
          <w:sz w:val="28"/>
          <w:b/>
        </w:rPr>
        <w:t>（评审项</w:t>
      </w:r>
      <w:r>
        <w:rPr>
          <w:rFonts w:ascii="仿宋_GB2312" w:hAnsi="仿宋_GB2312" w:cs="仿宋_GB2312" w:eastAsia="仿宋_GB2312"/>
          <w:sz w:val="28"/>
          <w:b/>
        </w:rPr>
        <w:t>10</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字典维护、权限管理、项目设置等。</w:t>
      </w:r>
    </w:p>
    <w:p>
      <w:pPr>
        <w:pStyle w:val="null3"/>
        <w:ind w:firstLine="562"/>
        <w:jc w:val="both"/>
      </w:pPr>
      <w:r>
        <w:rPr>
          <w:rFonts w:ascii="仿宋_GB2312" w:hAnsi="仿宋_GB2312" w:cs="仿宋_GB2312" w:eastAsia="仿宋_GB2312"/>
          <w:sz w:val="28"/>
          <w:b/>
        </w:rPr>
        <w:t>9</w:t>
      </w:r>
      <w:r>
        <w:rPr>
          <w:rFonts w:ascii="仿宋_GB2312" w:hAnsi="仿宋_GB2312" w:cs="仿宋_GB2312" w:eastAsia="仿宋_GB2312"/>
          <w:sz w:val="28"/>
          <w:b/>
        </w:rPr>
        <w:t>、库存物资系统</w:t>
      </w:r>
      <w:r>
        <w:rPr>
          <w:rFonts w:ascii="仿宋_GB2312" w:hAnsi="仿宋_GB2312" w:cs="仿宋_GB2312" w:eastAsia="仿宋_GB2312"/>
          <w:sz w:val="28"/>
          <w:b/>
        </w:rPr>
        <w:t>（评审项</w:t>
      </w:r>
      <w:r>
        <w:rPr>
          <w:rFonts w:ascii="仿宋_GB2312" w:hAnsi="仿宋_GB2312" w:cs="仿宋_GB2312" w:eastAsia="仿宋_GB2312"/>
          <w:sz w:val="28"/>
          <w:b/>
        </w:rPr>
        <w:t>11</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9.1</w:t>
      </w:r>
      <w:r>
        <w:rPr>
          <w:rFonts w:ascii="仿宋_GB2312" w:hAnsi="仿宋_GB2312" w:cs="仿宋_GB2312" w:eastAsia="仿宋_GB2312"/>
          <w:sz w:val="24"/>
        </w:rPr>
        <w:t>库存物资管理：寄售业务管理、追溯管理、临床核销等。</w:t>
      </w:r>
    </w:p>
    <w:p>
      <w:pPr>
        <w:pStyle w:val="null3"/>
        <w:ind w:firstLine="480"/>
        <w:jc w:val="both"/>
      </w:pPr>
      <w:r>
        <w:rPr>
          <w:rFonts w:ascii="仿宋_GB2312" w:hAnsi="仿宋_GB2312" w:cs="仿宋_GB2312" w:eastAsia="仿宋_GB2312"/>
          <w:sz w:val="24"/>
        </w:rPr>
        <w:t>9.2</w:t>
      </w:r>
      <w:r>
        <w:rPr>
          <w:rFonts w:ascii="仿宋_GB2312" w:hAnsi="仿宋_GB2312" w:cs="仿宋_GB2312" w:eastAsia="仿宋_GB2312"/>
          <w:sz w:val="24"/>
        </w:rPr>
        <w:t>库存物资耗材管理：医用一次性物品（如一次性口罩，卫生材料等），一次性注射器，注射针，输液器，留置针，穿刺针，医用胶布，帽子，敷帖、被套，枕套、病服等耗材管理。</w:t>
      </w:r>
    </w:p>
    <w:p>
      <w:pPr>
        <w:pStyle w:val="null3"/>
        <w:ind w:firstLine="562"/>
        <w:jc w:val="both"/>
      </w:pPr>
      <w:r>
        <w:rPr>
          <w:rFonts w:ascii="仿宋_GB2312" w:hAnsi="仿宋_GB2312" w:cs="仿宋_GB2312" w:eastAsia="仿宋_GB2312"/>
          <w:sz w:val="28"/>
          <w:b/>
        </w:rPr>
        <w:t>（二）一体化诊疗平台基础工具（</w:t>
      </w:r>
      <w:r>
        <w:rPr>
          <w:rFonts w:ascii="仿宋_GB2312" w:hAnsi="仿宋_GB2312" w:cs="仿宋_GB2312" w:eastAsia="仿宋_GB2312"/>
          <w:sz w:val="28"/>
          <w:b/>
        </w:rPr>
        <w:t>EMR</w:t>
      </w:r>
      <w:r>
        <w:rPr>
          <w:rFonts w:ascii="仿宋_GB2312" w:hAnsi="仿宋_GB2312" w:cs="仿宋_GB2312" w:eastAsia="仿宋_GB2312"/>
          <w:sz w:val="28"/>
          <w:b/>
        </w:rPr>
        <w:t>）</w:t>
      </w:r>
    </w:p>
    <w:p>
      <w:pPr>
        <w:pStyle w:val="null3"/>
        <w:ind w:firstLine="562"/>
        <w:jc w:val="both"/>
      </w:pPr>
      <w:r>
        <w:rPr>
          <w:rFonts w:ascii="仿宋_GB2312" w:hAnsi="仿宋_GB2312" w:cs="仿宋_GB2312" w:eastAsia="仿宋_GB2312"/>
          <w:sz w:val="28"/>
          <w:b/>
        </w:rPr>
        <w:t>1</w:t>
      </w:r>
      <w:r>
        <w:rPr>
          <w:rFonts w:ascii="仿宋_GB2312" w:hAnsi="仿宋_GB2312" w:cs="仿宋_GB2312" w:eastAsia="仿宋_GB2312"/>
          <w:sz w:val="28"/>
          <w:b/>
        </w:rPr>
        <w:t>、一体化模板工具</w:t>
      </w:r>
      <w:r>
        <w:rPr>
          <w:rFonts w:ascii="仿宋_GB2312" w:hAnsi="仿宋_GB2312" w:cs="仿宋_GB2312" w:eastAsia="仿宋_GB2312"/>
          <w:sz w:val="28"/>
          <w:b/>
        </w:rPr>
        <w:t>（评审项</w:t>
      </w:r>
      <w:r>
        <w:rPr>
          <w:rFonts w:ascii="仿宋_GB2312" w:hAnsi="仿宋_GB2312" w:cs="仿宋_GB2312" w:eastAsia="仿宋_GB2312"/>
          <w:sz w:val="28"/>
          <w:b/>
        </w:rPr>
        <w:t>12</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支持一体化模板工具，支持所见即所得的结构化病历模板编辑界面，界面友好，方便操作；</w:t>
      </w:r>
      <w:r>
        <w:rPr>
          <w:rFonts w:ascii="仿宋_GB2312" w:hAnsi="仿宋_GB2312" w:cs="仿宋_GB2312" w:eastAsia="仿宋_GB2312"/>
          <w:sz w:val="24"/>
          <w:b/>
        </w:rPr>
        <w:t>（投标人须提供系统功能截图并详细说明）</w:t>
      </w:r>
    </w:p>
    <w:p>
      <w:pPr>
        <w:pStyle w:val="null3"/>
        <w:ind w:firstLine="480"/>
        <w:jc w:val="both"/>
      </w:pPr>
      <w:r>
        <w:rPr>
          <w:rFonts w:ascii="仿宋_GB2312" w:hAnsi="仿宋_GB2312" w:cs="仿宋_GB2312" w:eastAsia="仿宋_GB2312"/>
          <w:sz w:val="24"/>
        </w:rPr>
        <w:t>支持病历模板的导入导出功能，方便备份及引用，其中单份模板不仅支持导出</w:t>
      </w:r>
      <w:r>
        <w:rPr>
          <w:rFonts w:ascii="仿宋_GB2312" w:hAnsi="仿宋_GB2312" w:cs="仿宋_GB2312" w:eastAsia="仿宋_GB2312"/>
          <w:sz w:val="24"/>
        </w:rPr>
        <w:t>xml</w:t>
      </w:r>
      <w:r>
        <w:rPr>
          <w:rFonts w:ascii="仿宋_GB2312" w:hAnsi="仿宋_GB2312" w:cs="仿宋_GB2312" w:eastAsia="仿宋_GB2312"/>
          <w:sz w:val="24"/>
        </w:rPr>
        <w:t>格式也支持导出</w:t>
      </w:r>
      <w:r>
        <w:rPr>
          <w:rFonts w:ascii="仿宋_GB2312" w:hAnsi="仿宋_GB2312" w:cs="仿宋_GB2312" w:eastAsia="仿宋_GB2312"/>
          <w:sz w:val="24"/>
        </w:rPr>
        <w:t>word</w:t>
      </w:r>
      <w:r>
        <w:rPr>
          <w:rFonts w:ascii="仿宋_GB2312" w:hAnsi="仿宋_GB2312" w:cs="仿宋_GB2312" w:eastAsia="仿宋_GB2312"/>
          <w:sz w:val="24"/>
        </w:rPr>
        <w:t>格式及</w:t>
      </w:r>
      <w:r>
        <w:rPr>
          <w:rFonts w:ascii="仿宋_GB2312" w:hAnsi="仿宋_GB2312" w:cs="仿宋_GB2312" w:eastAsia="仿宋_GB2312"/>
          <w:sz w:val="24"/>
        </w:rPr>
        <w:t>pdf</w:t>
      </w:r>
      <w:r>
        <w:rPr>
          <w:rFonts w:ascii="仿宋_GB2312" w:hAnsi="仿宋_GB2312" w:cs="仿宋_GB2312" w:eastAsia="仿宋_GB2312"/>
          <w:sz w:val="24"/>
        </w:rPr>
        <w:t>格式；</w:t>
      </w:r>
    </w:p>
    <w:p>
      <w:pPr>
        <w:pStyle w:val="null3"/>
        <w:ind w:firstLine="480"/>
        <w:jc w:val="both"/>
      </w:pPr>
      <w:r>
        <w:rPr>
          <w:rFonts w:ascii="仿宋_GB2312" w:hAnsi="仿宋_GB2312" w:cs="仿宋_GB2312" w:eastAsia="仿宋_GB2312"/>
          <w:sz w:val="24"/>
        </w:rPr>
        <w:t>支持对用户分配权限进行模板工具的访问，实现模板库的统一管理；</w:t>
      </w:r>
    </w:p>
    <w:p>
      <w:pPr>
        <w:pStyle w:val="null3"/>
        <w:ind w:firstLine="480"/>
        <w:jc w:val="both"/>
      </w:pPr>
      <w:r>
        <w:rPr>
          <w:rFonts w:ascii="仿宋_GB2312" w:hAnsi="仿宋_GB2312" w:cs="仿宋_GB2312" w:eastAsia="仿宋_GB2312"/>
          <w:sz w:val="24"/>
        </w:rPr>
        <w:t>支持通过拼音或汉字在模板工具中模糊检索查询所需模板；</w:t>
      </w:r>
    </w:p>
    <w:p>
      <w:pPr>
        <w:pStyle w:val="null3"/>
        <w:ind w:firstLine="480"/>
        <w:jc w:val="both"/>
      </w:pPr>
      <w:r>
        <w:rPr>
          <w:rFonts w:ascii="仿宋_GB2312" w:hAnsi="仿宋_GB2312" w:cs="仿宋_GB2312" w:eastAsia="仿宋_GB2312"/>
          <w:sz w:val="24"/>
        </w:rPr>
        <w:t>已经制作完成的模板支持设计模式和编辑模式进行查阅，不同的模式下可对模板进行不同的操作；</w:t>
      </w:r>
    </w:p>
    <w:p>
      <w:pPr>
        <w:pStyle w:val="null3"/>
        <w:ind w:firstLine="480"/>
        <w:jc w:val="both"/>
      </w:pPr>
      <w:r>
        <w:rPr>
          <w:rFonts w:ascii="仿宋_GB2312" w:hAnsi="仿宋_GB2312" w:cs="仿宋_GB2312" w:eastAsia="仿宋_GB2312"/>
          <w:sz w:val="24"/>
        </w:rPr>
        <w:t>系统支持维护公用模板功能，支持对公用模板的加载功能，使得全院模板能公用页眉等基础模板，以便于模板修改时省时省力；</w:t>
      </w:r>
    </w:p>
    <w:p>
      <w:pPr>
        <w:pStyle w:val="null3"/>
        <w:ind w:firstLine="480"/>
        <w:jc w:val="both"/>
      </w:pPr>
      <w:r>
        <w:rPr>
          <w:rFonts w:ascii="仿宋_GB2312" w:hAnsi="仿宋_GB2312" w:cs="仿宋_GB2312" w:eastAsia="仿宋_GB2312"/>
          <w:sz w:val="24"/>
        </w:rPr>
        <w:t>通过结构化病历模板应用，支持根据用户选择的结构化内容自动展示出对应的需要继续描述的内容；</w:t>
      </w:r>
    </w:p>
    <w:p>
      <w:pPr>
        <w:pStyle w:val="null3"/>
        <w:ind w:firstLine="480"/>
        <w:jc w:val="both"/>
      </w:pPr>
      <w:r>
        <w:rPr>
          <w:rFonts w:ascii="仿宋_GB2312" w:hAnsi="仿宋_GB2312" w:cs="仿宋_GB2312" w:eastAsia="仿宋_GB2312"/>
          <w:sz w:val="24"/>
        </w:rPr>
        <w:t>支持病历模板中自动带出病人基本信息，且实现模板的</w:t>
      </w:r>
      <w:r>
        <w:rPr>
          <w:rFonts w:ascii="仿宋_GB2312" w:hAnsi="仿宋_GB2312" w:cs="仿宋_GB2312" w:eastAsia="仿宋_GB2312"/>
          <w:sz w:val="24"/>
        </w:rPr>
        <w:t>“</w:t>
      </w:r>
      <w:r>
        <w:rPr>
          <w:rFonts w:ascii="仿宋_GB2312" w:hAnsi="仿宋_GB2312" w:cs="仿宋_GB2312" w:eastAsia="仿宋_GB2312"/>
          <w:sz w:val="24"/>
        </w:rPr>
        <w:t>一处录入，多处共享</w:t>
      </w:r>
      <w:r>
        <w:rPr>
          <w:rFonts w:ascii="仿宋_GB2312" w:hAnsi="仿宋_GB2312" w:cs="仿宋_GB2312" w:eastAsia="仿宋_GB2312"/>
          <w:sz w:val="24"/>
        </w:rPr>
        <w:t>”</w:t>
      </w:r>
      <w:r>
        <w:rPr>
          <w:rFonts w:ascii="仿宋_GB2312" w:hAnsi="仿宋_GB2312" w:cs="仿宋_GB2312" w:eastAsia="仿宋_GB2312"/>
          <w:sz w:val="24"/>
        </w:rPr>
        <w:t>功能；</w:t>
      </w:r>
    </w:p>
    <w:p>
      <w:pPr>
        <w:pStyle w:val="null3"/>
        <w:ind w:firstLine="480"/>
        <w:jc w:val="both"/>
      </w:pPr>
      <w:r>
        <w:rPr>
          <w:rFonts w:ascii="仿宋_GB2312" w:hAnsi="仿宋_GB2312" w:cs="仿宋_GB2312" w:eastAsia="仿宋_GB2312"/>
          <w:sz w:val="24"/>
        </w:rPr>
        <w:t>支持脚本编辑功能，支持模板中特殊算法的处理，如总分自动计算；</w:t>
      </w:r>
    </w:p>
    <w:p>
      <w:pPr>
        <w:pStyle w:val="null3"/>
        <w:ind w:firstLine="480"/>
        <w:jc w:val="both"/>
      </w:pPr>
      <w:r>
        <w:rPr>
          <w:rFonts w:ascii="仿宋_GB2312" w:hAnsi="仿宋_GB2312" w:cs="仿宋_GB2312" w:eastAsia="仿宋_GB2312"/>
          <w:sz w:val="24"/>
        </w:rPr>
        <w:t>支持病种模板制作功能，支持临床病种模板引用操作；</w:t>
      </w:r>
    </w:p>
    <w:p>
      <w:pPr>
        <w:pStyle w:val="null3"/>
        <w:ind w:firstLine="480"/>
        <w:jc w:val="both"/>
      </w:pPr>
      <w:r>
        <w:rPr>
          <w:rFonts w:ascii="仿宋_GB2312" w:hAnsi="仿宋_GB2312" w:cs="仿宋_GB2312" w:eastAsia="仿宋_GB2312"/>
          <w:sz w:val="24"/>
        </w:rPr>
        <w:t>支持结构化模板的必填项目的设置操作，实现医生文书必填内容设定管控；</w:t>
      </w:r>
    </w:p>
    <w:p>
      <w:pPr>
        <w:pStyle w:val="null3"/>
        <w:ind w:firstLine="480"/>
        <w:jc w:val="both"/>
      </w:pPr>
      <w:r>
        <w:rPr>
          <w:rFonts w:ascii="仿宋_GB2312" w:hAnsi="仿宋_GB2312" w:cs="仿宋_GB2312" w:eastAsia="仿宋_GB2312"/>
          <w:sz w:val="24"/>
        </w:rPr>
        <w:t>支持对结构化模板各模块进行不同颜色标记操作；</w:t>
      </w:r>
    </w:p>
    <w:p>
      <w:pPr>
        <w:pStyle w:val="null3"/>
        <w:ind w:firstLine="480"/>
        <w:jc w:val="both"/>
      </w:pPr>
      <w:r>
        <w:rPr>
          <w:rFonts w:ascii="仿宋_GB2312" w:hAnsi="仿宋_GB2312" w:cs="仿宋_GB2312" w:eastAsia="仿宋_GB2312"/>
          <w:sz w:val="24"/>
        </w:rPr>
        <w:t>通过数据同步共享，支持结构化模板中根据各审核流程，如会诊审核，自动带入对应审核者签名。</w:t>
      </w:r>
    </w:p>
    <w:p>
      <w:pPr>
        <w:pStyle w:val="null3"/>
        <w:ind w:firstLine="480"/>
        <w:jc w:val="both"/>
      </w:pPr>
      <w:r>
        <w:rPr>
          <w:rFonts w:ascii="仿宋_GB2312" w:hAnsi="仿宋_GB2312" w:cs="仿宋_GB2312" w:eastAsia="仿宋_GB2312"/>
          <w:sz w:val="24"/>
        </w:rPr>
        <w:t>在用户维护功能中维护用户签名图片，病历文书中可以带出病历书写者签名图片（备注：验签属于第三方软件功能，如</w:t>
      </w:r>
      <w:r>
        <w:rPr>
          <w:rFonts w:ascii="仿宋_GB2312" w:hAnsi="仿宋_GB2312" w:cs="仿宋_GB2312" w:eastAsia="仿宋_GB2312"/>
          <w:sz w:val="24"/>
        </w:rPr>
        <w:t>CA</w:t>
      </w:r>
      <w:r>
        <w:rPr>
          <w:rFonts w:ascii="仿宋_GB2312" w:hAnsi="仿宋_GB2312" w:cs="仿宋_GB2312" w:eastAsia="仿宋_GB2312"/>
          <w:sz w:val="24"/>
        </w:rPr>
        <w:t>等软件，不在本次建设范围）。</w:t>
      </w:r>
      <w:r>
        <w:rPr>
          <w:rFonts w:ascii="仿宋_GB2312" w:hAnsi="仿宋_GB2312" w:cs="仿宋_GB2312" w:eastAsia="仿宋_GB2312"/>
          <w:sz w:val="24"/>
          <w:b/>
        </w:rPr>
        <w:t>（投标人须提供系统功能截图并详细说明）</w:t>
      </w:r>
    </w:p>
    <w:p>
      <w:pPr>
        <w:pStyle w:val="null3"/>
        <w:ind w:firstLine="562"/>
        <w:jc w:val="both"/>
      </w:pPr>
      <w:r>
        <w:rPr>
          <w:rFonts w:ascii="仿宋_GB2312" w:hAnsi="仿宋_GB2312" w:cs="仿宋_GB2312" w:eastAsia="仿宋_GB2312"/>
          <w:sz w:val="28"/>
          <w:b/>
        </w:rPr>
        <w:t>2</w:t>
      </w:r>
      <w:r>
        <w:rPr>
          <w:rFonts w:ascii="仿宋_GB2312" w:hAnsi="仿宋_GB2312" w:cs="仿宋_GB2312" w:eastAsia="仿宋_GB2312"/>
          <w:sz w:val="28"/>
          <w:b/>
        </w:rPr>
        <w:t>、电子病历打印工具</w:t>
      </w:r>
      <w:r>
        <w:rPr>
          <w:rFonts w:ascii="仿宋_GB2312" w:hAnsi="仿宋_GB2312" w:cs="仿宋_GB2312" w:eastAsia="仿宋_GB2312"/>
          <w:sz w:val="28"/>
          <w:b/>
        </w:rPr>
        <w:t>（评审项</w:t>
      </w:r>
      <w:r>
        <w:rPr>
          <w:rFonts w:ascii="仿宋_GB2312" w:hAnsi="仿宋_GB2312" w:cs="仿宋_GB2312" w:eastAsia="仿宋_GB2312"/>
          <w:sz w:val="28"/>
          <w:b/>
        </w:rPr>
        <w:t>13</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支持打印工具，支持医嘱单的制作，支持页眉、医嘱单项目及页脚的设置；</w:t>
      </w:r>
    </w:p>
    <w:p>
      <w:pPr>
        <w:pStyle w:val="null3"/>
        <w:ind w:firstLine="480"/>
        <w:jc w:val="both"/>
      </w:pPr>
      <w:r>
        <w:rPr>
          <w:rFonts w:ascii="仿宋_GB2312" w:hAnsi="仿宋_GB2312" w:cs="仿宋_GB2312" w:eastAsia="仿宋_GB2312"/>
          <w:sz w:val="24"/>
        </w:rPr>
        <w:t>支持医嘱单、处方单等单独的制作，方便修改与配置；</w:t>
      </w:r>
    </w:p>
    <w:p>
      <w:pPr>
        <w:pStyle w:val="null3"/>
        <w:ind w:firstLine="480"/>
        <w:jc w:val="both"/>
      </w:pPr>
      <w:r>
        <w:rPr>
          <w:rFonts w:ascii="仿宋_GB2312" w:hAnsi="仿宋_GB2312" w:cs="仿宋_GB2312" w:eastAsia="仿宋_GB2312"/>
          <w:sz w:val="24"/>
        </w:rPr>
        <w:t>支持对用户分配权限进行模板工具的访问，实现模板库的统一管理；</w:t>
      </w:r>
    </w:p>
    <w:p>
      <w:pPr>
        <w:pStyle w:val="null3"/>
        <w:ind w:firstLine="480"/>
        <w:jc w:val="both"/>
      </w:pPr>
      <w:r>
        <w:rPr>
          <w:rFonts w:ascii="仿宋_GB2312" w:hAnsi="仿宋_GB2312" w:cs="仿宋_GB2312" w:eastAsia="仿宋_GB2312"/>
          <w:sz w:val="24"/>
        </w:rPr>
        <w:t>支持脚本编辑功能，支持模板控件对特殊算法的智能处理；</w:t>
      </w:r>
    </w:p>
    <w:p>
      <w:pPr>
        <w:pStyle w:val="null3"/>
        <w:ind w:firstLine="480"/>
        <w:jc w:val="both"/>
      </w:pPr>
      <w:r>
        <w:rPr>
          <w:rFonts w:ascii="仿宋_GB2312" w:hAnsi="仿宋_GB2312" w:cs="仿宋_GB2312" w:eastAsia="仿宋_GB2312"/>
          <w:sz w:val="24"/>
        </w:rPr>
        <w:t>支持在病历科室一栏中实现对患者转科前和转科后的科室名称记录；</w:t>
      </w:r>
    </w:p>
    <w:p>
      <w:pPr>
        <w:pStyle w:val="null3"/>
        <w:ind w:firstLine="480"/>
        <w:jc w:val="both"/>
      </w:pPr>
      <w:r>
        <w:rPr>
          <w:rFonts w:ascii="仿宋_GB2312" w:hAnsi="仿宋_GB2312" w:cs="仿宋_GB2312" w:eastAsia="仿宋_GB2312"/>
          <w:sz w:val="24"/>
        </w:rPr>
        <w:t>可以根据特殊医嘱类型，如转科医嘱，自动在模板中进行特殊标识；</w:t>
      </w:r>
    </w:p>
    <w:p>
      <w:pPr>
        <w:pStyle w:val="null3"/>
        <w:ind w:firstLine="480"/>
        <w:jc w:val="both"/>
      </w:pPr>
      <w:r>
        <w:rPr>
          <w:rFonts w:ascii="仿宋_GB2312" w:hAnsi="仿宋_GB2312" w:cs="仿宋_GB2312" w:eastAsia="仿宋_GB2312"/>
          <w:sz w:val="24"/>
        </w:rPr>
        <w:t>支持根据相同信息内容控制是否需重复显示功能，如姓名、床号，支持根据相同信息内容控制是否在同一页显示；</w:t>
      </w:r>
    </w:p>
    <w:p>
      <w:pPr>
        <w:pStyle w:val="null3"/>
        <w:ind w:firstLine="480"/>
        <w:jc w:val="both"/>
      </w:pPr>
      <w:r>
        <w:rPr>
          <w:rFonts w:ascii="仿宋_GB2312" w:hAnsi="仿宋_GB2312" w:cs="仿宋_GB2312" w:eastAsia="仿宋_GB2312"/>
          <w:sz w:val="24"/>
        </w:rPr>
        <w:t>支持快捷方式对模板内容进行排版，包括拖、拉等排版操作，支持模板内容修改后不影响系统已经填写好的数据；</w:t>
      </w:r>
    </w:p>
    <w:p>
      <w:pPr>
        <w:pStyle w:val="null3"/>
        <w:ind w:firstLine="480"/>
        <w:jc w:val="both"/>
      </w:pPr>
      <w:r>
        <w:rPr>
          <w:rFonts w:ascii="仿宋_GB2312" w:hAnsi="仿宋_GB2312" w:cs="仿宋_GB2312" w:eastAsia="仿宋_GB2312"/>
          <w:sz w:val="24"/>
        </w:rPr>
        <w:t>支持对模板中控件的数据源的自由定义，支持各种</w:t>
      </w:r>
      <w:r>
        <w:rPr>
          <w:rFonts w:ascii="仿宋_GB2312" w:hAnsi="仿宋_GB2312" w:cs="仿宋_GB2312" w:eastAsia="仿宋_GB2312"/>
          <w:sz w:val="24"/>
        </w:rPr>
        <w:t>SQL</w:t>
      </w:r>
      <w:r>
        <w:rPr>
          <w:rFonts w:ascii="仿宋_GB2312" w:hAnsi="仿宋_GB2312" w:cs="仿宋_GB2312" w:eastAsia="仿宋_GB2312"/>
          <w:sz w:val="24"/>
        </w:rPr>
        <w:t>语句查询并转换；</w:t>
      </w:r>
    </w:p>
    <w:p>
      <w:pPr>
        <w:pStyle w:val="null3"/>
        <w:ind w:firstLine="480"/>
        <w:jc w:val="both"/>
      </w:pPr>
      <w:r>
        <w:rPr>
          <w:rFonts w:ascii="仿宋_GB2312" w:hAnsi="仿宋_GB2312" w:cs="仿宋_GB2312" w:eastAsia="仿宋_GB2312"/>
          <w:sz w:val="24"/>
        </w:rPr>
        <w:t>支持同一类型单据加载不同的页眉功能；</w:t>
      </w:r>
    </w:p>
    <w:p>
      <w:pPr>
        <w:pStyle w:val="null3"/>
        <w:ind w:firstLine="480"/>
        <w:jc w:val="both"/>
      </w:pPr>
      <w:r>
        <w:rPr>
          <w:rFonts w:ascii="仿宋_GB2312" w:hAnsi="仿宋_GB2312" w:cs="仿宋_GB2312" w:eastAsia="仿宋_GB2312"/>
          <w:sz w:val="24"/>
        </w:rPr>
        <w:t>支持整体打印、续打功能和套打功能；</w:t>
      </w:r>
    </w:p>
    <w:p>
      <w:pPr>
        <w:pStyle w:val="null3"/>
        <w:ind w:firstLine="480"/>
        <w:jc w:val="both"/>
      </w:pPr>
      <w:r>
        <w:rPr>
          <w:rFonts w:ascii="仿宋_GB2312" w:hAnsi="仿宋_GB2312" w:cs="仿宋_GB2312" w:eastAsia="仿宋_GB2312"/>
          <w:sz w:val="24"/>
        </w:rPr>
        <w:t>支持在打印模板中整合一体化模板及打印模板，以满足医院的特殊模板需求。</w:t>
      </w:r>
    </w:p>
    <w:p>
      <w:pPr>
        <w:pStyle w:val="null3"/>
        <w:ind w:firstLine="482"/>
        <w:jc w:val="both"/>
      </w:pPr>
      <w:r>
        <w:rPr>
          <w:rFonts w:ascii="仿宋_GB2312" w:hAnsi="仿宋_GB2312" w:cs="仿宋_GB2312" w:eastAsia="仿宋_GB2312"/>
          <w:sz w:val="24"/>
          <w:b/>
        </w:rPr>
        <w:t>3</w:t>
      </w:r>
      <w:r>
        <w:rPr>
          <w:rFonts w:ascii="仿宋_GB2312" w:hAnsi="仿宋_GB2312" w:cs="仿宋_GB2312" w:eastAsia="仿宋_GB2312"/>
          <w:sz w:val="24"/>
          <w:b/>
        </w:rPr>
        <w:t>、报表工具</w:t>
      </w:r>
      <w:r>
        <w:rPr>
          <w:rFonts w:ascii="仿宋_GB2312" w:hAnsi="仿宋_GB2312" w:cs="仿宋_GB2312" w:eastAsia="仿宋_GB2312"/>
          <w:sz w:val="24"/>
          <w:b/>
        </w:rPr>
        <w:t>（评审项</w:t>
      </w:r>
      <w:r>
        <w:rPr>
          <w:rFonts w:ascii="仿宋_GB2312" w:hAnsi="仿宋_GB2312" w:cs="仿宋_GB2312" w:eastAsia="仿宋_GB2312"/>
          <w:sz w:val="24"/>
          <w:b/>
        </w:rPr>
        <w:t>14</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支持报表设计工具，能够在线制作系统中统计报表格式；</w:t>
      </w:r>
      <w:r>
        <w:rPr>
          <w:rFonts w:ascii="仿宋_GB2312" w:hAnsi="仿宋_GB2312" w:cs="仿宋_GB2312" w:eastAsia="仿宋_GB2312"/>
          <w:sz w:val="24"/>
          <w:b/>
        </w:rPr>
        <w:t>（投标人须提供系统功能截图并详细说明）</w:t>
      </w:r>
    </w:p>
    <w:p>
      <w:pPr>
        <w:pStyle w:val="null3"/>
        <w:ind w:firstLine="480"/>
        <w:jc w:val="both"/>
      </w:pPr>
      <w:r>
        <w:rPr>
          <w:rFonts w:ascii="仿宋_GB2312" w:hAnsi="仿宋_GB2312" w:cs="仿宋_GB2312" w:eastAsia="仿宋_GB2312"/>
          <w:sz w:val="24"/>
        </w:rPr>
        <w:t>具备数据库连接功能，能够将所需的数据导入在数据模板列表中；</w:t>
      </w:r>
    </w:p>
    <w:p>
      <w:pPr>
        <w:pStyle w:val="null3"/>
        <w:ind w:firstLine="480"/>
        <w:jc w:val="both"/>
      </w:pPr>
      <w:r>
        <w:rPr>
          <w:rFonts w:ascii="仿宋_GB2312" w:hAnsi="仿宋_GB2312" w:cs="仿宋_GB2312" w:eastAsia="仿宋_GB2312"/>
          <w:sz w:val="24"/>
        </w:rPr>
        <w:t>支持报表模板库功能，能够显示当前报表模板库中所有的报表模板，可设置当前编辑的报表为模板；</w:t>
      </w:r>
    </w:p>
    <w:p>
      <w:pPr>
        <w:pStyle w:val="null3"/>
        <w:ind w:firstLine="480"/>
        <w:jc w:val="both"/>
      </w:pPr>
      <w:r>
        <w:rPr>
          <w:rFonts w:ascii="仿宋_GB2312" w:hAnsi="仿宋_GB2312" w:cs="仿宋_GB2312" w:eastAsia="仿宋_GB2312"/>
          <w:sz w:val="24"/>
        </w:rPr>
        <w:t>支持报表查询条件设置功能，进行添加条件操作时，能够进行标签，组合框、时间框、文本框、复选框、查询按钮的选择。支持标签与组合框，标签与时间框、标签与文本框、标签与复选框等多种组合形式；</w:t>
      </w:r>
    </w:p>
    <w:p>
      <w:pPr>
        <w:pStyle w:val="null3"/>
        <w:ind w:firstLine="480"/>
        <w:jc w:val="both"/>
      </w:pPr>
      <w:r>
        <w:rPr>
          <w:rFonts w:ascii="仿宋_GB2312" w:hAnsi="仿宋_GB2312" w:cs="仿宋_GB2312" w:eastAsia="仿宋_GB2312"/>
          <w:sz w:val="24"/>
        </w:rPr>
        <w:t>支持报表预览功能，能够查看报表预览格式内容；</w:t>
      </w:r>
    </w:p>
    <w:p>
      <w:pPr>
        <w:pStyle w:val="null3"/>
        <w:ind w:firstLine="480"/>
        <w:jc w:val="both"/>
      </w:pPr>
      <w:r>
        <w:rPr>
          <w:rFonts w:ascii="仿宋_GB2312" w:hAnsi="仿宋_GB2312" w:cs="仿宋_GB2312" w:eastAsia="仿宋_GB2312"/>
          <w:sz w:val="24"/>
        </w:rPr>
        <w:t>支持运行时数据查看功能，设置查询条件后，可以在运行时数据页面中查看数据库中符合条件为的相关数据信息；</w:t>
      </w:r>
    </w:p>
    <w:p>
      <w:pPr>
        <w:pStyle w:val="null3"/>
        <w:ind w:firstLine="480"/>
        <w:jc w:val="both"/>
      </w:pPr>
      <w:r>
        <w:rPr>
          <w:rFonts w:ascii="仿宋_GB2312" w:hAnsi="仿宋_GB2312" w:cs="仿宋_GB2312" w:eastAsia="仿宋_GB2312"/>
          <w:sz w:val="24"/>
        </w:rPr>
        <w:t>支持运行时日志功能，能够显示报表运行过程中的</w:t>
      </w:r>
      <w:r>
        <w:rPr>
          <w:rFonts w:ascii="仿宋_GB2312" w:hAnsi="仿宋_GB2312" w:cs="仿宋_GB2312" w:eastAsia="仿宋_GB2312"/>
          <w:sz w:val="24"/>
        </w:rPr>
        <w:t>SQL</w:t>
      </w:r>
      <w:r>
        <w:rPr>
          <w:rFonts w:ascii="仿宋_GB2312" w:hAnsi="仿宋_GB2312" w:cs="仿宋_GB2312" w:eastAsia="仿宋_GB2312"/>
          <w:sz w:val="24"/>
        </w:rPr>
        <w:t>语句、报错信息、及一些需要重点关注的信息。</w:t>
      </w:r>
    </w:p>
    <w:p>
      <w:pPr>
        <w:pStyle w:val="null3"/>
        <w:ind w:firstLine="562"/>
        <w:jc w:val="both"/>
      </w:pPr>
      <w:r>
        <w:rPr>
          <w:rFonts w:ascii="仿宋_GB2312" w:hAnsi="仿宋_GB2312" w:cs="仿宋_GB2312" w:eastAsia="仿宋_GB2312"/>
          <w:sz w:val="28"/>
          <w:b/>
        </w:rPr>
        <w:t>4</w:t>
      </w:r>
      <w:r>
        <w:rPr>
          <w:rFonts w:ascii="仿宋_GB2312" w:hAnsi="仿宋_GB2312" w:cs="仿宋_GB2312" w:eastAsia="仿宋_GB2312"/>
          <w:sz w:val="28"/>
          <w:b/>
        </w:rPr>
        <w:t>、住院医生电子病历系统</w:t>
      </w:r>
    </w:p>
    <w:p>
      <w:pPr>
        <w:pStyle w:val="null3"/>
        <w:ind w:firstLine="560"/>
        <w:jc w:val="both"/>
      </w:pPr>
      <w:r>
        <w:rPr>
          <w:rFonts w:ascii="仿宋_GB2312" w:hAnsi="仿宋_GB2312" w:cs="仿宋_GB2312" w:eastAsia="仿宋_GB2312"/>
          <w:sz w:val="28"/>
        </w:rPr>
        <w:t>4.1</w:t>
      </w:r>
      <w:r>
        <w:rPr>
          <w:rFonts w:ascii="仿宋_GB2312" w:hAnsi="仿宋_GB2312" w:cs="仿宋_GB2312" w:eastAsia="仿宋_GB2312"/>
          <w:sz w:val="28"/>
        </w:rPr>
        <w:t>基本功能</w:t>
      </w:r>
      <w:r>
        <w:rPr>
          <w:rFonts w:ascii="仿宋_GB2312" w:hAnsi="仿宋_GB2312" w:cs="仿宋_GB2312" w:eastAsia="仿宋_GB2312"/>
          <w:sz w:val="28"/>
          <w:b/>
        </w:rPr>
        <w:t>（评审项</w:t>
      </w:r>
      <w:r>
        <w:rPr>
          <w:rFonts w:ascii="仿宋_GB2312" w:hAnsi="仿宋_GB2312" w:cs="仿宋_GB2312" w:eastAsia="仿宋_GB2312"/>
          <w:sz w:val="28"/>
          <w:b/>
        </w:rPr>
        <w:t>15</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结构化病历至少包括《住院病案首页》、《入院记录》、《病程记录》、《出院记录》、《</w:t>
      </w:r>
      <w:r>
        <w:rPr>
          <w:rFonts w:ascii="仿宋_GB2312" w:hAnsi="仿宋_GB2312" w:cs="仿宋_GB2312" w:eastAsia="仿宋_GB2312"/>
          <w:sz w:val="24"/>
        </w:rPr>
        <w:t>24</w:t>
      </w:r>
      <w:r>
        <w:rPr>
          <w:rFonts w:ascii="仿宋_GB2312" w:hAnsi="仿宋_GB2312" w:cs="仿宋_GB2312" w:eastAsia="仿宋_GB2312"/>
          <w:sz w:val="24"/>
        </w:rPr>
        <w:t>小时入出院记录》、《死亡记录》；</w:t>
      </w:r>
    </w:p>
    <w:p>
      <w:pPr>
        <w:pStyle w:val="null3"/>
        <w:ind w:firstLine="480"/>
        <w:jc w:val="both"/>
      </w:pPr>
      <w:r>
        <w:rPr>
          <w:rFonts w:ascii="仿宋_GB2312" w:hAnsi="仿宋_GB2312" w:cs="仿宋_GB2312" w:eastAsia="仿宋_GB2312"/>
          <w:sz w:val="24"/>
        </w:rPr>
        <w:t>支持全科室患者的当日待完成任务及特殊事件提醒功能，并实现患者能够按医生组进行分组管理；</w:t>
      </w:r>
    </w:p>
    <w:p>
      <w:pPr>
        <w:pStyle w:val="null3"/>
        <w:ind w:firstLine="480"/>
        <w:jc w:val="both"/>
      </w:pPr>
      <w:r>
        <w:rPr>
          <w:rFonts w:ascii="仿宋_GB2312" w:hAnsi="仿宋_GB2312" w:cs="仿宋_GB2312" w:eastAsia="仿宋_GB2312"/>
          <w:sz w:val="24"/>
        </w:rPr>
        <w:t>支持结构化病历模板的维护，且支持各种结构化病历模板配置时关联不同的病区，按照病区区分使用权限；</w:t>
      </w:r>
    </w:p>
    <w:p>
      <w:pPr>
        <w:pStyle w:val="null3"/>
        <w:ind w:firstLine="480"/>
        <w:jc w:val="both"/>
      </w:pPr>
      <w:r>
        <w:rPr>
          <w:rFonts w:ascii="仿宋_GB2312" w:hAnsi="仿宋_GB2312" w:cs="仿宋_GB2312" w:eastAsia="仿宋_GB2312"/>
          <w:sz w:val="24"/>
        </w:rPr>
        <w:t>▲支持诊疗计划表，能够采用基于时间轴方式的数据集成，方便医生查看患者的诊疗数据，并满足以下要求：按照时间轴的方式，对患者诊疗过程进行动态展示，显示患者住院日和相关诊疗工作的对应时间，包括患者的体征、病历、病程、治疗、用药、检验检查信息；对患者各项诊疗数据的异常情况能够及时醒目的进行提示、预警；根据临床管理规范要求，提示患者每日需要完成的临床工作，系统可以自动将各种驱动源产生的临床任务直观地在计划中展示出来，临床任务的完成状态及完成质量也可以直观地显示出来；对未完成的工作进行提醒并标识颜色，医生也可以直接在诊疗计划表根据提醒进入到相应的诊疗操作处理，实现诊疗引导；</w:t>
      </w:r>
      <w:r>
        <w:rPr>
          <w:rFonts w:ascii="仿宋_GB2312" w:hAnsi="仿宋_GB2312" w:cs="仿宋_GB2312" w:eastAsia="仿宋_GB2312"/>
          <w:sz w:val="24"/>
          <w:b/>
        </w:rPr>
        <w:t>（投标人须提供系统功能截图并详细说明）</w:t>
      </w:r>
    </w:p>
    <w:p>
      <w:pPr>
        <w:pStyle w:val="null3"/>
        <w:ind w:firstLine="480"/>
        <w:jc w:val="both"/>
      </w:pPr>
      <w:r>
        <w:rPr>
          <w:rFonts w:ascii="仿宋_GB2312" w:hAnsi="仿宋_GB2312" w:cs="仿宋_GB2312" w:eastAsia="仿宋_GB2312"/>
          <w:sz w:val="24"/>
        </w:rPr>
        <w:t>支持对有缺陷病历的不予归档、不予出院的功能；</w:t>
      </w:r>
    </w:p>
    <w:p>
      <w:pPr>
        <w:pStyle w:val="null3"/>
        <w:ind w:firstLine="480"/>
        <w:jc w:val="both"/>
      </w:pPr>
      <w:r>
        <w:rPr>
          <w:rFonts w:ascii="仿宋_GB2312" w:hAnsi="仿宋_GB2312" w:cs="仿宋_GB2312" w:eastAsia="仿宋_GB2312"/>
          <w:sz w:val="24"/>
        </w:rPr>
        <w:t>可以在线查看监管科室发起的工作任务，并提醒医生进行整改和反馈；</w:t>
      </w:r>
    </w:p>
    <w:p>
      <w:pPr>
        <w:pStyle w:val="null3"/>
        <w:ind w:firstLine="480"/>
        <w:jc w:val="both"/>
      </w:pPr>
      <w:r>
        <w:rPr>
          <w:rFonts w:ascii="仿宋_GB2312" w:hAnsi="仿宋_GB2312" w:cs="仿宋_GB2312" w:eastAsia="仿宋_GB2312"/>
          <w:sz w:val="24"/>
        </w:rPr>
        <w:t>用户登录电子病历系统、访问患者电子病历时，支持自动生成、保存使用日志，并支持按用户追踪查看其所有操作的功能；</w:t>
      </w:r>
    </w:p>
    <w:p>
      <w:pPr>
        <w:pStyle w:val="null3"/>
        <w:ind w:firstLine="480"/>
        <w:jc w:val="both"/>
      </w:pPr>
      <w:r>
        <w:rPr>
          <w:rFonts w:ascii="仿宋_GB2312" w:hAnsi="仿宋_GB2312" w:cs="仿宋_GB2312" w:eastAsia="仿宋_GB2312"/>
          <w:sz w:val="24"/>
        </w:rPr>
        <w:t>针对电子病历数据的创建、修改、删除操作需自动生成操作日志（包括操作时间、操作者、操作内容），并可按操作者进行操作日志的追踪查看；</w:t>
      </w:r>
    </w:p>
    <w:p>
      <w:pPr>
        <w:pStyle w:val="null3"/>
        <w:ind w:firstLine="480"/>
        <w:jc w:val="both"/>
      </w:pPr>
      <w:r>
        <w:rPr>
          <w:rFonts w:ascii="仿宋_GB2312" w:hAnsi="仿宋_GB2312" w:cs="仿宋_GB2312" w:eastAsia="仿宋_GB2312"/>
          <w:sz w:val="24"/>
        </w:rPr>
        <w:t>支持病历暂存本地功能，支持断网后的病历暂存与网络恢复后的病历复原操作；</w:t>
      </w:r>
    </w:p>
    <w:p>
      <w:pPr>
        <w:pStyle w:val="null3"/>
        <w:ind w:firstLine="480"/>
        <w:jc w:val="both"/>
      </w:pPr>
      <w:r>
        <w:rPr>
          <w:rFonts w:ascii="仿宋_GB2312" w:hAnsi="仿宋_GB2312" w:cs="仿宋_GB2312" w:eastAsia="仿宋_GB2312"/>
          <w:sz w:val="24"/>
        </w:rPr>
        <w:t>病历保存时间符合《电子病历应用管理规范》的存储要求。</w:t>
      </w:r>
    </w:p>
    <w:p>
      <w:pPr>
        <w:pStyle w:val="null3"/>
        <w:ind w:firstLine="480"/>
        <w:jc w:val="both"/>
      </w:pPr>
      <w:r>
        <w:rPr>
          <w:rFonts w:ascii="仿宋_GB2312" w:hAnsi="仿宋_GB2312" w:cs="仿宋_GB2312" w:eastAsia="仿宋_GB2312"/>
          <w:sz w:val="24"/>
        </w:rPr>
        <w:t>电子病历系统支持临床政策法规知识库维护功能，有供全院查询的电子化的政策法规文档供医护人员查看。</w:t>
      </w:r>
    </w:p>
    <w:p>
      <w:pPr>
        <w:pStyle w:val="null3"/>
        <w:ind w:firstLine="560"/>
        <w:jc w:val="both"/>
      </w:pPr>
      <w:r>
        <w:rPr>
          <w:rFonts w:ascii="仿宋_GB2312" w:hAnsi="仿宋_GB2312" w:cs="仿宋_GB2312" w:eastAsia="仿宋_GB2312"/>
          <w:sz w:val="28"/>
        </w:rPr>
        <w:t>4.2</w:t>
      </w:r>
      <w:r>
        <w:rPr>
          <w:rFonts w:ascii="仿宋_GB2312" w:hAnsi="仿宋_GB2312" w:cs="仿宋_GB2312" w:eastAsia="仿宋_GB2312"/>
          <w:sz w:val="28"/>
        </w:rPr>
        <w:t>病历类型分类</w:t>
      </w:r>
      <w:r>
        <w:rPr>
          <w:rFonts w:ascii="仿宋_GB2312" w:hAnsi="仿宋_GB2312" w:cs="仿宋_GB2312" w:eastAsia="仿宋_GB2312"/>
          <w:sz w:val="28"/>
          <w:b/>
        </w:rPr>
        <w:t>（评审项</w:t>
      </w:r>
      <w:r>
        <w:rPr>
          <w:rFonts w:ascii="仿宋_GB2312" w:hAnsi="仿宋_GB2312" w:cs="仿宋_GB2312" w:eastAsia="仿宋_GB2312"/>
          <w:sz w:val="28"/>
          <w:b/>
        </w:rPr>
        <w:t>16</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诊疗计划展示：系统应可以完成各种诊疗信息的交互，在医护工作站主界面上将每个病人的诊疗信息通过记录轴的界面方式集中展示。系统的记录轴展示是以患者住院时间为横轴，显示为住院日、元年时间，以患者在院期间全部临床诊疗事件为纵轴，包括患者的体征、病历、病程、护理、处置、用药、检验检查等。</w:t>
      </w:r>
    </w:p>
    <w:p>
      <w:pPr>
        <w:pStyle w:val="null3"/>
        <w:ind w:firstLine="480"/>
        <w:jc w:val="both"/>
      </w:pPr>
      <w:r>
        <w:rPr>
          <w:rFonts w:ascii="仿宋_GB2312" w:hAnsi="仿宋_GB2312" w:cs="仿宋_GB2312" w:eastAsia="仿宋_GB2312"/>
          <w:sz w:val="24"/>
        </w:rPr>
        <w:t>知识库查阅：可以在线调阅各种医学知识库内容，支持知识库的维护处理。系统支持丰富的知识库功能，能帮助医生在病历书写以及临床操作过程中获得必要的临床信息。知识库包括的主要功能有各种疾病相关的期刊文献，操作指南，医学字典，药物使用手册，常用医用计算公式，单位换算等多种实用内容。</w:t>
      </w:r>
    </w:p>
    <w:p>
      <w:pPr>
        <w:pStyle w:val="null3"/>
        <w:ind w:firstLine="480"/>
        <w:jc w:val="both"/>
      </w:pPr>
      <w:r>
        <w:rPr>
          <w:rFonts w:ascii="仿宋_GB2312" w:hAnsi="仿宋_GB2312" w:cs="仿宋_GB2312" w:eastAsia="仿宋_GB2312"/>
          <w:sz w:val="24"/>
        </w:rPr>
        <w:t>病人基本信息：通过</w:t>
      </w:r>
      <w:r>
        <w:rPr>
          <w:rFonts w:ascii="仿宋_GB2312" w:hAnsi="仿宋_GB2312" w:cs="仿宋_GB2312" w:eastAsia="仿宋_GB2312"/>
          <w:sz w:val="24"/>
        </w:rPr>
        <w:t>HIS</w:t>
      </w:r>
      <w:r>
        <w:rPr>
          <w:rFonts w:ascii="仿宋_GB2312" w:hAnsi="仿宋_GB2312" w:cs="仿宋_GB2312" w:eastAsia="仿宋_GB2312"/>
          <w:sz w:val="24"/>
        </w:rPr>
        <w:t>自动同步获取病人基本信息。可以对病人基本信息进行修改完善，如病人地址、电话等；对于在电子病历系统中修改的病人信息要回写到</w:t>
      </w:r>
      <w:r>
        <w:rPr>
          <w:rFonts w:ascii="仿宋_GB2312" w:hAnsi="仿宋_GB2312" w:cs="仿宋_GB2312" w:eastAsia="仿宋_GB2312"/>
          <w:sz w:val="24"/>
        </w:rPr>
        <w:t>HIS</w:t>
      </w:r>
      <w:r>
        <w:rPr>
          <w:rFonts w:ascii="仿宋_GB2312" w:hAnsi="仿宋_GB2312" w:cs="仿宋_GB2312" w:eastAsia="仿宋_GB2312"/>
          <w:sz w:val="24"/>
        </w:rPr>
        <w:t>，以实现患者信息的同步。</w:t>
      </w:r>
    </w:p>
    <w:p>
      <w:pPr>
        <w:pStyle w:val="null3"/>
        <w:ind w:firstLine="480"/>
        <w:jc w:val="both"/>
      </w:pPr>
      <w:r>
        <w:rPr>
          <w:rFonts w:ascii="仿宋_GB2312" w:hAnsi="仿宋_GB2312" w:cs="仿宋_GB2312" w:eastAsia="仿宋_GB2312"/>
          <w:sz w:val="24"/>
        </w:rPr>
        <w:t>入院记录：可以在线直观地编写病人的入院记录内容，可以在病历中任意插入文字、图片、表格及各种特殊字符，支持各种常见症状库和常见病种库病历内容的带入，支持各种临床诊疗数据的动态加入。具备病历记录的留痕查看功能。</w:t>
      </w:r>
    </w:p>
    <w:p>
      <w:pPr>
        <w:pStyle w:val="null3"/>
        <w:ind w:firstLine="480"/>
        <w:jc w:val="both"/>
      </w:pPr>
      <w:r>
        <w:rPr>
          <w:rFonts w:ascii="仿宋_GB2312" w:hAnsi="仿宋_GB2312" w:cs="仿宋_GB2312" w:eastAsia="仿宋_GB2312"/>
          <w:sz w:val="24"/>
        </w:rPr>
        <w:t>专科入院记录：实现精神专科病历的书写要求，允许针对各个科室、特定年龄段、性别等因素灵活带入相应的专科病历样式，支持各种专科特色的病历数据录入和展示。具备病历记录的留痕查看功能。</w:t>
      </w:r>
    </w:p>
    <w:p>
      <w:pPr>
        <w:pStyle w:val="null3"/>
        <w:ind w:firstLine="480"/>
        <w:jc w:val="both"/>
      </w:pPr>
      <w:r>
        <w:rPr>
          <w:rFonts w:ascii="仿宋_GB2312" w:hAnsi="仿宋_GB2312" w:cs="仿宋_GB2312" w:eastAsia="仿宋_GB2312"/>
          <w:sz w:val="24"/>
        </w:rPr>
        <w:t>病程记录：病程记录可方便的输入病人的首次病程记录、上级医师查房记录、转入记录、转出记录、阶段小结、各种操作记录等病程记录内容，支持知识库模板、文本模板等快捷的病历输入模式，也允许方便地将检验检查报告的内容加入到病程中来。病程记录的输出需要支持续打功能。具备病历记录的留痕查看功能。</w:t>
      </w:r>
    </w:p>
    <w:p>
      <w:pPr>
        <w:pStyle w:val="null3"/>
        <w:ind w:firstLine="480"/>
        <w:jc w:val="both"/>
      </w:pPr>
      <w:r>
        <w:rPr>
          <w:rFonts w:ascii="仿宋_GB2312" w:hAnsi="仿宋_GB2312" w:cs="仿宋_GB2312" w:eastAsia="仿宋_GB2312"/>
          <w:sz w:val="24"/>
        </w:rPr>
        <w:t>病情摘要维护：实现维护病情摘要内容，支持从其余病历模块导入摘要信息。</w:t>
      </w:r>
    </w:p>
    <w:p>
      <w:pPr>
        <w:pStyle w:val="null3"/>
        <w:ind w:firstLine="480"/>
        <w:jc w:val="both"/>
      </w:pPr>
      <w:r>
        <w:rPr>
          <w:rFonts w:ascii="仿宋_GB2312" w:hAnsi="仿宋_GB2312" w:cs="仿宋_GB2312" w:eastAsia="仿宋_GB2312"/>
          <w:sz w:val="24"/>
        </w:rPr>
        <w:t>谈话记录：进行各种谈话记录的配置定义、编辑和打印输出处理。</w:t>
      </w:r>
    </w:p>
    <w:p>
      <w:pPr>
        <w:pStyle w:val="null3"/>
        <w:ind w:firstLine="480"/>
        <w:jc w:val="both"/>
      </w:pPr>
      <w:r>
        <w:rPr>
          <w:rFonts w:ascii="仿宋_GB2312" w:hAnsi="仿宋_GB2312" w:cs="仿宋_GB2312" w:eastAsia="仿宋_GB2312"/>
          <w:sz w:val="24"/>
        </w:rPr>
        <w:t>由于谈话记录文书较多，需支持谈话记录检索功能，能够实现谈话记录自动按照医生使用频率进行排序。</w:t>
      </w:r>
    </w:p>
    <w:p>
      <w:pPr>
        <w:pStyle w:val="null3"/>
        <w:ind w:firstLine="480"/>
        <w:jc w:val="both"/>
      </w:pPr>
      <w:r>
        <w:rPr>
          <w:rFonts w:ascii="仿宋_GB2312" w:hAnsi="仿宋_GB2312" w:cs="仿宋_GB2312" w:eastAsia="仿宋_GB2312"/>
          <w:sz w:val="24"/>
        </w:rPr>
        <w:t>操作记录：各种操作记录的编辑和打印输出处理，具备病历记录的留痕查看功能。</w:t>
      </w:r>
    </w:p>
    <w:p>
      <w:pPr>
        <w:pStyle w:val="null3"/>
        <w:ind w:firstLine="480"/>
        <w:jc w:val="both"/>
      </w:pPr>
      <w:r>
        <w:rPr>
          <w:rFonts w:ascii="仿宋_GB2312" w:hAnsi="仿宋_GB2312" w:cs="仿宋_GB2312" w:eastAsia="仿宋_GB2312"/>
          <w:sz w:val="24"/>
        </w:rPr>
        <w:t>会诊资料：进行各种类型的会诊申请处理，支持门诊、住院之间的会诊申请互通，会诊科室医生可以收到相应提醒消息，能够在线填写会诊报告。会诊前支持会诊签到，会诊后可以进行双向评估。</w:t>
      </w:r>
    </w:p>
    <w:p>
      <w:pPr>
        <w:pStyle w:val="null3"/>
        <w:ind w:firstLine="480"/>
        <w:jc w:val="both"/>
      </w:pPr>
      <w:r>
        <w:rPr>
          <w:rFonts w:ascii="仿宋_GB2312" w:hAnsi="仿宋_GB2312" w:cs="仿宋_GB2312" w:eastAsia="仿宋_GB2312"/>
          <w:sz w:val="24"/>
        </w:rPr>
        <w:t>跨科处置：提出各种跨科处置申请并进行相关的病历编辑操作，处置完成后自动回收权限。</w:t>
      </w:r>
    </w:p>
    <w:p>
      <w:pPr>
        <w:pStyle w:val="null3"/>
        <w:ind w:firstLine="480"/>
        <w:jc w:val="both"/>
      </w:pPr>
      <w:r>
        <w:rPr>
          <w:rFonts w:ascii="仿宋_GB2312" w:hAnsi="仿宋_GB2312" w:cs="仿宋_GB2312" w:eastAsia="仿宋_GB2312"/>
          <w:sz w:val="24"/>
        </w:rPr>
        <w:t>检验报告查看：可在线查阅检验报告信息，医生可以通过结构化电子病历系统查看病人的检验结果。如果需要将检验结果写入病程记录中时，还可以通过系统直接将所需内容导入。</w:t>
      </w:r>
    </w:p>
    <w:p>
      <w:pPr>
        <w:pStyle w:val="null3"/>
        <w:ind w:firstLine="480"/>
        <w:jc w:val="both"/>
      </w:pPr>
      <w:r>
        <w:rPr>
          <w:rFonts w:ascii="仿宋_GB2312" w:hAnsi="仿宋_GB2312" w:cs="仿宋_GB2312" w:eastAsia="仿宋_GB2312"/>
          <w:sz w:val="24"/>
        </w:rPr>
        <w:t>检查报告查看：可在线查阅检查报告信息，包括患者历次门诊、住院的所有</w:t>
      </w:r>
      <w:r>
        <w:rPr>
          <w:rFonts w:ascii="仿宋_GB2312" w:hAnsi="仿宋_GB2312" w:cs="仿宋_GB2312" w:eastAsia="仿宋_GB2312"/>
          <w:sz w:val="24"/>
        </w:rPr>
        <w:t>CT</w:t>
      </w:r>
      <w:r>
        <w:rPr>
          <w:rFonts w:ascii="仿宋_GB2312" w:hAnsi="仿宋_GB2312" w:cs="仿宋_GB2312" w:eastAsia="仿宋_GB2312"/>
          <w:sz w:val="24"/>
        </w:rPr>
        <w:t>、放射、病理、内镜等检查图像；</w:t>
      </w:r>
    </w:p>
    <w:p>
      <w:pPr>
        <w:pStyle w:val="null3"/>
        <w:ind w:firstLine="480"/>
        <w:jc w:val="both"/>
      </w:pPr>
      <w:r>
        <w:rPr>
          <w:rFonts w:ascii="仿宋_GB2312" w:hAnsi="仿宋_GB2312" w:cs="仿宋_GB2312" w:eastAsia="仿宋_GB2312"/>
          <w:sz w:val="24"/>
        </w:rPr>
        <w:t>医生书写病历的过程中，能同屏查阅患者具体检查报告诊断及报告详细描述，并能通过系统直接将所需内容进行选择性导入到病历中。</w:t>
      </w:r>
    </w:p>
    <w:p>
      <w:pPr>
        <w:pStyle w:val="null3"/>
        <w:ind w:firstLine="480"/>
        <w:jc w:val="both"/>
      </w:pPr>
      <w:r>
        <w:rPr>
          <w:rFonts w:ascii="仿宋_GB2312" w:hAnsi="仿宋_GB2312" w:cs="仿宋_GB2312" w:eastAsia="仿宋_GB2312"/>
          <w:sz w:val="24"/>
        </w:rPr>
        <w:t>出院记录：可填写和打印出院记录内容，相关内容支持自动带入，具备病历记录的留痕查看功能。</w:t>
      </w:r>
    </w:p>
    <w:p>
      <w:pPr>
        <w:pStyle w:val="null3"/>
        <w:ind w:firstLine="480"/>
        <w:jc w:val="both"/>
      </w:pPr>
      <w:r>
        <w:rPr>
          <w:rFonts w:ascii="仿宋_GB2312" w:hAnsi="仿宋_GB2312" w:cs="仿宋_GB2312" w:eastAsia="仿宋_GB2312"/>
          <w:sz w:val="24"/>
        </w:rPr>
        <w:t>死亡讨论：可填写和打印死亡病历的讨论记录，具备病历记录的留痕查看功能。</w:t>
      </w:r>
    </w:p>
    <w:p>
      <w:pPr>
        <w:pStyle w:val="null3"/>
        <w:ind w:firstLine="480"/>
        <w:jc w:val="both"/>
      </w:pPr>
      <w:r>
        <w:rPr>
          <w:rFonts w:ascii="仿宋_GB2312" w:hAnsi="仿宋_GB2312" w:cs="仿宋_GB2312" w:eastAsia="仿宋_GB2312"/>
          <w:sz w:val="24"/>
        </w:rPr>
        <w:t>死亡记录：可填写和打印死亡记录内容，具备病历记录的留痕查看功能。</w:t>
      </w:r>
    </w:p>
    <w:p>
      <w:pPr>
        <w:pStyle w:val="null3"/>
        <w:ind w:firstLine="480"/>
        <w:jc w:val="both"/>
      </w:pPr>
      <w:r>
        <w:rPr>
          <w:rFonts w:ascii="仿宋_GB2312" w:hAnsi="仿宋_GB2312" w:cs="仿宋_GB2312" w:eastAsia="仿宋_GB2312"/>
          <w:sz w:val="24"/>
        </w:rPr>
        <w:t>24</w:t>
      </w:r>
      <w:r>
        <w:rPr>
          <w:rFonts w:ascii="仿宋_GB2312" w:hAnsi="仿宋_GB2312" w:cs="仿宋_GB2312" w:eastAsia="仿宋_GB2312"/>
          <w:sz w:val="24"/>
        </w:rPr>
        <w:t>小时入出院记录：对于在入院</w:t>
      </w:r>
      <w:r>
        <w:rPr>
          <w:rFonts w:ascii="仿宋_GB2312" w:hAnsi="仿宋_GB2312" w:cs="仿宋_GB2312" w:eastAsia="仿宋_GB2312"/>
          <w:sz w:val="24"/>
        </w:rPr>
        <w:t>24</w:t>
      </w:r>
      <w:r>
        <w:rPr>
          <w:rFonts w:ascii="仿宋_GB2312" w:hAnsi="仿宋_GB2312" w:cs="仿宋_GB2312" w:eastAsia="仿宋_GB2312"/>
          <w:sz w:val="24"/>
        </w:rPr>
        <w:t>小时内出院的病人可以填写</w:t>
      </w:r>
      <w:r>
        <w:rPr>
          <w:rFonts w:ascii="仿宋_GB2312" w:hAnsi="仿宋_GB2312" w:cs="仿宋_GB2312" w:eastAsia="仿宋_GB2312"/>
          <w:sz w:val="24"/>
        </w:rPr>
        <w:t>24</w:t>
      </w:r>
      <w:r>
        <w:rPr>
          <w:rFonts w:ascii="仿宋_GB2312" w:hAnsi="仿宋_GB2312" w:cs="仿宋_GB2312" w:eastAsia="仿宋_GB2312"/>
          <w:sz w:val="24"/>
        </w:rPr>
        <w:t>小时入出院记录，并进行打印处理，具备病历记录的留痕查看功能。</w:t>
      </w:r>
    </w:p>
    <w:p>
      <w:pPr>
        <w:pStyle w:val="null3"/>
        <w:ind w:firstLine="480"/>
        <w:jc w:val="both"/>
      </w:pPr>
      <w:r>
        <w:rPr>
          <w:rFonts w:ascii="仿宋_GB2312" w:hAnsi="仿宋_GB2312" w:cs="仿宋_GB2312" w:eastAsia="仿宋_GB2312"/>
          <w:sz w:val="24"/>
        </w:rPr>
        <w:t>24</w:t>
      </w:r>
      <w:r>
        <w:rPr>
          <w:rFonts w:ascii="仿宋_GB2312" w:hAnsi="仿宋_GB2312" w:cs="仿宋_GB2312" w:eastAsia="仿宋_GB2312"/>
          <w:sz w:val="24"/>
        </w:rPr>
        <w:t>小时入院死亡记录：对于在入院</w:t>
      </w:r>
      <w:r>
        <w:rPr>
          <w:rFonts w:ascii="仿宋_GB2312" w:hAnsi="仿宋_GB2312" w:cs="仿宋_GB2312" w:eastAsia="仿宋_GB2312"/>
          <w:sz w:val="24"/>
        </w:rPr>
        <w:t>24</w:t>
      </w:r>
      <w:r>
        <w:rPr>
          <w:rFonts w:ascii="仿宋_GB2312" w:hAnsi="仿宋_GB2312" w:cs="仿宋_GB2312" w:eastAsia="仿宋_GB2312"/>
          <w:sz w:val="24"/>
        </w:rPr>
        <w:t>小时内死亡的病人，可以填写</w:t>
      </w:r>
      <w:r>
        <w:rPr>
          <w:rFonts w:ascii="仿宋_GB2312" w:hAnsi="仿宋_GB2312" w:cs="仿宋_GB2312" w:eastAsia="仿宋_GB2312"/>
          <w:sz w:val="24"/>
        </w:rPr>
        <w:t>24</w:t>
      </w:r>
      <w:r>
        <w:rPr>
          <w:rFonts w:ascii="仿宋_GB2312" w:hAnsi="仿宋_GB2312" w:cs="仿宋_GB2312" w:eastAsia="仿宋_GB2312"/>
          <w:sz w:val="24"/>
        </w:rPr>
        <w:t>小时入院死亡记录，并进行打印处理，具备病历记录的留痕查看功能。</w:t>
      </w:r>
    </w:p>
    <w:p>
      <w:pPr>
        <w:pStyle w:val="null3"/>
        <w:ind w:firstLine="480"/>
        <w:jc w:val="both"/>
      </w:pPr>
      <w:r>
        <w:rPr>
          <w:rFonts w:ascii="仿宋_GB2312" w:hAnsi="仿宋_GB2312" w:cs="仿宋_GB2312" w:eastAsia="仿宋_GB2312"/>
          <w:sz w:val="24"/>
        </w:rPr>
        <w:t>病案首页：可填写和打印病案首页内容，首页相关组成内容支持从其它地方的自动引入，支持病案首页打印的准入条件设置处理。</w:t>
      </w:r>
    </w:p>
    <w:p>
      <w:pPr>
        <w:pStyle w:val="null3"/>
        <w:ind w:firstLine="480"/>
        <w:jc w:val="both"/>
      </w:pPr>
      <w:r>
        <w:rPr>
          <w:rFonts w:ascii="仿宋_GB2312" w:hAnsi="仿宋_GB2312" w:cs="仿宋_GB2312" w:eastAsia="仿宋_GB2312"/>
          <w:sz w:val="24"/>
        </w:rPr>
        <w:t>出院相关资料：可进行出院诊断证明、出院卡等一些出院相关文书的填写。</w:t>
      </w:r>
    </w:p>
    <w:p>
      <w:pPr>
        <w:pStyle w:val="null3"/>
        <w:ind w:firstLine="480"/>
        <w:jc w:val="both"/>
      </w:pPr>
      <w:r>
        <w:rPr>
          <w:rFonts w:ascii="仿宋_GB2312" w:hAnsi="仿宋_GB2312" w:cs="仿宋_GB2312" w:eastAsia="仿宋_GB2312"/>
          <w:sz w:val="24"/>
        </w:rPr>
        <w:t>报表查询：对科室重点关注的病人、出院病人及科室日常运维数据进行查询。</w:t>
      </w:r>
    </w:p>
    <w:p>
      <w:pPr>
        <w:pStyle w:val="null3"/>
        <w:ind w:firstLine="480"/>
        <w:jc w:val="both"/>
      </w:pPr>
      <w:r>
        <w:rPr>
          <w:rFonts w:ascii="仿宋_GB2312" w:hAnsi="仿宋_GB2312" w:cs="仿宋_GB2312" w:eastAsia="仿宋_GB2312"/>
          <w:sz w:val="24"/>
        </w:rPr>
        <w:t>病历查阅：可以在线查阅病人历史病历内容，支持医生同屏查看患者的其他病历资料，包括医疗文书、护理文书、检验、检查报告内容和医嘱内容，支持上下屏和左右屏展示方式。</w:t>
      </w:r>
    </w:p>
    <w:p>
      <w:pPr>
        <w:pStyle w:val="null3"/>
        <w:ind w:firstLine="480"/>
        <w:jc w:val="both"/>
      </w:pPr>
      <w:r>
        <w:rPr>
          <w:rFonts w:ascii="仿宋_GB2312" w:hAnsi="仿宋_GB2312" w:cs="仿宋_GB2312" w:eastAsia="仿宋_GB2312"/>
          <w:sz w:val="24"/>
        </w:rPr>
        <w:t>密码修改：可以修改自己的密码。</w:t>
      </w:r>
    </w:p>
    <w:p>
      <w:pPr>
        <w:pStyle w:val="null3"/>
        <w:ind w:firstLine="480"/>
        <w:jc w:val="both"/>
      </w:pPr>
      <w:r>
        <w:rPr>
          <w:rFonts w:ascii="仿宋_GB2312" w:hAnsi="仿宋_GB2312" w:cs="仿宋_GB2312" w:eastAsia="仿宋_GB2312"/>
          <w:sz w:val="24"/>
        </w:rPr>
        <w:t>文本模板管理：支持维护科室或者个人级的各种文本病历模板。</w:t>
      </w:r>
    </w:p>
    <w:p>
      <w:pPr>
        <w:pStyle w:val="null3"/>
        <w:ind w:firstLine="560"/>
        <w:jc w:val="both"/>
      </w:pPr>
      <w:r>
        <w:rPr>
          <w:rFonts w:ascii="仿宋_GB2312" w:hAnsi="仿宋_GB2312" w:cs="仿宋_GB2312" w:eastAsia="仿宋_GB2312"/>
          <w:sz w:val="28"/>
        </w:rPr>
        <w:t>4.3</w:t>
      </w:r>
      <w:r>
        <w:rPr>
          <w:rFonts w:ascii="仿宋_GB2312" w:hAnsi="仿宋_GB2312" w:cs="仿宋_GB2312" w:eastAsia="仿宋_GB2312"/>
          <w:sz w:val="28"/>
        </w:rPr>
        <w:t>病历书写方式</w:t>
      </w:r>
      <w:r>
        <w:rPr>
          <w:rFonts w:ascii="仿宋_GB2312" w:hAnsi="仿宋_GB2312" w:cs="仿宋_GB2312" w:eastAsia="仿宋_GB2312"/>
          <w:sz w:val="28"/>
          <w:b/>
        </w:rPr>
        <w:t>（评审项</w:t>
      </w:r>
      <w:r>
        <w:rPr>
          <w:rFonts w:ascii="仿宋_GB2312" w:hAnsi="仿宋_GB2312" w:cs="仿宋_GB2312" w:eastAsia="仿宋_GB2312"/>
          <w:sz w:val="28"/>
          <w:b/>
        </w:rPr>
        <w:t>17</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支持临床数据的</w:t>
      </w:r>
      <w:r>
        <w:rPr>
          <w:rFonts w:ascii="仿宋_GB2312" w:hAnsi="仿宋_GB2312" w:cs="仿宋_GB2312" w:eastAsia="仿宋_GB2312"/>
          <w:sz w:val="24"/>
        </w:rPr>
        <w:t>“一处输入，全程共享”：支持患者基本信息共享功能，支持病历文书的基本信息内容同步；支持病情摘要维护功能，支持将病情摘要同步到其他病历文书；支持入院记录中病史描述的同步功能，可同步至首次病程记录，检查申请单，会诊申请单；</w:t>
      </w:r>
    </w:p>
    <w:p>
      <w:pPr>
        <w:pStyle w:val="null3"/>
        <w:ind w:firstLine="480"/>
        <w:jc w:val="both"/>
      </w:pPr>
      <w:r>
        <w:rPr>
          <w:rFonts w:ascii="仿宋_GB2312" w:hAnsi="仿宋_GB2312" w:cs="仿宋_GB2312" w:eastAsia="仿宋_GB2312"/>
          <w:sz w:val="24"/>
        </w:rPr>
        <w:t>支持首次病程记录中住院经过的同步功能，可同步至出院小结；</w:t>
      </w:r>
    </w:p>
    <w:p>
      <w:pPr>
        <w:pStyle w:val="null3"/>
        <w:ind w:firstLine="480"/>
        <w:jc w:val="both"/>
      </w:pPr>
      <w:r>
        <w:rPr>
          <w:rFonts w:ascii="仿宋_GB2312" w:hAnsi="仿宋_GB2312" w:cs="仿宋_GB2312" w:eastAsia="仿宋_GB2312"/>
          <w:sz w:val="24"/>
        </w:rPr>
        <w:t>支持患者基本信息、住院信息、患者档案的完善功能：支持既往史、手术史、过敏史信息的采集、存储、查阅功能；支持对患者既往疾病史、既往手术史、既往用药不良反应进行增加、修改、删除功能；</w:t>
      </w:r>
    </w:p>
    <w:p>
      <w:pPr>
        <w:pStyle w:val="null3"/>
        <w:ind w:firstLine="480"/>
        <w:jc w:val="both"/>
      </w:pPr>
      <w:r>
        <w:rPr>
          <w:rFonts w:ascii="仿宋_GB2312" w:hAnsi="仿宋_GB2312" w:cs="仿宋_GB2312" w:eastAsia="仿宋_GB2312"/>
          <w:sz w:val="24"/>
        </w:rPr>
        <w:t>支持所见即所得的病历记录编辑功能；</w:t>
      </w:r>
    </w:p>
    <w:p>
      <w:pPr>
        <w:pStyle w:val="null3"/>
        <w:ind w:firstLine="480"/>
        <w:jc w:val="both"/>
      </w:pPr>
      <w:r>
        <w:rPr>
          <w:rFonts w:ascii="仿宋_GB2312" w:hAnsi="仿宋_GB2312" w:cs="仿宋_GB2312" w:eastAsia="仿宋_GB2312"/>
          <w:sz w:val="24"/>
        </w:rPr>
        <w:t>支持入院记录的多种录入方式，包括结构化录入、文本模板、病种库、症状库的引用及本次病历、历史病历的同屏查看及引用；</w:t>
      </w:r>
      <w:r>
        <w:rPr>
          <w:rFonts w:ascii="仿宋_GB2312" w:hAnsi="仿宋_GB2312" w:cs="仿宋_GB2312" w:eastAsia="仿宋_GB2312"/>
          <w:sz w:val="24"/>
          <w:b/>
        </w:rPr>
        <w:t>（投标人须提供系统功能截图并详细说明）</w:t>
      </w:r>
    </w:p>
    <w:p>
      <w:pPr>
        <w:pStyle w:val="null3"/>
        <w:ind w:firstLine="480"/>
        <w:jc w:val="both"/>
      </w:pPr>
      <w:r>
        <w:rPr>
          <w:rFonts w:ascii="仿宋_GB2312" w:hAnsi="仿宋_GB2312" w:cs="仿宋_GB2312" w:eastAsia="仿宋_GB2312"/>
          <w:sz w:val="24"/>
        </w:rPr>
        <w:t>支持知识库联想输入模式，能够通过拼音首字母快速检索临床医学症状词汇，并自动关联相关症状描述的词汇，实现病历快速录入；</w:t>
      </w:r>
    </w:p>
    <w:p>
      <w:pPr>
        <w:pStyle w:val="null3"/>
        <w:ind w:firstLine="480"/>
        <w:jc w:val="both"/>
      </w:pPr>
      <w:r>
        <w:rPr>
          <w:rFonts w:ascii="仿宋_GB2312" w:hAnsi="仿宋_GB2312" w:cs="仿宋_GB2312" w:eastAsia="仿宋_GB2312"/>
          <w:sz w:val="24"/>
        </w:rPr>
        <w:t>支持工具栏、医学计算公式功能，例如可在工具栏选择牙位图并插入到模板中；</w:t>
      </w:r>
    </w:p>
    <w:p>
      <w:pPr>
        <w:pStyle w:val="null3"/>
        <w:ind w:firstLine="480"/>
        <w:jc w:val="both"/>
      </w:pPr>
      <w:r>
        <w:rPr>
          <w:rFonts w:ascii="仿宋_GB2312" w:hAnsi="仿宋_GB2312" w:cs="仿宋_GB2312" w:eastAsia="仿宋_GB2312"/>
          <w:sz w:val="24"/>
        </w:rPr>
        <w:t>支持病历的缺陷提醒及标识，方便用户快速定位到缺陷处；</w:t>
      </w:r>
    </w:p>
    <w:p>
      <w:pPr>
        <w:pStyle w:val="null3"/>
        <w:ind w:firstLine="480"/>
        <w:jc w:val="both"/>
      </w:pPr>
      <w:r>
        <w:rPr>
          <w:rFonts w:ascii="仿宋_GB2312" w:hAnsi="仿宋_GB2312" w:cs="仿宋_GB2312" w:eastAsia="仿宋_GB2312"/>
          <w:sz w:val="24"/>
        </w:rPr>
        <w:t>支持病程记录的多种录入方式：支持本次医疗病历、检验报告、检查报告的同屏查看和引用；支持医嘱内容的同屏查看和引用，对于导入的医嘱内容支持配置导入顺序；支持术后首次病程记录自动同步术后谈话记录内容；</w:t>
      </w:r>
    </w:p>
    <w:p>
      <w:pPr>
        <w:pStyle w:val="null3"/>
        <w:ind w:firstLine="480"/>
        <w:jc w:val="both"/>
      </w:pPr>
      <w:r>
        <w:rPr>
          <w:rFonts w:ascii="仿宋_GB2312" w:hAnsi="仿宋_GB2312" w:cs="仿宋_GB2312" w:eastAsia="仿宋_GB2312"/>
          <w:sz w:val="24"/>
        </w:rPr>
        <w:t>支持按照科室权限配置不同的病程记录类型，且支持多种病程记录类型的选择切换操作；</w:t>
      </w:r>
    </w:p>
    <w:p>
      <w:pPr>
        <w:pStyle w:val="null3"/>
        <w:ind w:firstLine="480"/>
        <w:jc w:val="both"/>
      </w:pPr>
      <w:r>
        <w:rPr>
          <w:rFonts w:ascii="仿宋_GB2312" w:hAnsi="仿宋_GB2312" w:cs="仿宋_GB2312" w:eastAsia="仿宋_GB2312"/>
          <w:sz w:val="24"/>
        </w:rPr>
        <w:t>支持病程记录与操作记录的联动，在病程记录模块下保存的操作记录需自动同步到操作记录模块中；</w:t>
      </w:r>
    </w:p>
    <w:p>
      <w:pPr>
        <w:pStyle w:val="null3"/>
        <w:ind w:firstLine="480"/>
        <w:jc w:val="both"/>
      </w:pPr>
      <w:r>
        <w:rPr>
          <w:rFonts w:ascii="仿宋_GB2312" w:hAnsi="仿宋_GB2312" w:cs="仿宋_GB2312" w:eastAsia="仿宋_GB2312"/>
          <w:sz w:val="24"/>
        </w:rPr>
        <w:t>支持病程记录的上级医师签名功能；</w:t>
      </w:r>
    </w:p>
    <w:p>
      <w:pPr>
        <w:pStyle w:val="null3"/>
        <w:ind w:firstLine="480"/>
        <w:jc w:val="both"/>
      </w:pPr>
      <w:r>
        <w:rPr>
          <w:rFonts w:ascii="仿宋_GB2312" w:hAnsi="仿宋_GB2312" w:cs="仿宋_GB2312" w:eastAsia="仿宋_GB2312"/>
          <w:sz w:val="24"/>
        </w:rPr>
        <w:t>支持常用谈话记录的快捷新增入口功能，可按照用户使用频率自动进行排序；</w:t>
      </w:r>
    </w:p>
    <w:p>
      <w:pPr>
        <w:pStyle w:val="null3"/>
        <w:ind w:firstLine="480"/>
        <w:jc w:val="both"/>
      </w:pPr>
      <w:r>
        <w:rPr>
          <w:rFonts w:ascii="仿宋_GB2312" w:hAnsi="仿宋_GB2312" w:cs="仿宋_GB2312" w:eastAsia="仿宋_GB2312"/>
          <w:sz w:val="24"/>
        </w:rPr>
        <w:t>患者转科或者转床时，可在病历中显示转科或转床信息；</w:t>
      </w:r>
    </w:p>
    <w:p>
      <w:pPr>
        <w:pStyle w:val="null3"/>
        <w:ind w:firstLine="480"/>
        <w:jc w:val="both"/>
      </w:pPr>
      <w:r>
        <w:rPr>
          <w:rFonts w:ascii="仿宋_GB2312" w:hAnsi="仿宋_GB2312" w:cs="仿宋_GB2312" w:eastAsia="仿宋_GB2312"/>
          <w:sz w:val="24"/>
        </w:rPr>
        <w:t>支持跨科处置申请与跨科处置记录的填写功能；</w:t>
      </w:r>
    </w:p>
    <w:p>
      <w:pPr>
        <w:pStyle w:val="null3"/>
        <w:ind w:firstLine="480"/>
        <w:jc w:val="both"/>
      </w:pPr>
      <w:r>
        <w:rPr>
          <w:rFonts w:ascii="仿宋_GB2312" w:hAnsi="仿宋_GB2312" w:cs="仿宋_GB2312" w:eastAsia="仿宋_GB2312"/>
          <w:sz w:val="24"/>
        </w:rPr>
        <w:t>支持不同病历模块的快捷入口；</w:t>
      </w:r>
    </w:p>
    <w:p>
      <w:pPr>
        <w:pStyle w:val="null3"/>
        <w:ind w:firstLine="480"/>
        <w:jc w:val="both"/>
      </w:pPr>
      <w:r>
        <w:rPr>
          <w:rFonts w:ascii="仿宋_GB2312" w:hAnsi="仿宋_GB2312" w:cs="仿宋_GB2312" w:eastAsia="仿宋_GB2312"/>
          <w:sz w:val="24"/>
        </w:rPr>
        <w:t>支持病历编辑权限的控制功能，如上级医师能够修改下级医师书写的病历，同级医师不能互相修改，带教医师能够修改实习生、轮转生、进修生写的病历；</w:t>
      </w:r>
    </w:p>
    <w:p>
      <w:pPr>
        <w:pStyle w:val="null3"/>
        <w:ind w:firstLine="480"/>
        <w:jc w:val="both"/>
      </w:pPr>
      <w:r>
        <w:rPr>
          <w:rFonts w:ascii="仿宋_GB2312" w:hAnsi="仿宋_GB2312" w:cs="仿宋_GB2312" w:eastAsia="仿宋_GB2312"/>
          <w:sz w:val="24"/>
        </w:rPr>
        <w:t>支持病历记录的留痕查看功能；</w:t>
      </w:r>
    </w:p>
    <w:p>
      <w:pPr>
        <w:pStyle w:val="null3"/>
        <w:ind w:firstLine="480"/>
        <w:jc w:val="both"/>
      </w:pPr>
      <w:r>
        <w:rPr>
          <w:rFonts w:ascii="仿宋_GB2312" w:hAnsi="仿宋_GB2312" w:cs="仿宋_GB2312" w:eastAsia="仿宋_GB2312"/>
          <w:sz w:val="24"/>
        </w:rPr>
        <w:t>支持多种病历打印方式，包括整体打印、套打、续打；并支持集中打印功能；</w:t>
      </w:r>
    </w:p>
    <w:p>
      <w:pPr>
        <w:pStyle w:val="null3"/>
        <w:ind w:firstLine="480"/>
        <w:jc w:val="both"/>
      </w:pPr>
      <w:r>
        <w:rPr>
          <w:rFonts w:ascii="仿宋_GB2312" w:hAnsi="仿宋_GB2312" w:cs="仿宋_GB2312" w:eastAsia="仿宋_GB2312"/>
          <w:sz w:val="24"/>
        </w:rPr>
        <w:t>支持病历收藏功能，方便医生对收藏病历进行查阅。</w:t>
      </w:r>
    </w:p>
    <w:p>
      <w:pPr>
        <w:pStyle w:val="null3"/>
        <w:ind w:firstLine="560"/>
        <w:jc w:val="both"/>
      </w:pPr>
      <w:r>
        <w:rPr>
          <w:rFonts w:ascii="仿宋_GB2312" w:hAnsi="仿宋_GB2312" w:cs="仿宋_GB2312" w:eastAsia="仿宋_GB2312"/>
          <w:sz w:val="28"/>
        </w:rPr>
        <w:t>4.4</w:t>
      </w:r>
      <w:r>
        <w:rPr>
          <w:rFonts w:ascii="仿宋_GB2312" w:hAnsi="仿宋_GB2312" w:cs="仿宋_GB2312" w:eastAsia="仿宋_GB2312"/>
          <w:sz w:val="28"/>
        </w:rPr>
        <w:t>诊断录入</w:t>
      </w:r>
      <w:r>
        <w:rPr>
          <w:rFonts w:ascii="仿宋_GB2312" w:hAnsi="仿宋_GB2312" w:cs="仿宋_GB2312" w:eastAsia="仿宋_GB2312"/>
          <w:sz w:val="28"/>
          <w:b/>
        </w:rPr>
        <w:t>（评审项</w:t>
      </w:r>
      <w:r>
        <w:rPr>
          <w:rFonts w:ascii="仿宋_GB2312" w:hAnsi="仿宋_GB2312" w:cs="仿宋_GB2312" w:eastAsia="仿宋_GB2312"/>
          <w:sz w:val="28"/>
          <w:b/>
        </w:rPr>
        <w:t>18</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支持标准的诊断字典库，支持诊断名词的自定义扩充；</w:t>
      </w:r>
    </w:p>
    <w:p>
      <w:pPr>
        <w:pStyle w:val="null3"/>
        <w:ind w:firstLine="480"/>
        <w:jc w:val="both"/>
      </w:pPr>
      <w:r>
        <w:rPr>
          <w:rFonts w:ascii="仿宋_GB2312" w:hAnsi="仿宋_GB2312" w:cs="仿宋_GB2312" w:eastAsia="仿宋_GB2312"/>
          <w:sz w:val="24"/>
        </w:rPr>
        <w:t>支持初步诊断、入院诊断、修正诊断、补充诊断、死亡诊断、出院诊断多种诊断类型的录入操作；</w:t>
      </w:r>
    </w:p>
    <w:p>
      <w:pPr>
        <w:pStyle w:val="null3"/>
        <w:ind w:firstLine="480"/>
        <w:jc w:val="both"/>
      </w:pPr>
      <w:r>
        <w:rPr>
          <w:rFonts w:ascii="仿宋_GB2312" w:hAnsi="仿宋_GB2312" w:cs="仿宋_GB2312" w:eastAsia="仿宋_GB2312"/>
          <w:sz w:val="24"/>
        </w:rPr>
        <w:t>支持诊断的模糊检索，可根据拼音或汉字进行检索下达；</w:t>
      </w:r>
    </w:p>
    <w:p>
      <w:pPr>
        <w:pStyle w:val="null3"/>
        <w:ind w:firstLine="480"/>
        <w:jc w:val="both"/>
      </w:pPr>
      <w:r>
        <w:rPr>
          <w:rFonts w:ascii="仿宋_GB2312" w:hAnsi="仿宋_GB2312" w:cs="仿宋_GB2312" w:eastAsia="仿宋_GB2312"/>
          <w:sz w:val="24"/>
        </w:rPr>
        <w:t>支持诊断的前、后备注填写功能，满足临床诊断要求；</w:t>
      </w:r>
    </w:p>
    <w:p>
      <w:pPr>
        <w:pStyle w:val="null3"/>
        <w:ind w:firstLine="480"/>
        <w:jc w:val="both"/>
      </w:pPr>
      <w:r>
        <w:rPr>
          <w:rFonts w:ascii="仿宋_GB2312" w:hAnsi="仿宋_GB2312" w:cs="仿宋_GB2312" w:eastAsia="仿宋_GB2312"/>
          <w:sz w:val="24"/>
        </w:rPr>
        <w:t>支持在医生检索诊断时，按照用户的使用频率对诊断进行排序；</w:t>
      </w:r>
    </w:p>
    <w:p>
      <w:pPr>
        <w:pStyle w:val="null3"/>
        <w:ind w:firstLine="480"/>
        <w:jc w:val="both"/>
      </w:pPr>
      <w:r>
        <w:rPr>
          <w:rFonts w:ascii="仿宋_GB2312" w:hAnsi="仿宋_GB2312" w:cs="仿宋_GB2312" w:eastAsia="仿宋_GB2312"/>
          <w:sz w:val="24"/>
        </w:rPr>
        <w:t>支持传染病诊断与传染病报卡自动关联，可自动跳转至传染病上报卡填写页面；</w:t>
      </w:r>
    </w:p>
    <w:p>
      <w:pPr>
        <w:pStyle w:val="null3"/>
        <w:ind w:firstLine="480"/>
        <w:jc w:val="both"/>
      </w:pPr>
      <w:r>
        <w:rPr>
          <w:rFonts w:ascii="仿宋_GB2312" w:hAnsi="仿宋_GB2312" w:cs="仿宋_GB2312" w:eastAsia="仿宋_GB2312"/>
          <w:sz w:val="24"/>
        </w:rPr>
        <w:t>支持诊断与临床路径的关联，自动提醒医生加入临床路径；</w:t>
      </w:r>
    </w:p>
    <w:p>
      <w:pPr>
        <w:pStyle w:val="null3"/>
        <w:ind w:firstLine="480"/>
        <w:jc w:val="both"/>
      </w:pPr>
      <w:r>
        <w:rPr>
          <w:rFonts w:ascii="仿宋_GB2312" w:hAnsi="仿宋_GB2312" w:cs="仿宋_GB2312" w:eastAsia="仿宋_GB2312"/>
          <w:sz w:val="24"/>
        </w:rPr>
        <w:t>支持将入院诊断一键导入到出院诊断中。</w:t>
      </w:r>
    </w:p>
    <w:p>
      <w:pPr>
        <w:pStyle w:val="null3"/>
        <w:ind w:firstLine="560"/>
        <w:jc w:val="both"/>
      </w:pPr>
      <w:r>
        <w:rPr>
          <w:rFonts w:ascii="仿宋_GB2312" w:hAnsi="仿宋_GB2312" w:cs="仿宋_GB2312" w:eastAsia="仿宋_GB2312"/>
          <w:sz w:val="28"/>
        </w:rPr>
        <w:t>4.5</w:t>
      </w:r>
      <w:r>
        <w:rPr>
          <w:rFonts w:ascii="仿宋_GB2312" w:hAnsi="仿宋_GB2312" w:cs="仿宋_GB2312" w:eastAsia="仿宋_GB2312"/>
          <w:sz w:val="28"/>
        </w:rPr>
        <w:t>检验检查报告集成</w:t>
      </w:r>
      <w:r>
        <w:rPr>
          <w:rFonts w:ascii="仿宋_GB2312" w:hAnsi="仿宋_GB2312" w:cs="仿宋_GB2312" w:eastAsia="仿宋_GB2312"/>
          <w:sz w:val="28"/>
          <w:b/>
        </w:rPr>
        <w:t>（评审项</w:t>
      </w:r>
      <w:r>
        <w:rPr>
          <w:rFonts w:ascii="仿宋_GB2312" w:hAnsi="仿宋_GB2312" w:cs="仿宋_GB2312" w:eastAsia="仿宋_GB2312"/>
          <w:sz w:val="28"/>
          <w:b/>
        </w:rPr>
        <w:t>19</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支持检验报告的查阅功能，可查阅患者住院、门诊、急诊检验报告；</w:t>
      </w:r>
    </w:p>
    <w:p>
      <w:pPr>
        <w:pStyle w:val="null3"/>
        <w:ind w:firstLine="480"/>
        <w:jc w:val="both"/>
      </w:pPr>
      <w:r>
        <w:rPr>
          <w:rFonts w:ascii="仿宋_GB2312" w:hAnsi="仿宋_GB2312" w:cs="仿宋_GB2312" w:eastAsia="仿宋_GB2312"/>
          <w:sz w:val="24"/>
        </w:rPr>
        <w:t>支持检查报告的查阅功能，可查阅患者住院、门诊、急诊检验报告；</w:t>
      </w:r>
    </w:p>
    <w:p>
      <w:pPr>
        <w:pStyle w:val="null3"/>
        <w:ind w:firstLine="480"/>
        <w:jc w:val="both"/>
      </w:pPr>
      <w:r>
        <w:rPr>
          <w:rFonts w:ascii="仿宋_GB2312" w:hAnsi="仿宋_GB2312" w:cs="仿宋_GB2312" w:eastAsia="仿宋_GB2312"/>
          <w:sz w:val="24"/>
        </w:rPr>
        <w:t>支持检验报告的趋势图展示功能；</w:t>
      </w:r>
    </w:p>
    <w:p>
      <w:pPr>
        <w:pStyle w:val="null3"/>
        <w:ind w:firstLine="480"/>
        <w:jc w:val="both"/>
      </w:pPr>
      <w:r>
        <w:rPr>
          <w:rFonts w:ascii="仿宋_GB2312" w:hAnsi="仿宋_GB2312" w:cs="仿宋_GB2312" w:eastAsia="仿宋_GB2312"/>
          <w:sz w:val="24"/>
        </w:rPr>
        <w:t>支持检验报告异常值的特殊颜色标识，方便将检验报告一键导入到病历中。</w:t>
      </w:r>
    </w:p>
    <w:p>
      <w:pPr>
        <w:pStyle w:val="null3"/>
        <w:ind w:firstLine="560"/>
        <w:jc w:val="both"/>
      </w:pPr>
      <w:r>
        <w:rPr>
          <w:rFonts w:ascii="仿宋_GB2312" w:hAnsi="仿宋_GB2312" w:cs="仿宋_GB2312" w:eastAsia="仿宋_GB2312"/>
          <w:sz w:val="28"/>
        </w:rPr>
        <w:t>4.6</w:t>
      </w:r>
      <w:r>
        <w:rPr>
          <w:rFonts w:ascii="仿宋_GB2312" w:hAnsi="仿宋_GB2312" w:cs="仿宋_GB2312" w:eastAsia="仿宋_GB2312"/>
          <w:sz w:val="28"/>
        </w:rPr>
        <w:t>疾病上报</w:t>
      </w:r>
      <w:r>
        <w:rPr>
          <w:rFonts w:ascii="仿宋_GB2312" w:hAnsi="仿宋_GB2312" w:cs="仿宋_GB2312" w:eastAsia="仿宋_GB2312"/>
          <w:sz w:val="28"/>
          <w:b/>
        </w:rPr>
        <w:t>（评审项</w:t>
      </w:r>
      <w:r>
        <w:rPr>
          <w:rFonts w:ascii="仿宋_GB2312" w:hAnsi="仿宋_GB2312" w:cs="仿宋_GB2312" w:eastAsia="仿宋_GB2312"/>
          <w:sz w:val="28"/>
          <w:b/>
        </w:rPr>
        <w:t>20</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支持住院传染病上报、肿瘤上报及特殊疾病上报功能，并支持疾病报卡的灵活定义；</w:t>
      </w:r>
    </w:p>
    <w:p>
      <w:pPr>
        <w:pStyle w:val="null3"/>
        <w:ind w:firstLine="480"/>
        <w:jc w:val="both"/>
      </w:pPr>
      <w:r>
        <w:rPr>
          <w:rFonts w:ascii="仿宋_GB2312" w:hAnsi="仿宋_GB2312" w:cs="仿宋_GB2312" w:eastAsia="仿宋_GB2312"/>
          <w:sz w:val="24"/>
        </w:rPr>
        <w:t>支持诊断控制信息维护功能：支持诊断及传染病上报的自动关联配置；支持诊断与肿瘤报卡的自动关联配置；支持诊断与特殊疾病上报卡的自动关联，如严重精神障碍相关诊断；支持疾病上报控制类型的维护功能，包括可选、仅提示、必须上报，可按照医院的管控要求设置是否要求医生强制上报；支持住院疾病上报补报功能；</w:t>
      </w:r>
    </w:p>
    <w:p>
      <w:pPr>
        <w:pStyle w:val="null3"/>
        <w:ind w:firstLine="480"/>
        <w:jc w:val="both"/>
      </w:pPr>
      <w:r>
        <w:rPr>
          <w:rFonts w:ascii="仿宋_GB2312" w:hAnsi="仿宋_GB2312" w:cs="仿宋_GB2312" w:eastAsia="仿宋_GB2312"/>
          <w:sz w:val="24"/>
        </w:rPr>
        <w:t>支持住院疾病报卡必填项校验功能，存在未完成的必填项时可进行自动提醒；</w:t>
      </w:r>
    </w:p>
    <w:p>
      <w:pPr>
        <w:pStyle w:val="null3"/>
        <w:ind w:firstLine="480"/>
        <w:jc w:val="both"/>
      </w:pPr>
      <w:r>
        <w:rPr>
          <w:rFonts w:ascii="仿宋_GB2312" w:hAnsi="仿宋_GB2312" w:cs="仿宋_GB2312" w:eastAsia="仿宋_GB2312"/>
          <w:sz w:val="24"/>
        </w:rPr>
        <w:t>支持根据诊断的确诊标识来控制是否需进行疾病上报；</w:t>
      </w:r>
    </w:p>
    <w:p>
      <w:pPr>
        <w:pStyle w:val="null3"/>
        <w:ind w:firstLine="480"/>
        <w:jc w:val="both"/>
      </w:pPr>
      <w:r>
        <w:rPr>
          <w:rFonts w:ascii="仿宋_GB2312" w:hAnsi="仿宋_GB2312" w:cs="仿宋_GB2312" w:eastAsia="仿宋_GB2312"/>
          <w:sz w:val="24"/>
        </w:rPr>
        <w:t>支持科室传染病上报查询、导出及传染病报卡的打印功能。</w:t>
      </w:r>
    </w:p>
    <w:p>
      <w:pPr>
        <w:pStyle w:val="null3"/>
        <w:ind w:firstLine="560"/>
        <w:jc w:val="both"/>
      </w:pPr>
      <w:r>
        <w:rPr>
          <w:rFonts w:ascii="仿宋_GB2312" w:hAnsi="仿宋_GB2312" w:cs="仿宋_GB2312" w:eastAsia="仿宋_GB2312"/>
          <w:sz w:val="28"/>
        </w:rPr>
        <w:t>4.7</w:t>
      </w:r>
      <w:r>
        <w:rPr>
          <w:rFonts w:ascii="仿宋_GB2312" w:hAnsi="仿宋_GB2312" w:cs="仿宋_GB2312" w:eastAsia="仿宋_GB2312"/>
          <w:sz w:val="28"/>
        </w:rPr>
        <w:t>会诊管理</w:t>
      </w:r>
    </w:p>
    <w:p>
      <w:pPr>
        <w:pStyle w:val="null3"/>
        <w:ind w:firstLine="480"/>
        <w:jc w:val="both"/>
      </w:pPr>
      <w:r>
        <w:rPr>
          <w:rFonts w:ascii="仿宋_GB2312" w:hAnsi="仿宋_GB2312" w:cs="仿宋_GB2312" w:eastAsia="仿宋_GB2312"/>
          <w:sz w:val="24"/>
        </w:rPr>
        <w:t>支持科间会诊（普通会诊、急会诊）、全院大会诊的院内会诊申请功能；</w:t>
      </w:r>
    </w:p>
    <w:p>
      <w:pPr>
        <w:pStyle w:val="null3"/>
        <w:ind w:firstLine="480"/>
        <w:jc w:val="both"/>
      </w:pPr>
      <w:r>
        <w:rPr>
          <w:rFonts w:ascii="仿宋_GB2312" w:hAnsi="仿宋_GB2312" w:cs="仿宋_GB2312" w:eastAsia="仿宋_GB2312"/>
          <w:sz w:val="24"/>
        </w:rPr>
        <w:t>支持会诊权限管理功能，支持医务管理部门根据医师职称对会诊申请和会诊应诊进行授权；</w:t>
      </w:r>
    </w:p>
    <w:p>
      <w:pPr>
        <w:pStyle w:val="null3"/>
        <w:ind w:firstLine="480"/>
        <w:jc w:val="both"/>
      </w:pPr>
      <w:r>
        <w:rPr>
          <w:rFonts w:ascii="仿宋_GB2312" w:hAnsi="仿宋_GB2312" w:cs="仿宋_GB2312" w:eastAsia="仿宋_GB2312"/>
          <w:sz w:val="24"/>
        </w:rPr>
        <w:t>支持会诊通知与提醒功能；</w:t>
      </w:r>
    </w:p>
    <w:p>
      <w:pPr>
        <w:pStyle w:val="null3"/>
        <w:ind w:firstLine="480"/>
        <w:jc w:val="both"/>
      </w:pPr>
      <w:r>
        <w:rPr>
          <w:rFonts w:ascii="仿宋_GB2312" w:hAnsi="仿宋_GB2312" w:cs="仿宋_GB2312" w:eastAsia="仿宋_GB2312"/>
          <w:sz w:val="24"/>
        </w:rPr>
        <w:t>支持会诊签到功能，确保会诊的及时性；</w:t>
      </w:r>
    </w:p>
    <w:p>
      <w:pPr>
        <w:pStyle w:val="null3"/>
        <w:ind w:firstLine="480"/>
        <w:jc w:val="both"/>
      </w:pPr>
      <w:r>
        <w:rPr>
          <w:rFonts w:ascii="仿宋_GB2312" w:hAnsi="仿宋_GB2312" w:cs="仿宋_GB2312" w:eastAsia="仿宋_GB2312"/>
          <w:sz w:val="24"/>
        </w:rPr>
        <w:t>通过会诊医师查阅患者的病历资料功能，会诊结束后收回病历资料查阅权限；</w:t>
      </w:r>
    </w:p>
    <w:p>
      <w:pPr>
        <w:pStyle w:val="null3"/>
        <w:ind w:firstLine="480"/>
        <w:jc w:val="both"/>
      </w:pPr>
      <w:r>
        <w:rPr>
          <w:rFonts w:ascii="仿宋_GB2312" w:hAnsi="仿宋_GB2312" w:cs="仿宋_GB2312" w:eastAsia="仿宋_GB2312"/>
          <w:sz w:val="24"/>
        </w:rPr>
        <w:t>支持会诊报表的统计查询功能。</w:t>
      </w:r>
    </w:p>
    <w:p>
      <w:pPr>
        <w:pStyle w:val="null3"/>
        <w:ind w:firstLine="560"/>
        <w:jc w:val="both"/>
      </w:pPr>
      <w:r>
        <w:rPr>
          <w:rFonts w:ascii="仿宋_GB2312" w:hAnsi="仿宋_GB2312" w:cs="仿宋_GB2312" w:eastAsia="仿宋_GB2312"/>
          <w:sz w:val="28"/>
        </w:rPr>
        <w:t>4.8</w:t>
      </w:r>
      <w:r>
        <w:rPr>
          <w:rFonts w:ascii="仿宋_GB2312" w:hAnsi="仿宋_GB2312" w:cs="仿宋_GB2312" w:eastAsia="仿宋_GB2312"/>
          <w:sz w:val="28"/>
        </w:rPr>
        <w:t>病案首页</w:t>
      </w:r>
      <w:r>
        <w:rPr>
          <w:rFonts w:ascii="仿宋_GB2312" w:hAnsi="仿宋_GB2312" w:cs="仿宋_GB2312" w:eastAsia="仿宋_GB2312"/>
          <w:sz w:val="28"/>
          <w:b/>
        </w:rPr>
        <w:t>（评审项</w:t>
      </w:r>
      <w:r>
        <w:rPr>
          <w:rFonts w:ascii="仿宋_GB2312" w:hAnsi="仿宋_GB2312" w:cs="仿宋_GB2312" w:eastAsia="仿宋_GB2312"/>
          <w:sz w:val="28"/>
          <w:b/>
        </w:rPr>
        <w:t>21</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提供的病案首页的内容必须符合国家规范，符合国家准标的病案首页模板；</w:t>
      </w:r>
    </w:p>
    <w:p>
      <w:pPr>
        <w:pStyle w:val="null3"/>
        <w:ind w:firstLine="480"/>
        <w:jc w:val="both"/>
      </w:pPr>
      <w:r>
        <w:rPr>
          <w:rFonts w:ascii="仿宋_GB2312" w:hAnsi="仿宋_GB2312" w:cs="仿宋_GB2312" w:eastAsia="仿宋_GB2312"/>
          <w:sz w:val="24"/>
        </w:rPr>
        <w:t>支持病案首页内容的灵活定义；</w:t>
      </w:r>
    </w:p>
    <w:p>
      <w:pPr>
        <w:pStyle w:val="null3"/>
        <w:ind w:firstLine="480"/>
        <w:jc w:val="both"/>
      </w:pPr>
      <w:r>
        <w:rPr>
          <w:rFonts w:ascii="仿宋_GB2312" w:hAnsi="仿宋_GB2312" w:cs="仿宋_GB2312" w:eastAsia="仿宋_GB2312"/>
          <w:sz w:val="24"/>
        </w:rPr>
        <w:t>病案首页须具备数据自动采集功能，能够将医院系统所产生的数据自动采集至首页内，包括住院天数、确诊日期、出院诊断、费用信息，减少医生填写的工作量；</w:t>
      </w:r>
    </w:p>
    <w:p>
      <w:pPr>
        <w:pStyle w:val="null3"/>
        <w:ind w:firstLine="480"/>
        <w:jc w:val="both"/>
      </w:pPr>
      <w:r>
        <w:rPr>
          <w:rFonts w:ascii="仿宋_GB2312" w:hAnsi="仿宋_GB2312" w:cs="仿宋_GB2312" w:eastAsia="仿宋_GB2312"/>
          <w:sz w:val="24"/>
        </w:rPr>
        <w:t>支持病案首页中的患者过敏药物信息的自动同步；</w:t>
      </w:r>
    </w:p>
    <w:p>
      <w:pPr>
        <w:pStyle w:val="null3"/>
        <w:ind w:firstLine="480"/>
        <w:jc w:val="both"/>
      </w:pPr>
      <w:r>
        <w:rPr>
          <w:rFonts w:ascii="仿宋_GB2312" w:hAnsi="仿宋_GB2312" w:cs="仿宋_GB2312" w:eastAsia="仿宋_GB2312"/>
          <w:sz w:val="24"/>
        </w:rPr>
        <w:t>支持病案首页的完整性校验，存在必填项未填写时可控制不允许打印或提交；</w:t>
      </w:r>
    </w:p>
    <w:p>
      <w:pPr>
        <w:pStyle w:val="null3"/>
        <w:ind w:firstLine="480"/>
        <w:jc w:val="both"/>
      </w:pPr>
      <w:r>
        <w:rPr>
          <w:rFonts w:ascii="仿宋_GB2312" w:hAnsi="仿宋_GB2312" w:cs="仿宋_GB2312" w:eastAsia="仿宋_GB2312"/>
          <w:sz w:val="24"/>
        </w:rPr>
        <w:t>支持自动同步费用信息。</w:t>
      </w:r>
    </w:p>
    <w:p>
      <w:pPr>
        <w:pStyle w:val="null3"/>
        <w:ind w:firstLine="560"/>
        <w:jc w:val="both"/>
      </w:pPr>
      <w:r>
        <w:rPr>
          <w:rFonts w:ascii="仿宋_GB2312" w:hAnsi="仿宋_GB2312" w:cs="仿宋_GB2312" w:eastAsia="仿宋_GB2312"/>
          <w:sz w:val="28"/>
        </w:rPr>
        <w:t>4.9</w:t>
      </w:r>
      <w:r>
        <w:rPr>
          <w:rFonts w:ascii="仿宋_GB2312" w:hAnsi="仿宋_GB2312" w:cs="仿宋_GB2312" w:eastAsia="仿宋_GB2312"/>
          <w:sz w:val="28"/>
        </w:rPr>
        <w:t>病历召回与借阅</w:t>
      </w:r>
      <w:r>
        <w:rPr>
          <w:rFonts w:ascii="仿宋_GB2312" w:hAnsi="仿宋_GB2312" w:cs="仿宋_GB2312" w:eastAsia="仿宋_GB2312"/>
          <w:sz w:val="28"/>
          <w:b/>
        </w:rPr>
        <w:t>（评审项</w:t>
      </w:r>
      <w:r>
        <w:rPr>
          <w:rFonts w:ascii="仿宋_GB2312" w:hAnsi="仿宋_GB2312" w:cs="仿宋_GB2312" w:eastAsia="仿宋_GB2312"/>
          <w:sz w:val="28"/>
          <w:b/>
        </w:rPr>
        <w:t>22</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支持病案召回及病案借阅的闭环管理，支持管理流程的灵活定义：</w:t>
      </w:r>
    </w:p>
    <w:p>
      <w:pPr>
        <w:pStyle w:val="null3"/>
        <w:ind w:firstLine="480"/>
        <w:jc w:val="both"/>
      </w:pPr>
      <w:r>
        <w:rPr>
          <w:rFonts w:ascii="仿宋_GB2312" w:hAnsi="仿宋_GB2312" w:cs="仿宋_GB2312" w:eastAsia="仿宋_GB2312"/>
          <w:sz w:val="24"/>
        </w:rPr>
        <w:t>支持病案召回申请的审批和统计功能；</w:t>
      </w:r>
    </w:p>
    <w:p>
      <w:pPr>
        <w:pStyle w:val="null3"/>
        <w:ind w:firstLine="480"/>
        <w:jc w:val="both"/>
      </w:pPr>
      <w:r>
        <w:rPr>
          <w:rFonts w:ascii="仿宋_GB2312" w:hAnsi="仿宋_GB2312" w:cs="仿宋_GB2312" w:eastAsia="仿宋_GB2312"/>
          <w:sz w:val="24"/>
        </w:rPr>
        <w:t>支持病案借阅条件的灵活定义，允许医护人员自行设定需借阅的病案条件；</w:t>
      </w:r>
    </w:p>
    <w:p>
      <w:pPr>
        <w:pStyle w:val="null3"/>
        <w:ind w:firstLine="480"/>
        <w:jc w:val="both"/>
      </w:pPr>
      <w:r>
        <w:rPr>
          <w:rFonts w:ascii="仿宋_GB2312" w:hAnsi="仿宋_GB2312" w:cs="仿宋_GB2312" w:eastAsia="仿宋_GB2312"/>
          <w:sz w:val="24"/>
        </w:rPr>
        <w:t>支持病案借阅分级访问权限设定，允许对医护人员的借阅权限进行设定；能够指定访问者及访问时间范围；</w:t>
      </w:r>
    </w:p>
    <w:p>
      <w:pPr>
        <w:pStyle w:val="null3"/>
        <w:ind w:firstLine="480"/>
        <w:jc w:val="both"/>
      </w:pPr>
      <w:r>
        <w:rPr>
          <w:rFonts w:ascii="仿宋_GB2312" w:hAnsi="仿宋_GB2312" w:cs="仿宋_GB2312" w:eastAsia="仿宋_GB2312"/>
          <w:sz w:val="24"/>
        </w:rPr>
        <w:t>支持病案借阅绿色通道功能，对特定角色和人员的借阅无需审核；</w:t>
      </w:r>
    </w:p>
    <w:p>
      <w:pPr>
        <w:pStyle w:val="null3"/>
        <w:ind w:firstLine="480"/>
        <w:jc w:val="both"/>
      </w:pPr>
      <w:r>
        <w:rPr>
          <w:rFonts w:ascii="仿宋_GB2312" w:hAnsi="仿宋_GB2312" w:cs="仿宋_GB2312" w:eastAsia="仿宋_GB2312"/>
          <w:sz w:val="24"/>
        </w:rPr>
        <w:t>支持病案借阅时间设定功能，借阅到期后自动回收病案。</w:t>
      </w:r>
    </w:p>
    <w:p>
      <w:pPr>
        <w:pStyle w:val="null3"/>
        <w:ind w:firstLine="562"/>
        <w:jc w:val="both"/>
      </w:pPr>
      <w:r>
        <w:rPr>
          <w:rFonts w:ascii="仿宋_GB2312" w:hAnsi="仿宋_GB2312" w:cs="仿宋_GB2312" w:eastAsia="仿宋_GB2312"/>
          <w:sz w:val="28"/>
          <w:b/>
        </w:rPr>
        <w:t>5</w:t>
      </w:r>
      <w:r>
        <w:rPr>
          <w:rFonts w:ascii="仿宋_GB2312" w:hAnsi="仿宋_GB2312" w:cs="仿宋_GB2312" w:eastAsia="仿宋_GB2312"/>
          <w:sz w:val="28"/>
          <w:b/>
        </w:rPr>
        <w:t>、住院医生电子医嘱系统</w:t>
      </w:r>
    </w:p>
    <w:p>
      <w:pPr>
        <w:pStyle w:val="null3"/>
        <w:ind w:firstLine="560"/>
        <w:jc w:val="both"/>
      </w:pPr>
      <w:r>
        <w:rPr>
          <w:rFonts w:ascii="仿宋_GB2312" w:hAnsi="仿宋_GB2312" w:cs="仿宋_GB2312" w:eastAsia="仿宋_GB2312"/>
          <w:sz w:val="28"/>
        </w:rPr>
        <w:t>5.1</w:t>
      </w:r>
      <w:r>
        <w:rPr>
          <w:rFonts w:ascii="仿宋_GB2312" w:hAnsi="仿宋_GB2312" w:cs="仿宋_GB2312" w:eastAsia="仿宋_GB2312"/>
          <w:sz w:val="28"/>
        </w:rPr>
        <w:t>基础数据维护</w:t>
      </w:r>
      <w:r>
        <w:rPr>
          <w:rFonts w:ascii="仿宋_GB2312" w:hAnsi="仿宋_GB2312" w:cs="仿宋_GB2312" w:eastAsia="仿宋_GB2312"/>
          <w:sz w:val="28"/>
          <w:b/>
        </w:rPr>
        <w:t>（评审项</w:t>
      </w:r>
      <w:r>
        <w:rPr>
          <w:rFonts w:ascii="仿宋_GB2312" w:hAnsi="仿宋_GB2312" w:cs="仿宋_GB2312" w:eastAsia="仿宋_GB2312"/>
          <w:sz w:val="28"/>
          <w:b/>
        </w:rPr>
        <w:t>23</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各类医嘱字典的维护，包括医嘱类型、用药途径、剂量单位、频率名称、抗生素使用目的、治疗指征等。</w:t>
      </w:r>
    </w:p>
    <w:p>
      <w:pPr>
        <w:pStyle w:val="null3"/>
        <w:ind w:firstLine="480"/>
        <w:jc w:val="both"/>
      </w:pPr>
      <w:r>
        <w:rPr>
          <w:rFonts w:ascii="仿宋_GB2312" w:hAnsi="仿宋_GB2312" w:cs="仿宋_GB2312" w:eastAsia="仿宋_GB2312"/>
          <w:sz w:val="24"/>
        </w:rPr>
        <w:t>维护各种药品信息的维护。</w:t>
      </w:r>
    </w:p>
    <w:p>
      <w:pPr>
        <w:pStyle w:val="null3"/>
        <w:ind w:firstLine="480"/>
        <w:jc w:val="both"/>
      </w:pPr>
      <w:r>
        <w:rPr>
          <w:rFonts w:ascii="仿宋_GB2312" w:hAnsi="仿宋_GB2312" w:cs="仿宋_GB2312" w:eastAsia="仿宋_GB2312"/>
          <w:sz w:val="24"/>
        </w:rPr>
        <w:t>实现各类诊疗项目的维护。</w:t>
      </w:r>
    </w:p>
    <w:p>
      <w:pPr>
        <w:pStyle w:val="null3"/>
        <w:ind w:firstLine="480"/>
        <w:jc w:val="both"/>
      </w:pPr>
      <w:r>
        <w:rPr>
          <w:rFonts w:ascii="仿宋_GB2312" w:hAnsi="仿宋_GB2312" w:cs="仿宋_GB2312" w:eastAsia="仿宋_GB2312"/>
          <w:sz w:val="24"/>
        </w:rPr>
        <w:t>实现各类检验检查项目维护。</w:t>
      </w:r>
    </w:p>
    <w:p>
      <w:pPr>
        <w:pStyle w:val="null3"/>
        <w:ind w:firstLine="480"/>
        <w:jc w:val="both"/>
      </w:pPr>
      <w:r>
        <w:rPr>
          <w:rFonts w:ascii="仿宋_GB2312" w:hAnsi="仿宋_GB2312" w:cs="仿宋_GB2312" w:eastAsia="仿宋_GB2312"/>
          <w:sz w:val="24"/>
        </w:rPr>
        <w:t>实现医嘱套餐内容的维护。</w:t>
      </w:r>
    </w:p>
    <w:p>
      <w:pPr>
        <w:pStyle w:val="null3"/>
        <w:ind w:firstLine="480"/>
        <w:jc w:val="both"/>
      </w:pPr>
      <w:r>
        <w:rPr>
          <w:rFonts w:ascii="仿宋_GB2312" w:hAnsi="仿宋_GB2312" w:cs="仿宋_GB2312" w:eastAsia="仿宋_GB2312"/>
          <w:sz w:val="24"/>
        </w:rPr>
        <w:t>支持医生说明维护。</w:t>
      </w:r>
    </w:p>
    <w:p>
      <w:pPr>
        <w:pStyle w:val="null3"/>
        <w:ind w:firstLine="560"/>
        <w:jc w:val="both"/>
      </w:pPr>
      <w:r>
        <w:rPr>
          <w:rFonts w:ascii="仿宋_GB2312" w:hAnsi="仿宋_GB2312" w:cs="仿宋_GB2312" w:eastAsia="仿宋_GB2312"/>
          <w:sz w:val="28"/>
        </w:rPr>
        <w:t>5.2</w:t>
      </w:r>
      <w:r>
        <w:rPr>
          <w:rFonts w:ascii="仿宋_GB2312" w:hAnsi="仿宋_GB2312" w:cs="仿宋_GB2312" w:eastAsia="仿宋_GB2312"/>
          <w:sz w:val="28"/>
        </w:rPr>
        <w:t>医嘱政策维护</w:t>
      </w:r>
      <w:r>
        <w:rPr>
          <w:rFonts w:ascii="仿宋_GB2312" w:hAnsi="仿宋_GB2312" w:cs="仿宋_GB2312" w:eastAsia="仿宋_GB2312"/>
          <w:sz w:val="28"/>
          <w:b/>
        </w:rPr>
        <w:t>（评审项</w:t>
      </w:r>
      <w:r>
        <w:rPr>
          <w:rFonts w:ascii="仿宋_GB2312" w:hAnsi="仿宋_GB2312" w:cs="仿宋_GB2312" w:eastAsia="仿宋_GB2312"/>
          <w:sz w:val="28"/>
          <w:b/>
        </w:rPr>
        <w:t>24</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实现系统维护各种与医院及医保管理相关的政策控制信息。</w:t>
      </w:r>
    </w:p>
    <w:p>
      <w:pPr>
        <w:pStyle w:val="null3"/>
        <w:ind w:firstLine="560"/>
        <w:jc w:val="both"/>
      </w:pPr>
      <w:r>
        <w:rPr>
          <w:rFonts w:ascii="仿宋_GB2312" w:hAnsi="仿宋_GB2312" w:cs="仿宋_GB2312" w:eastAsia="仿宋_GB2312"/>
          <w:sz w:val="28"/>
        </w:rPr>
        <w:t>5.3</w:t>
      </w:r>
      <w:r>
        <w:rPr>
          <w:rFonts w:ascii="仿宋_GB2312" w:hAnsi="仿宋_GB2312" w:cs="仿宋_GB2312" w:eastAsia="仿宋_GB2312"/>
          <w:sz w:val="28"/>
        </w:rPr>
        <w:t>权限维护</w:t>
      </w:r>
      <w:r>
        <w:rPr>
          <w:rFonts w:ascii="仿宋_GB2312" w:hAnsi="仿宋_GB2312" w:cs="仿宋_GB2312" w:eastAsia="仿宋_GB2312"/>
          <w:sz w:val="28"/>
          <w:b/>
        </w:rPr>
        <w:t>（评审项</w:t>
      </w:r>
      <w:r>
        <w:rPr>
          <w:rFonts w:ascii="仿宋_GB2312" w:hAnsi="仿宋_GB2312" w:cs="仿宋_GB2312" w:eastAsia="仿宋_GB2312"/>
          <w:sz w:val="28"/>
          <w:b/>
        </w:rPr>
        <w:t>25</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维护医生工作站权限。</w:t>
      </w:r>
    </w:p>
    <w:p>
      <w:pPr>
        <w:pStyle w:val="null3"/>
        <w:ind w:firstLine="480"/>
        <w:jc w:val="both"/>
      </w:pPr>
      <w:r>
        <w:rPr>
          <w:rFonts w:ascii="仿宋_GB2312" w:hAnsi="仿宋_GB2312" w:cs="仿宋_GB2312" w:eastAsia="仿宋_GB2312"/>
          <w:sz w:val="24"/>
        </w:rPr>
        <w:t>维护不同医嘱类型下达权限（如西药、草药、中成药、检验、检查、处置、护理等）。</w:t>
      </w:r>
    </w:p>
    <w:p>
      <w:pPr>
        <w:pStyle w:val="null3"/>
        <w:ind w:firstLine="480"/>
        <w:jc w:val="both"/>
      </w:pPr>
      <w:r>
        <w:rPr>
          <w:rFonts w:ascii="仿宋_GB2312" w:hAnsi="仿宋_GB2312" w:cs="仿宋_GB2312" w:eastAsia="仿宋_GB2312"/>
          <w:sz w:val="24"/>
        </w:rPr>
        <w:t>维护医生抗生素级别使用权限。</w:t>
      </w:r>
    </w:p>
    <w:p>
      <w:pPr>
        <w:pStyle w:val="null3"/>
        <w:ind w:firstLine="480"/>
        <w:jc w:val="both"/>
      </w:pPr>
      <w:r>
        <w:rPr>
          <w:rFonts w:ascii="仿宋_GB2312" w:hAnsi="仿宋_GB2312" w:cs="仿宋_GB2312" w:eastAsia="仿宋_GB2312"/>
          <w:sz w:val="24"/>
        </w:rPr>
        <w:t>维护毒麻药级别使用权限。</w:t>
      </w:r>
    </w:p>
    <w:p>
      <w:pPr>
        <w:pStyle w:val="null3"/>
        <w:ind w:firstLine="480"/>
        <w:jc w:val="both"/>
      </w:pPr>
      <w:r>
        <w:rPr>
          <w:rFonts w:ascii="仿宋_GB2312" w:hAnsi="仿宋_GB2312" w:cs="仿宋_GB2312" w:eastAsia="仿宋_GB2312"/>
          <w:sz w:val="24"/>
        </w:rPr>
        <w:t>维护贵重药级别使用权限。</w:t>
      </w:r>
    </w:p>
    <w:p>
      <w:pPr>
        <w:pStyle w:val="null3"/>
        <w:ind w:firstLine="480"/>
        <w:jc w:val="both"/>
      </w:pPr>
      <w:r>
        <w:rPr>
          <w:rFonts w:ascii="仿宋_GB2312" w:hAnsi="仿宋_GB2312" w:cs="仿宋_GB2312" w:eastAsia="仿宋_GB2312"/>
          <w:sz w:val="24"/>
        </w:rPr>
        <w:t>对医生医嘱审核权限的维护。</w:t>
      </w:r>
    </w:p>
    <w:p>
      <w:pPr>
        <w:pStyle w:val="null3"/>
        <w:ind w:firstLine="560"/>
        <w:jc w:val="both"/>
      </w:pPr>
      <w:r>
        <w:rPr>
          <w:rFonts w:ascii="仿宋_GB2312" w:hAnsi="仿宋_GB2312" w:cs="仿宋_GB2312" w:eastAsia="仿宋_GB2312"/>
          <w:sz w:val="28"/>
        </w:rPr>
        <w:t>5.4</w:t>
      </w:r>
      <w:r>
        <w:rPr>
          <w:rFonts w:ascii="仿宋_GB2312" w:hAnsi="仿宋_GB2312" w:cs="仿宋_GB2312" w:eastAsia="仿宋_GB2312"/>
          <w:sz w:val="28"/>
        </w:rPr>
        <w:t>医嘱维护与配置</w:t>
      </w:r>
      <w:r>
        <w:rPr>
          <w:rFonts w:ascii="仿宋_GB2312" w:hAnsi="仿宋_GB2312" w:cs="仿宋_GB2312" w:eastAsia="仿宋_GB2312"/>
          <w:sz w:val="28"/>
          <w:b/>
        </w:rPr>
        <w:t>（评审项</w:t>
      </w:r>
      <w:r>
        <w:rPr>
          <w:rFonts w:ascii="仿宋_GB2312" w:hAnsi="仿宋_GB2312" w:cs="仿宋_GB2312" w:eastAsia="仿宋_GB2312"/>
          <w:sz w:val="28"/>
          <w:b/>
        </w:rPr>
        <w:t>26</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支持对医生下达抗菌药物的权限配置功能；</w:t>
      </w:r>
    </w:p>
    <w:p>
      <w:pPr>
        <w:pStyle w:val="null3"/>
        <w:ind w:firstLine="480"/>
        <w:jc w:val="both"/>
      </w:pPr>
      <w:r>
        <w:rPr>
          <w:rFonts w:ascii="仿宋_GB2312" w:hAnsi="仿宋_GB2312" w:cs="仿宋_GB2312" w:eastAsia="仿宋_GB2312"/>
          <w:sz w:val="24"/>
        </w:rPr>
        <w:t>支持对医生下达毒麻药的权限配置功能；</w:t>
      </w:r>
    </w:p>
    <w:p>
      <w:pPr>
        <w:pStyle w:val="null3"/>
        <w:ind w:firstLine="480"/>
        <w:jc w:val="both"/>
      </w:pPr>
      <w:r>
        <w:rPr>
          <w:rFonts w:ascii="仿宋_GB2312" w:hAnsi="仿宋_GB2312" w:cs="仿宋_GB2312" w:eastAsia="仿宋_GB2312"/>
          <w:sz w:val="24"/>
        </w:rPr>
        <w:t>支持对医生下达贵重药的权限配置功能；</w:t>
      </w:r>
    </w:p>
    <w:p>
      <w:pPr>
        <w:pStyle w:val="null3"/>
        <w:ind w:firstLine="480"/>
        <w:jc w:val="both"/>
      </w:pPr>
      <w:r>
        <w:rPr>
          <w:rFonts w:ascii="仿宋_GB2312" w:hAnsi="仿宋_GB2312" w:cs="仿宋_GB2312" w:eastAsia="仿宋_GB2312"/>
          <w:sz w:val="24"/>
        </w:rPr>
        <w:t>支持排斥医嘱的配置功能；</w:t>
      </w:r>
    </w:p>
    <w:p>
      <w:pPr>
        <w:pStyle w:val="null3"/>
        <w:ind w:firstLine="480"/>
        <w:jc w:val="both"/>
      </w:pPr>
      <w:r>
        <w:rPr>
          <w:rFonts w:ascii="仿宋_GB2312" w:hAnsi="仿宋_GB2312" w:cs="仿宋_GB2312" w:eastAsia="仿宋_GB2312"/>
          <w:sz w:val="24"/>
        </w:rPr>
        <w:t>支持个人、科室、全院医嘱套餐维护功能；</w:t>
      </w:r>
    </w:p>
    <w:p>
      <w:pPr>
        <w:pStyle w:val="null3"/>
        <w:ind w:firstLine="480"/>
        <w:jc w:val="both"/>
      </w:pPr>
      <w:r>
        <w:rPr>
          <w:rFonts w:ascii="仿宋_GB2312" w:hAnsi="仿宋_GB2312" w:cs="仿宋_GB2312" w:eastAsia="仿宋_GB2312"/>
          <w:sz w:val="24"/>
        </w:rPr>
        <w:t>支持医生说明维护功能；</w:t>
      </w:r>
    </w:p>
    <w:p>
      <w:pPr>
        <w:pStyle w:val="null3"/>
        <w:ind w:firstLine="480"/>
        <w:jc w:val="both"/>
      </w:pPr>
      <w:r>
        <w:rPr>
          <w:rFonts w:ascii="仿宋_GB2312" w:hAnsi="仿宋_GB2312" w:cs="仿宋_GB2312" w:eastAsia="仿宋_GB2312"/>
          <w:sz w:val="24"/>
        </w:rPr>
        <w:t>支持对不同状态的医嘱背景色和字体颜色进行配置；</w:t>
      </w:r>
    </w:p>
    <w:p>
      <w:pPr>
        <w:pStyle w:val="null3"/>
        <w:ind w:firstLine="480"/>
        <w:jc w:val="both"/>
      </w:pPr>
      <w:r>
        <w:rPr>
          <w:rFonts w:ascii="仿宋_GB2312" w:hAnsi="仿宋_GB2312" w:cs="仿宋_GB2312" w:eastAsia="仿宋_GB2312"/>
          <w:sz w:val="24"/>
        </w:rPr>
        <w:t>支持对医生医嘱查询列表展示的各项目进行配置；</w:t>
      </w:r>
    </w:p>
    <w:p>
      <w:pPr>
        <w:pStyle w:val="null3"/>
        <w:ind w:firstLine="480"/>
        <w:jc w:val="both"/>
      </w:pPr>
      <w:r>
        <w:rPr>
          <w:rFonts w:ascii="仿宋_GB2312" w:hAnsi="仿宋_GB2312" w:cs="仿宋_GB2312" w:eastAsia="仿宋_GB2312"/>
          <w:sz w:val="24"/>
        </w:rPr>
        <w:t>支持对医生检查申请页面的列表进行配置；</w:t>
      </w:r>
    </w:p>
    <w:p>
      <w:pPr>
        <w:pStyle w:val="null3"/>
        <w:ind w:firstLine="480"/>
        <w:jc w:val="both"/>
      </w:pPr>
      <w:r>
        <w:rPr>
          <w:rFonts w:ascii="仿宋_GB2312" w:hAnsi="仿宋_GB2312" w:cs="仿宋_GB2312" w:eastAsia="仿宋_GB2312"/>
          <w:sz w:val="24"/>
        </w:rPr>
        <w:t>支持对套餐维护页面的列表进行配置；</w:t>
      </w:r>
    </w:p>
    <w:p>
      <w:pPr>
        <w:pStyle w:val="null3"/>
        <w:ind w:firstLine="480"/>
        <w:jc w:val="both"/>
      </w:pPr>
      <w:r>
        <w:rPr>
          <w:rFonts w:ascii="仿宋_GB2312" w:hAnsi="仿宋_GB2312" w:cs="仿宋_GB2312" w:eastAsia="仿宋_GB2312"/>
          <w:sz w:val="24"/>
        </w:rPr>
        <w:t>支持对医嘱检索出的医嘱信息列表进行配置；</w:t>
      </w:r>
    </w:p>
    <w:p>
      <w:pPr>
        <w:pStyle w:val="null3"/>
        <w:ind w:firstLine="480"/>
        <w:jc w:val="both"/>
      </w:pPr>
      <w:r>
        <w:rPr>
          <w:rFonts w:ascii="仿宋_GB2312" w:hAnsi="仿宋_GB2312" w:cs="仿宋_GB2312" w:eastAsia="仿宋_GB2312"/>
          <w:sz w:val="24"/>
        </w:rPr>
        <w:t>支持对医嘱编辑页面的列宽进行配置。</w:t>
      </w:r>
    </w:p>
    <w:p>
      <w:pPr>
        <w:pStyle w:val="null3"/>
        <w:ind w:firstLine="560"/>
        <w:jc w:val="both"/>
      </w:pPr>
      <w:r>
        <w:rPr>
          <w:rFonts w:ascii="仿宋_GB2312" w:hAnsi="仿宋_GB2312" w:cs="仿宋_GB2312" w:eastAsia="仿宋_GB2312"/>
          <w:sz w:val="28"/>
        </w:rPr>
        <w:t>5.5</w:t>
      </w:r>
      <w:r>
        <w:rPr>
          <w:rFonts w:ascii="仿宋_GB2312" w:hAnsi="仿宋_GB2312" w:cs="仿宋_GB2312" w:eastAsia="仿宋_GB2312"/>
          <w:sz w:val="28"/>
        </w:rPr>
        <w:t>医嘱套餐维护及引入</w:t>
      </w:r>
    </w:p>
    <w:p>
      <w:pPr>
        <w:pStyle w:val="null3"/>
        <w:ind w:firstLine="480"/>
        <w:jc w:val="both"/>
      </w:pPr>
      <w:r>
        <w:rPr>
          <w:rFonts w:ascii="仿宋_GB2312" w:hAnsi="仿宋_GB2312" w:cs="仿宋_GB2312" w:eastAsia="仿宋_GB2312"/>
          <w:sz w:val="24"/>
        </w:rPr>
        <w:t>实现维护个人套餐功能。</w:t>
      </w:r>
    </w:p>
    <w:p>
      <w:pPr>
        <w:pStyle w:val="null3"/>
        <w:ind w:firstLine="480"/>
        <w:jc w:val="both"/>
      </w:pPr>
      <w:r>
        <w:rPr>
          <w:rFonts w:ascii="仿宋_GB2312" w:hAnsi="仿宋_GB2312" w:cs="仿宋_GB2312" w:eastAsia="仿宋_GB2312"/>
          <w:sz w:val="24"/>
        </w:rPr>
        <w:t>维护科室套餐功能。</w:t>
      </w:r>
    </w:p>
    <w:p>
      <w:pPr>
        <w:pStyle w:val="null3"/>
        <w:ind w:firstLine="480"/>
        <w:jc w:val="both"/>
      </w:pPr>
      <w:r>
        <w:rPr>
          <w:rFonts w:ascii="仿宋_GB2312" w:hAnsi="仿宋_GB2312" w:cs="仿宋_GB2312" w:eastAsia="仿宋_GB2312"/>
          <w:sz w:val="24"/>
        </w:rPr>
        <w:t>维护全院套餐功能。</w:t>
      </w:r>
    </w:p>
    <w:p>
      <w:pPr>
        <w:pStyle w:val="null3"/>
        <w:ind w:firstLine="480"/>
        <w:jc w:val="both"/>
      </w:pPr>
      <w:r>
        <w:rPr>
          <w:rFonts w:ascii="仿宋_GB2312" w:hAnsi="仿宋_GB2312" w:cs="仿宋_GB2312" w:eastAsia="仿宋_GB2312"/>
          <w:sz w:val="24"/>
        </w:rPr>
        <w:t>在医嘱套餐中同时维护西药、检验、检查类型医嘱，检验检查类医嘱要包含标本、部位等信息。</w:t>
      </w:r>
    </w:p>
    <w:p>
      <w:pPr>
        <w:pStyle w:val="null3"/>
        <w:ind w:firstLine="480"/>
        <w:jc w:val="both"/>
      </w:pPr>
      <w:r>
        <w:rPr>
          <w:rFonts w:ascii="仿宋_GB2312" w:hAnsi="仿宋_GB2312" w:cs="仿宋_GB2312" w:eastAsia="仿宋_GB2312"/>
          <w:sz w:val="24"/>
        </w:rPr>
        <w:t>对医嘱套餐内容的选择性批量引入功能。</w:t>
      </w:r>
    </w:p>
    <w:p>
      <w:pPr>
        <w:pStyle w:val="null3"/>
        <w:ind w:firstLine="480"/>
        <w:jc w:val="both"/>
      </w:pPr>
      <w:r>
        <w:rPr>
          <w:rFonts w:ascii="仿宋_GB2312" w:hAnsi="仿宋_GB2312" w:cs="仿宋_GB2312" w:eastAsia="仿宋_GB2312"/>
          <w:sz w:val="24"/>
        </w:rPr>
        <w:t>在医嘱套餐引入过程中对医保适应症进行校验。</w:t>
      </w:r>
    </w:p>
    <w:p>
      <w:pPr>
        <w:pStyle w:val="null3"/>
        <w:ind w:firstLine="480"/>
        <w:jc w:val="both"/>
      </w:pPr>
      <w:r>
        <w:rPr>
          <w:rFonts w:ascii="仿宋_GB2312" w:hAnsi="仿宋_GB2312" w:cs="仿宋_GB2312" w:eastAsia="仿宋_GB2312"/>
          <w:sz w:val="24"/>
        </w:rPr>
        <w:t>在医嘱套餐引入过程中对库存、药品是否启用状态、药品特殊类型等进行校验。</w:t>
      </w:r>
    </w:p>
    <w:p>
      <w:pPr>
        <w:pStyle w:val="null3"/>
        <w:ind w:firstLine="560"/>
        <w:jc w:val="both"/>
      </w:pPr>
      <w:r>
        <w:rPr>
          <w:rFonts w:ascii="仿宋_GB2312" w:hAnsi="仿宋_GB2312" w:cs="仿宋_GB2312" w:eastAsia="仿宋_GB2312"/>
          <w:sz w:val="28"/>
        </w:rPr>
        <w:t>5.6</w:t>
      </w:r>
      <w:r>
        <w:rPr>
          <w:rFonts w:ascii="仿宋_GB2312" w:hAnsi="仿宋_GB2312" w:cs="仿宋_GB2312" w:eastAsia="仿宋_GB2312"/>
          <w:sz w:val="28"/>
        </w:rPr>
        <w:t>医生医嘱下达</w:t>
      </w:r>
      <w:r>
        <w:rPr>
          <w:rFonts w:ascii="仿宋_GB2312" w:hAnsi="仿宋_GB2312" w:cs="仿宋_GB2312" w:eastAsia="仿宋_GB2312"/>
          <w:sz w:val="28"/>
          <w:b/>
        </w:rPr>
        <w:t>（评审项</w:t>
      </w:r>
      <w:r>
        <w:rPr>
          <w:rFonts w:ascii="仿宋_GB2312" w:hAnsi="仿宋_GB2312" w:cs="仿宋_GB2312" w:eastAsia="仿宋_GB2312"/>
          <w:sz w:val="28"/>
          <w:b/>
        </w:rPr>
        <w:t>27</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支持长期、临时医嘱的下达、停止操作；</w:t>
      </w:r>
    </w:p>
    <w:p>
      <w:pPr>
        <w:pStyle w:val="null3"/>
        <w:ind w:firstLine="480"/>
        <w:jc w:val="both"/>
      </w:pPr>
      <w:r>
        <w:rPr>
          <w:rFonts w:ascii="仿宋_GB2312" w:hAnsi="仿宋_GB2312" w:cs="仿宋_GB2312" w:eastAsia="仿宋_GB2312"/>
          <w:sz w:val="24"/>
        </w:rPr>
        <w:t>支持多种类型医嘱的下达，包括西药、中成药、草药、处置</w:t>
      </w:r>
      <w:r>
        <w:rPr>
          <w:rFonts w:ascii="仿宋_GB2312" w:hAnsi="仿宋_GB2312" w:cs="仿宋_GB2312" w:eastAsia="仿宋_GB2312"/>
          <w:sz w:val="24"/>
        </w:rPr>
        <w:t>/</w:t>
      </w:r>
      <w:r>
        <w:rPr>
          <w:rFonts w:ascii="仿宋_GB2312" w:hAnsi="仿宋_GB2312" w:cs="仿宋_GB2312" w:eastAsia="仿宋_GB2312"/>
          <w:sz w:val="24"/>
        </w:rPr>
        <w:t>治疗、护理、会诊、膳食、嘱托类、出院医嘱；</w:t>
      </w:r>
    </w:p>
    <w:p>
      <w:pPr>
        <w:pStyle w:val="null3"/>
        <w:ind w:firstLine="480"/>
        <w:jc w:val="both"/>
      </w:pPr>
      <w:r>
        <w:rPr>
          <w:rFonts w:ascii="仿宋_GB2312" w:hAnsi="仿宋_GB2312" w:cs="仿宋_GB2312" w:eastAsia="仿宋_GB2312"/>
          <w:sz w:val="24"/>
        </w:rPr>
        <w:t>支持将下达过的医嘱保存进医嘱套餐，方便下次使用；</w:t>
      </w:r>
    </w:p>
    <w:p>
      <w:pPr>
        <w:pStyle w:val="null3"/>
        <w:ind w:firstLine="480"/>
        <w:jc w:val="both"/>
      </w:pPr>
      <w:r>
        <w:rPr>
          <w:rFonts w:ascii="仿宋_GB2312" w:hAnsi="仿宋_GB2312" w:cs="仿宋_GB2312" w:eastAsia="仿宋_GB2312"/>
          <w:sz w:val="24"/>
        </w:rPr>
        <w:t>支持医嘱下达时自动带出对应的剂量、频率、用法；</w:t>
      </w:r>
    </w:p>
    <w:p>
      <w:pPr>
        <w:pStyle w:val="null3"/>
        <w:ind w:firstLine="480"/>
        <w:jc w:val="both"/>
      </w:pPr>
      <w:r>
        <w:rPr>
          <w:rFonts w:ascii="仿宋_GB2312" w:hAnsi="仿宋_GB2312" w:cs="仿宋_GB2312" w:eastAsia="仿宋_GB2312"/>
          <w:sz w:val="24"/>
        </w:rPr>
        <w:t>支持医嘱下达时进行医保适应症、库存的校验；</w:t>
      </w:r>
    </w:p>
    <w:p>
      <w:pPr>
        <w:pStyle w:val="null3"/>
        <w:ind w:firstLine="480"/>
        <w:jc w:val="both"/>
      </w:pPr>
      <w:r>
        <w:rPr>
          <w:rFonts w:ascii="仿宋_GB2312" w:hAnsi="仿宋_GB2312" w:cs="仿宋_GB2312" w:eastAsia="仿宋_GB2312"/>
          <w:sz w:val="24"/>
        </w:rPr>
        <w:t>支持医嘱套餐功能，方便医生引用并快速下达医嘱；</w:t>
      </w:r>
    </w:p>
    <w:p>
      <w:pPr>
        <w:pStyle w:val="null3"/>
        <w:ind w:firstLine="480"/>
        <w:jc w:val="both"/>
      </w:pPr>
      <w:r>
        <w:rPr>
          <w:rFonts w:ascii="仿宋_GB2312" w:hAnsi="仿宋_GB2312" w:cs="仿宋_GB2312" w:eastAsia="仿宋_GB2312"/>
          <w:sz w:val="24"/>
        </w:rPr>
        <w:t>在使用医嘱套餐批量下达医嘱时，能够对医保适应症，库存进行校验；</w:t>
      </w:r>
    </w:p>
    <w:p>
      <w:pPr>
        <w:pStyle w:val="null3"/>
        <w:ind w:firstLine="480"/>
        <w:jc w:val="both"/>
      </w:pPr>
      <w:r>
        <w:rPr>
          <w:rFonts w:ascii="仿宋_GB2312" w:hAnsi="仿宋_GB2312" w:cs="仿宋_GB2312" w:eastAsia="仿宋_GB2312"/>
          <w:sz w:val="24"/>
        </w:rPr>
        <w:t>支持未确费医嘱的撤销功能；</w:t>
      </w:r>
    </w:p>
    <w:p>
      <w:pPr>
        <w:pStyle w:val="null3"/>
        <w:ind w:firstLine="480"/>
        <w:jc w:val="both"/>
      </w:pPr>
      <w:r>
        <w:rPr>
          <w:rFonts w:ascii="仿宋_GB2312" w:hAnsi="仿宋_GB2312" w:cs="仿宋_GB2312" w:eastAsia="仿宋_GB2312"/>
          <w:sz w:val="24"/>
        </w:rPr>
        <w:t>支持临时已确费但未执行医嘱的作废功能；</w:t>
      </w:r>
    </w:p>
    <w:p>
      <w:pPr>
        <w:pStyle w:val="null3"/>
        <w:ind w:firstLine="480"/>
        <w:jc w:val="both"/>
      </w:pPr>
      <w:r>
        <w:rPr>
          <w:rFonts w:ascii="仿宋_GB2312" w:hAnsi="仿宋_GB2312" w:cs="仿宋_GB2312" w:eastAsia="仿宋_GB2312"/>
          <w:sz w:val="24"/>
        </w:rPr>
        <w:t>支持将在院用的药品一键复制为出院带药；</w:t>
      </w:r>
    </w:p>
    <w:p>
      <w:pPr>
        <w:pStyle w:val="null3"/>
        <w:ind w:firstLine="480"/>
        <w:jc w:val="both"/>
      </w:pPr>
      <w:r>
        <w:rPr>
          <w:rFonts w:ascii="仿宋_GB2312" w:hAnsi="仿宋_GB2312" w:cs="仿宋_GB2312" w:eastAsia="仿宋_GB2312"/>
          <w:sz w:val="24"/>
        </w:rPr>
        <w:t>支持医嘱的查询功能，同时支持通过不同颜色标识不同状态的医嘱；</w:t>
      </w:r>
    </w:p>
    <w:p>
      <w:pPr>
        <w:pStyle w:val="null3"/>
        <w:ind w:firstLine="480"/>
        <w:jc w:val="both"/>
      </w:pPr>
      <w:r>
        <w:rPr>
          <w:rFonts w:ascii="仿宋_GB2312" w:hAnsi="仿宋_GB2312" w:cs="仿宋_GB2312" w:eastAsia="仿宋_GB2312"/>
          <w:sz w:val="24"/>
        </w:rPr>
        <w:t>支持当前、长期、临时条件下的医嘱查询；</w:t>
      </w:r>
    </w:p>
    <w:p>
      <w:pPr>
        <w:pStyle w:val="null3"/>
        <w:ind w:firstLine="480"/>
        <w:jc w:val="both"/>
      </w:pPr>
      <w:r>
        <w:rPr>
          <w:rFonts w:ascii="仿宋_GB2312" w:hAnsi="仿宋_GB2312" w:cs="仿宋_GB2312" w:eastAsia="仿宋_GB2312"/>
          <w:sz w:val="24"/>
        </w:rPr>
        <w:t>支持今日医嘱的单独查看功能；</w:t>
      </w:r>
    </w:p>
    <w:p>
      <w:pPr>
        <w:pStyle w:val="null3"/>
        <w:ind w:firstLine="480"/>
        <w:jc w:val="both"/>
      </w:pPr>
      <w:r>
        <w:rPr>
          <w:rFonts w:ascii="仿宋_GB2312" w:hAnsi="仿宋_GB2312" w:cs="仿宋_GB2312" w:eastAsia="仿宋_GB2312"/>
          <w:sz w:val="24"/>
        </w:rPr>
        <w:t>支持对已执行或未执行医嘱分别进行查看；</w:t>
      </w:r>
    </w:p>
    <w:p>
      <w:pPr>
        <w:pStyle w:val="null3"/>
        <w:ind w:firstLine="480"/>
        <w:jc w:val="both"/>
      </w:pPr>
      <w:r>
        <w:rPr>
          <w:rFonts w:ascii="仿宋_GB2312" w:hAnsi="仿宋_GB2312" w:cs="仿宋_GB2312" w:eastAsia="仿宋_GB2312"/>
          <w:sz w:val="24"/>
        </w:rPr>
        <w:t>支持针对不同的医嘱类型分别进行医嘱查询；</w:t>
      </w:r>
    </w:p>
    <w:p>
      <w:pPr>
        <w:pStyle w:val="null3"/>
        <w:ind w:firstLine="480"/>
        <w:jc w:val="both"/>
      </w:pPr>
      <w:r>
        <w:rPr>
          <w:rFonts w:ascii="仿宋_GB2312" w:hAnsi="仿宋_GB2312" w:cs="仿宋_GB2312" w:eastAsia="仿宋_GB2312"/>
          <w:sz w:val="24"/>
        </w:rPr>
        <w:t>支持医嘱的打印功能，可分别打印长期医嘱单、临时医嘱单；</w:t>
      </w:r>
    </w:p>
    <w:p>
      <w:pPr>
        <w:pStyle w:val="null3"/>
        <w:ind w:firstLine="480"/>
        <w:jc w:val="both"/>
      </w:pPr>
      <w:r>
        <w:rPr>
          <w:rFonts w:ascii="仿宋_GB2312" w:hAnsi="仿宋_GB2312" w:cs="仿宋_GB2312" w:eastAsia="仿宋_GB2312"/>
          <w:sz w:val="24"/>
        </w:rPr>
        <w:t>支持排斥医嘱功能，在医生下达特定医嘱时，系统自动排斥其他医嘱：支持医生提交转科医嘱时，自动弹出转科界面，可选择转科科室，并可设置相关排斥医嘱的停止时间；支持医生提交出院、死亡医嘱时，自动弹出离院界面，可选择离院方式，并可设置相关排斥医嘱的停止时间；</w:t>
      </w:r>
    </w:p>
    <w:p>
      <w:pPr>
        <w:pStyle w:val="null3"/>
        <w:ind w:firstLine="480"/>
        <w:jc w:val="both"/>
      </w:pPr>
      <w:r>
        <w:rPr>
          <w:rFonts w:ascii="仿宋_GB2312" w:hAnsi="仿宋_GB2312" w:cs="仿宋_GB2312" w:eastAsia="仿宋_GB2312"/>
          <w:sz w:val="24"/>
        </w:rPr>
        <w:t>支持医嘱首日执行次数功能，医生下达长期医嘱时，可以填写首日执行次数；</w:t>
      </w:r>
    </w:p>
    <w:p>
      <w:pPr>
        <w:pStyle w:val="null3"/>
        <w:ind w:firstLine="480"/>
        <w:jc w:val="both"/>
      </w:pPr>
      <w:r>
        <w:rPr>
          <w:rFonts w:ascii="仿宋_GB2312" w:hAnsi="仿宋_GB2312" w:cs="仿宋_GB2312" w:eastAsia="仿宋_GB2312"/>
          <w:sz w:val="24"/>
        </w:rPr>
        <w:t>针对特殊频率的医嘱，如一周执行几次的医嘱，医生可以手动选择具体周几执行以及执行的时间点；</w:t>
      </w:r>
    </w:p>
    <w:p>
      <w:pPr>
        <w:pStyle w:val="null3"/>
        <w:ind w:firstLine="480"/>
        <w:jc w:val="both"/>
      </w:pPr>
      <w:r>
        <w:rPr>
          <w:rFonts w:ascii="仿宋_GB2312" w:hAnsi="仿宋_GB2312" w:cs="仿宋_GB2312" w:eastAsia="仿宋_GB2312"/>
          <w:sz w:val="24"/>
        </w:rPr>
        <w:t>支持毒麻药权限管理，根据医生权限在毒麻药下达权限不足时进行提醒；</w:t>
      </w:r>
    </w:p>
    <w:p>
      <w:pPr>
        <w:pStyle w:val="null3"/>
        <w:ind w:firstLine="480"/>
        <w:jc w:val="both"/>
      </w:pPr>
      <w:r>
        <w:rPr>
          <w:rFonts w:ascii="仿宋_GB2312" w:hAnsi="仿宋_GB2312" w:cs="仿宋_GB2312" w:eastAsia="仿宋_GB2312"/>
          <w:sz w:val="24"/>
        </w:rPr>
        <w:t>支持在医生下达毒麻药时，自动弹出毒麻药使用原因供医生填写；</w:t>
      </w:r>
    </w:p>
    <w:p>
      <w:pPr>
        <w:pStyle w:val="null3"/>
        <w:ind w:firstLine="480"/>
        <w:jc w:val="both"/>
      </w:pPr>
      <w:r>
        <w:rPr>
          <w:rFonts w:ascii="仿宋_GB2312" w:hAnsi="仿宋_GB2312" w:cs="仿宋_GB2312" w:eastAsia="仿宋_GB2312"/>
          <w:sz w:val="24"/>
        </w:rPr>
        <w:t>需要皮试的医嘱，能够在医嘱下达时勾选</w:t>
      </w:r>
      <w:r>
        <w:rPr>
          <w:rFonts w:ascii="仿宋_GB2312" w:hAnsi="仿宋_GB2312" w:cs="仿宋_GB2312" w:eastAsia="仿宋_GB2312"/>
          <w:sz w:val="24"/>
        </w:rPr>
        <w:t>“需皮试”，自动生成皮试医嘱；</w:t>
      </w:r>
    </w:p>
    <w:p>
      <w:pPr>
        <w:pStyle w:val="null3"/>
        <w:ind w:firstLine="480"/>
        <w:jc w:val="both"/>
      </w:pPr>
      <w:r>
        <w:rPr>
          <w:rFonts w:ascii="仿宋_GB2312" w:hAnsi="仿宋_GB2312" w:cs="仿宋_GB2312" w:eastAsia="仿宋_GB2312"/>
          <w:sz w:val="24"/>
        </w:rPr>
        <w:t>可从科室医嘱记录中生成危重病人人次数。</w:t>
      </w:r>
    </w:p>
    <w:p>
      <w:pPr>
        <w:pStyle w:val="null3"/>
        <w:ind w:firstLine="560"/>
        <w:jc w:val="both"/>
      </w:pPr>
      <w:r>
        <w:rPr>
          <w:rFonts w:ascii="仿宋_GB2312" w:hAnsi="仿宋_GB2312" w:cs="仿宋_GB2312" w:eastAsia="仿宋_GB2312"/>
          <w:sz w:val="28"/>
        </w:rPr>
        <w:t>5.7</w:t>
      </w:r>
      <w:r>
        <w:rPr>
          <w:rFonts w:ascii="仿宋_GB2312" w:hAnsi="仿宋_GB2312" w:cs="仿宋_GB2312" w:eastAsia="仿宋_GB2312"/>
          <w:sz w:val="28"/>
        </w:rPr>
        <w:t>医嘱拆分</w:t>
      </w:r>
      <w:r>
        <w:rPr>
          <w:rFonts w:ascii="仿宋_GB2312" w:hAnsi="仿宋_GB2312" w:cs="仿宋_GB2312" w:eastAsia="仿宋_GB2312"/>
          <w:sz w:val="28"/>
          <w:b/>
        </w:rPr>
        <w:t>（评审项</w:t>
      </w:r>
      <w:r>
        <w:rPr>
          <w:rFonts w:ascii="仿宋_GB2312" w:hAnsi="仿宋_GB2312" w:cs="仿宋_GB2312" w:eastAsia="仿宋_GB2312"/>
          <w:sz w:val="28"/>
          <w:b/>
        </w:rPr>
        <w:t>28</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支持医嘱的生成组或解除组功能；</w:t>
      </w:r>
    </w:p>
    <w:p>
      <w:pPr>
        <w:pStyle w:val="null3"/>
        <w:ind w:firstLine="560"/>
        <w:jc w:val="both"/>
      </w:pPr>
      <w:r>
        <w:rPr>
          <w:rFonts w:ascii="仿宋_GB2312" w:hAnsi="仿宋_GB2312" w:cs="仿宋_GB2312" w:eastAsia="仿宋_GB2312"/>
          <w:sz w:val="28"/>
        </w:rPr>
        <w:t>5.8</w:t>
      </w:r>
      <w:r>
        <w:rPr>
          <w:rFonts w:ascii="仿宋_GB2312" w:hAnsi="仿宋_GB2312" w:cs="仿宋_GB2312" w:eastAsia="仿宋_GB2312"/>
          <w:sz w:val="28"/>
        </w:rPr>
        <w:t>医嘱复制</w:t>
      </w:r>
      <w:r>
        <w:rPr>
          <w:rFonts w:ascii="仿宋_GB2312" w:hAnsi="仿宋_GB2312" w:cs="仿宋_GB2312" w:eastAsia="仿宋_GB2312"/>
          <w:sz w:val="28"/>
          <w:b/>
        </w:rPr>
        <w:t>（评审项</w:t>
      </w:r>
      <w:r>
        <w:rPr>
          <w:rFonts w:ascii="仿宋_GB2312" w:hAnsi="仿宋_GB2312" w:cs="仿宋_GB2312" w:eastAsia="仿宋_GB2312"/>
          <w:sz w:val="28"/>
          <w:b/>
        </w:rPr>
        <w:t>29</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支持医嘱的复制功能，支持长期医嘱复制为临时医嘱，或临时医嘱复制为长期医嘱的功能；</w:t>
      </w:r>
    </w:p>
    <w:p>
      <w:pPr>
        <w:pStyle w:val="null3"/>
        <w:ind w:firstLine="560"/>
        <w:jc w:val="both"/>
      </w:pPr>
      <w:r>
        <w:rPr>
          <w:rFonts w:ascii="仿宋_GB2312" w:hAnsi="仿宋_GB2312" w:cs="仿宋_GB2312" w:eastAsia="仿宋_GB2312"/>
          <w:sz w:val="28"/>
        </w:rPr>
        <w:t>5.9</w:t>
      </w:r>
      <w:r>
        <w:rPr>
          <w:rFonts w:ascii="仿宋_GB2312" w:hAnsi="仿宋_GB2312" w:cs="仿宋_GB2312" w:eastAsia="仿宋_GB2312"/>
          <w:sz w:val="28"/>
        </w:rPr>
        <w:t>医嘱修改</w:t>
      </w:r>
      <w:r>
        <w:rPr>
          <w:rFonts w:ascii="仿宋_GB2312" w:hAnsi="仿宋_GB2312" w:cs="仿宋_GB2312" w:eastAsia="仿宋_GB2312"/>
          <w:sz w:val="28"/>
          <w:b/>
        </w:rPr>
        <w:t>（评审项</w:t>
      </w:r>
      <w:r>
        <w:rPr>
          <w:rFonts w:ascii="仿宋_GB2312" w:hAnsi="仿宋_GB2312" w:cs="仿宋_GB2312" w:eastAsia="仿宋_GB2312"/>
          <w:sz w:val="28"/>
          <w:b/>
        </w:rPr>
        <w:t>30</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支持对未提交医嘱的修改操作，可一键修改为长期或一键修改为临时；</w:t>
      </w:r>
    </w:p>
    <w:p>
      <w:pPr>
        <w:pStyle w:val="null3"/>
        <w:ind w:firstLine="480"/>
        <w:jc w:val="both"/>
      </w:pPr>
      <w:r>
        <w:rPr>
          <w:rFonts w:ascii="仿宋_GB2312" w:hAnsi="仿宋_GB2312" w:cs="仿宋_GB2312" w:eastAsia="仿宋_GB2312"/>
          <w:sz w:val="24"/>
        </w:rPr>
        <w:t>支持对未提交医嘱的开始时间进行修改；</w:t>
      </w:r>
    </w:p>
    <w:p>
      <w:pPr>
        <w:pStyle w:val="null3"/>
        <w:ind w:firstLine="560"/>
        <w:jc w:val="both"/>
      </w:pPr>
      <w:r>
        <w:rPr>
          <w:rFonts w:ascii="仿宋_GB2312" w:hAnsi="仿宋_GB2312" w:cs="仿宋_GB2312" w:eastAsia="仿宋_GB2312"/>
          <w:sz w:val="28"/>
        </w:rPr>
        <w:t>5.10</w:t>
      </w:r>
      <w:r>
        <w:rPr>
          <w:rFonts w:ascii="仿宋_GB2312" w:hAnsi="仿宋_GB2312" w:cs="仿宋_GB2312" w:eastAsia="仿宋_GB2312"/>
          <w:sz w:val="28"/>
        </w:rPr>
        <w:t>医嘱提交</w:t>
      </w:r>
      <w:r>
        <w:rPr>
          <w:rFonts w:ascii="仿宋_GB2312" w:hAnsi="仿宋_GB2312" w:cs="仿宋_GB2312" w:eastAsia="仿宋_GB2312"/>
          <w:sz w:val="28"/>
          <w:b/>
        </w:rPr>
        <w:t>（评审项</w:t>
      </w:r>
      <w:r>
        <w:rPr>
          <w:rFonts w:ascii="仿宋_GB2312" w:hAnsi="仿宋_GB2312" w:cs="仿宋_GB2312" w:eastAsia="仿宋_GB2312"/>
          <w:sz w:val="28"/>
          <w:b/>
        </w:rPr>
        <w:t>31</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对下达的各种医嘱和检验检查申请进行提交处理。</w:t>
      </w:r>
    </w:p>
    <w:p>
      <w:pPr>
        <w:pStyle w:val="null3"/>
        <w:ind w:firstLine="480"/>
        <w:jc w:val="both"/>
      </w:pPr>
      <w:r>
        <w:rPr>
          <w:rFonts w:ascii="仿宋_GB2312" w:hAnsi="仿宋_GB2312" w:cs="仿宋_GB2312" w:eastAsia="仿宋_GB2312"/>
          <w:sz w:val="24"/>
        </w:rPr>
        <w:t>对已提交的医嘱进行管理，要求提交后不能对医嘱进行删除处理。</w:t>
      </w:r>
    </w:p>
    <w:p>
      <w:pPr>
        <w:pStyle w:val="null3"/>
        <w:ind w:firstLine="480"/>
        <w:jc w:val="both"/>
      </w:pPr>
      <w:r>
        <w:rPr>
          <w:rFonts w:ascii="仿宋_GB2312" w:hAnsi="仿宋_GB2312" w:cs="仿宋_GB2312" w:eastAsia="仿宋_GB2312"/>
          <w:sz w:val="24"/>
        </w:rPr>
        <w:t>在医嘱提交过程中对患者药物过敏史进行判断。</w:t>
      </w:r>
    </w:p>
    <w:p>
      <w:pPr>
        <w:pStyle w:val="null3"/>
        <w:ind w:firstLine="480"/>
        <w:jc w:val="both"/>
      </w:pPr>
      <w:r>
        <w:rPr>
          <w:rFonts w:ascii="仿宋_GB2312" w:hAnsi="仿宋_GB2312" w:cs="仿宋_GB2312" w:eastAsia="仿宋_GB2312"/>
          <w:sz w:val="24"/>
        </w:rPr>
        <w:t>在医嘱提交过程中检验患者相关病历文书的任务完成情况，如提交高压氧舱医嘱时，系统将自动判断是否已存在高压氧舱治疗同意书。</w:t>
      </w:r>
    </w:p>
    <w:p>
      <w:pPr>
        <w:pStyle w:val="null3"/>
        <w:ind w:firstLine="560"/>
        <w:jc w:val="both"/>
      </w:pPr>
      <w:r>
        <w:rPr>
          <w:rFonts w:ascii="仿宋_GB2312" w:hAnsi="仿宋_GB2312" w:cs="仿宋_GB2312" w:eastAsia="仿宋_GB2312"/>
          <w:sz w:val="28"/>
        </w:rPr>
        <w:t>5.11</w:t>
      </w:r>
      <w:r>
        <w:rPr>
          <w:rFonts w:ascii="仿宋_GB2312" w:hAnsi="仿宋_GB2312" w:cs="仿宋_GB2312" w:eastAsia="仿宋_GB2312"/>
          <w:sz w:val="28"/>
        </w:rPr>
        <w:t>检验申请下达</w:t>
      </w:r>
      <w:r>
        <w:rPr>
          <w:rFonts w:ascii="仿宋_GB2312" w:hAnsi="仿宋_GB2312" w:cs="仿宋_GB2312" w:eastAsia="仿宋_GB2312"/>
          <w:sz w:val="28"/>
          <w:b/>
        </w:rPr>
        <w:t>（评审项</w:t>
      </w:r>
      <w:r>
        <w:rPr>
          <w:rFonts w:ascii="仿宋_GB2312" w:hAnsi="仿宋_GB2312" w:cs="仿宋_GB2312" w:eastAsia="仿宋_GB2312"/>
          <w:sz w:val="28"/>
          <w:b/>
        </w:rPr>
        <w:t>32</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检验申请单的下达。</w:t>
      </w:r>
    </w:p>
    <w:p>
      <w:pPr>
        <w:pStyle w:val="null3"/>
        <w:ind w:firstLine="480"/>
        <w:jc w:val="both"/>
      </w:pPr>
      <w:r>
        <w:rPr>
          <w:rFonts w:ascii="仿宋_GB2312" w:hAnsi="仿宋_GB2312" w:cs="仿宋_GB2312" w:eastAsia="仿宋_GB2312"/>
          <w:sz w:val="24"/>
        </w:rPr>
        <w:t>在检验申请单下达过程中，对所需的检验项目进行检索。</w:t>
      </w:r>
    </w:p>
    <w:p>
      <w:pPr>
        <w:pStyle w:val="null3"/>
        <w:ind w:firstLine="480"/>
        <w:jc w:val="both"/>
      </w:pPr>
      <w:r>
        <w:rPr>
          <w:rFonts w:ascii="仿宋_GB2312" w:hAnsi="仿宋_GB2312" w:cs="仿宋_GB2312" w:eastAsia="仿宋_GB2312"/>
          <w:sz w:val="24"/>
        </w:rPr>
        <w:t>自动根据所下达的检验申请单生成检验医嘱。</w:t>
      </w:r>
    </w:p>
    <w:p>
      <w:pPr>
        <w:pStyle w:val="null3"/>
        <w:ind w:firstLine="480"/>
        <w:jc w:val="both"/>
      </w:pPr>
      <w:r>
        <w:rPr>
          <w:rFonts w:ascii="仿宋_GB2312" w:hAnsi="仿宋_GB2312" w:cs="仿宋_GB2312" w:eastAsia="仿宋_GB2312"/>
          <w:sz w:val="24"/>
        </w:rPr>
        <w:t>在检验申请单下达选择项目过程中默认项目检验样本。</w:t>
      </w:r>
    </w:p>
    <w:p>
      <w:pPr>
        <w:pStyle w:val="null3"/>
        <w:ind w:firstLine="480"/>
        <w:jc w:val="both"/>
      </w:pPr>
      <w:r>
        <w:rPr>
          <w:rFonts w:ascii="仿宋_GB2312" w:hAnsi="仿宋_GB2312" w:cs="仿宋_GB2312" w:eastAsia="仿宋_GB2312"/>
          <w:sz w:val="24"/>
        </w:rPr>
        <w:t>在检验申请单下达过程中选择加急或床边类型。</w:t>
      </w:r>
    </w:p>
    <w:p>
      <w:pPr>
        <w:pStyle w:val="null3"/>
        <w:ind w:firstLine="480"/>
        <w:jc w:val="both"/>
      </w:pPr>
      <w:r>
        <w:rPr>
          <w:rFonts w:ascii="仿宋_GB2312" w:hAnsi="仿宋_GB2312" w:cs="仿宋_GB2312" w:eastAsia="仿宋_GB2312"/>
          <w:sz w:val="24"/>
        </w:rPr>
        <w:t>将检验申请单下达项目自动传送至</w:t>
      </w:r>
      <w:r>
        <w:rPr>
          <w:rFonts w:ascii="仿宋_GB2312" w:hAnsi="仿宋_GB2312" w:cs="仿宋_GB2312" w:eastAsia="仿宋_GB2312"/>
          <w:sz w:val="24"/>
        </w:rPr>
        <w:t>LIS</w:t>
      </w:r>
      <w:r>
        <w:rPr>
          <w:rFonts w:ascii="仿宋_GB2312" w:hAnsi="仿宋_GB2312" w:cs="仿宋_GB2312" w:eastAsia="仿宋_GB2312"/>
          <w:sz w:val="24"/>
        </w:rPr>
        <w:t>系统中。</w:t>
      </w:r>
    </w:p>
    <w:p>
      <w:pPr>
        <w:pStyle w:val="null3"/>
        <w:ind w:firstLine="480"/>
        <w:jc w:val="both"/>
      </w:pPr>
      <w:r>
        <w:rPr>
          <w:rFonts w:ascii="仿宋_GB2312" w:hAnsi="仿宋_GB2312" w:cs="仿宋_GB2312" w:eastAsia="仿宋_GB2312"/>
          <w:sz w:val="24"/>
        </w:rPr>
        <w:t>开写检验申请时，可以同屏通过病历资料功能浏览病人重要病历信息</w:t>
      </w:r>
      <w:r>
        <w:rPr>
          <w:rFonts w:ascii="仿宋_GB2312" w:hAnsi="仿宋_GB2312" w:cs="仿宋_GB2312" w:eastAsia="仿宋_GB2312"/>
          <w:sz w:val="24"/>
        </w:rPr>
        <w:t>；</w:t>
      </w:r>
      <w:r>
        <w:rPr>
          <w:rFonts w:ascii="仿宋_GB2312" w:hAnsi="仿宋_GB2312" w:cs="仿宋_GB2312" w:eastAsia="仿宋_GB2312"/>
          <w:sz w:val="24"/>
          <w:b/>
        </w:rPr>
        <w:t>（投标人须提供系统功能截图并详细说明）</w:t>
      </w:r>
    </w:p>
    <w:p>
      <w:pPr>
        <w:pStyle w:val="null3"/>
        <w:ind w:firstLine="560"/>
        <w:jc w:val="both"/>
      </w:pPr>
      <w:r>
        <w:rPr>
          <w:rFonts w:ascii="仿宋_GB2312" w:hAnsi="仿宋_GB2312" w:cs="仿宋_GB2312" w:eastAsia="仿宋_GB2312"/>
          <w:sz w:val="28"/>
        </w:rPr>
        <w:t>5.12</w:t>
      </w:r>
      <w:r>
        <w:rPr>
          <w:rFonts w:ascii="仿宋_GB2312" w:hAnsi="仿宋_GB2312" w:cs="仿宋_GB2312" w:eastAsia="仿宋_GB2312"/>
          <w:sz w:val="28"/>
        </w:rPr>
        <w:t>检查申请下达</w:t>
      </w:r>
      <w:r>
        <w:rPr>
          <w:rFonts w:ascii="仿宋_GB2312" w:hAnsi="仿宋_GB2312" w:cs="仿宋_GB2312" w:eastAsia="仿宋_GB2312"/>
          <w:sz w:val="28"/>
          <w:b/>
        </w:rPr>
        <w:t>（评审项</w:t>
      </w:r>
      <w:r>
        <w:rPr>
          <w:rFonts w:ascii="仿宋_GB2312" w:hAnsi="仿宋_GB2312" w:cs="仿宋_GB2312" w:eastAsia="仿宋_GB2312"/>
          <w:sz w:val="28"/>
          <w:b/>
        </w:rPr>
        <w:t>33</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检查申请单的下达。</w:t>
      </w:r>
    </w:p>
    <w:p>
      <w:pPr>
        <w:pStyle w:val="null3"/>
        <w:ind w:firstLine="480"/>
        <w:jc w:val="both"/>
      </w:pPr>
      <w:r>
        <w:rPr>
          <w:rFonts w:ascii="仿宋_GB2312" w:hAnsi="仿宋_GB2312" w:cs="仿宋_GB2312" w:eastAsia="仿宋_GB2312"/>
          <w:sz w:val="24"/>
        </w:rPr>
        <w:t>检查申请可与</w:t>
      </w:r>
      <w:r>
        <w:rPr>
          <w:rFonts w:ascii="仿宋_GB2312" w:hAnsi="仿宋_GB2312" w:cs="仿宋_GB2312" w:eastAsia="仿宋_GB2312"/>
          <w:sz w:val="24"/>
        </w:rPr>
        <w:t>PACS</w:t>
      </w:r>
      <w:r>
        <w:rPr>
          <w:rFonts w:ascii="仿宋_GB2312" w:hAnsi="仿宋_GB2312" w:cs="仿宋_GB2312" w:eastAsia="仿宋_GB2312"/>
          <w:sz w:val="24"/>
        </w:rPr>
        <w:t>系统进行整合，实现医生的在线检查预约功能。</w:t>
      </w:r>
    </w:p>
    <w:p>
      <w:pPr>
        <w:pStyle w:val="null3"/>
        <w:ind w:firstLine="480"/>
        <w:jc w:val="both"/>
      </w:pPr>
      <w:r>
        <w:rPr>
          <w:rFonts w:ascii="仿宋_GB2312" w:hAnsi="仿宋_GB2312" w:cs="仿宋_GB2312" w:eastAsia="仿宋_GB2312"/>
          <w:sz w:val="24"/>
        </w:rPr>
        <w:t>将病历内容</w:t>
      </w:r>
      <w:r>
        <w:rPr>
          <w:rFonts w:ascii="仿宋_GB2312" w:hAnsi="仿宋_GB2312" w:cs="仿宋_GB2312" w:eastAsia="仿宋_GB2312"/>
          <w:sz w:val="24"/>
        </w:rPr>
        <w:t>(</w:t>
      </w:r>
      <w:r>
        <w:rPr>
          <w:rFonts w:ascii="仿宋_GB2312" w:hAnsi="仿宋_GB2312" w:cs="仿宋_GB2312" w:eastAsia="仿宋_GB2312"/>
          <w:sz w:val="24"/>
        </w:rPr>
        <w:t>如诊断、患者病情</w:t>
      </w:r>
      <w:r>
        <w:rPr>
          <w:rFonts w:ascii="仿宋_GB2312" w:hAnsi="仿宋_GB2312" w:cs="仿宋_GB2312" w:eastAsia="仿宋_GB2312"/>
          <w:sz w:val="24"/>
        </w:rPr>
        <w:t>)</w:t>
      </w:r>
      <w:r>
        <w:rPr>
          <w:rFonts w:ascii="仿宋_GB2312" w:hAnsi="仿宋_GB2312" w:cs="仿宋_GB2312" w:eastAsia="仿宋_GB2312"/>
          <w:sz w:val="24"/>
        </w:rPr>
        <w:t>自动导入到检查申请单中，无需医生二次录入。</w:t>
      </w:r>
    </w:p>
    <w:p>
      <w:pPr>
        <w:pStyle w:val="null3"/>
        <w:ind w:firstLine="480"/>
        <w:jc w:val="both"/>
      </w:pPr>
      <w:r>
        <w:rPr>
          <w:rFonts w:ascii="仿宋_GB2312" w:hAnsi="仿宋_GB2312" w:cs="仿宋_GB2312" w:eastAsia="仿宋_GB2312"/>
          <w:sz w:val="24"/>
        </w:rPr>
        <w:t>自动根据所下达的检查申请单生成检查医嘱，并能体现对应的检查部位。</w:t>
      </w:r>
    </w:p>
    <w:p>
      <w:pPr>
        <w:pStyle w:val="null3"/>
        <w:ind w:firstLine="480"/>
        <w:jc w:val="both"/>
      </w:pPr>
      <w:r>
        <w:rPr>
          <w:rFonts w:ascii="仿宋_GB2312" w:hAnsi="仿宋_GB2312" w:cs="仿宋_GB2312" w:eastAsia="仿宋_GB2312"/>
          <w:sz w:val="24"/>
        </w:rPr>
        <w:t>在检查申请单下达过程中，选择加急、吸氧、绿色通道类型。</w:t>
      </w:r>
    </w:p>
    <w:p>
      <w:pPr>
        <w:pStyle w:val="null3"/>
        <w:ind w:firstLine="480"/>
        <w:jc w:val="both"/>
      </w:pPr>
      <w:r>
        <w:rPr>
          <w:rFonts w:ascii="仿宋_GB2312" w:hAnsi="仿宋_GB2312" w:cs="仿宋_GB2312" w:eastAsia="仿宋_GB2312"/>
          <w:sz w:val="24"/>
        </w:rPr>
        <w:t>在检查申请单下达过程中，同屏查阅患者病历资料。</w:t>
      </w:r>
    </w:p>
    <w:p>
      <w:pPr>
        <w:pStyle w:val="null3"/>
        <w:ind w:firstLine="480"/>
        <w:jc w:val="both"/>
      </w:pPr>
      <w:r>
        <w:rPr>
          <w:rFonts w:ascii="仿宋_GB2312" w:hAnsi="仿宋_GB2312" w:cs="仿宋_GB2312" w:eastAsia="仿宋_GB2312"/>
          <w:sz w:val="24"/>
        </w:rPr>
        <w:t>将检查申请单下达项目自动传送至</w:t>
      </w:r>
      <w:r>
        <w:rPr>
          <w:rFonts w:ascii="仿宋_GB2312" w:hAnsi="仿宋_GB2312" w:cs="仿宋_GB2312" w:eastAsia="仿宋_GB2312"/>
          <w:sz w:val="24"/>
        </w:rPr>
        <w:t>PACS</w:t>
      </w:r>
      <w:r>
        <w:rPr>
          <w:rFonts w:ascii="仿宋_GB2312" w:hAnsi="仿宋_GB2312" w:cs="仿宋_GB2312" w:eastAsia="仿宋_GB2312"/>
          <w:sz w:val="24"/>
        </w:rPr>
        <w:t>系统中。</w:t>
      </w:r>
    </w:p>
    <w:p>
      <w:pPr>
        <w:pStyle w:val="null3"/>
        <w:ind w:firstLine="480"/>
        <w:jc w:val="both"/>
      </w:pPr>
      <w:r>
        <w:rPr>
          <w:rFonts w:ascii="仿宋_GB2312" w:hAnsi="仿宋_GB2312" w:cs="仿宋_GB2312" w:eastAsia="仿宋_GB2312"/>
          <w:sz w:val="24"/>
        </w:rPr>
        <w:t>开写检验申请时，可以同屏通过病历资料功能浏览病人重要病历信息；</w:t>
      </w:r>
    </w:p>
    <w:p>
      <w:pPr>
        <w:pStyle w:val="null3"/>
        <w:ind w:firstLine="560"/>
        <w:jc w:val="both"/>
      </w:pPr>
      <w:r>
        <w:rPr>
          <w:rFonts w:ascii="仿宋_GB2312" w:hAnsi="仿宋_GB2312" w:cs="仿宋_GB2312" w:eastAsia="仿宋_GB2312"/>
          <w:sz w:val="28"/>
        </w:rPr>
        <w:t>5.13</w:t>
      </w:r>
      <w:r>
        <w:rPr>
          <w:rFonts w:ascii="仿宋_GB2312" w:hAnsi="仿宋_GB2312" w:cs="仿宋_GB2312" w:eastAsia="仿宋_GB2312"/>
          <w:sz w:val="28"/>
        </w:rPr>
        <w:t>报告查看</w:t>
      </w:r>
      <w:r>
        <w:rPr>
          <w:rFonts w:ascii="仿宋_GB2312" w:hAnsi="仿宋_GB2312" w:cs="仿宋_GB2312" w:eastAsia="仿宋_GB2312"/>
          <w:sz w:val="28"/>
          <w:b/>
        </w:rPr>
        <w:t>（评审项</w:t>
      </w:r>
      <w:r>
        <w:rPr>
          <w:rFonts w:ascii="仿宋_GB2312" w:hAnsi="仿宋_GB2312" w:cs="仿宋_GB2312" w:eastAsia="仿宋_GB2312"/>
          <w:sz w:val="28"/>
          <w:b/>
        </w:rPr>
        <w:t>34</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支持检验报告的查阅功能，可查阅患者住院、门诊、急诊检验报告；</w:t>
      </w:r>
    </w:p>
    <w:p>
      <w:pPr>
        <w:pStyle w:val="null3"/>
        <w:ind w:firstLine="480"/>
        <w:jc w:val="both"/>
      </w:pPr>
      <w:r>
        <w:rPr>
          <w:rFonts w:ascii="仿宋_GB2312" w:hAnsi="仿宋_GB2312" w:cs="仿宋_GB2312" w:eastAsia="仿宋_GB2312"/>
          <w:sz w:val="24"/>
        </w:rPr>
        <w:t>支持检查报告的查阅功能，可查阅患者住院、门诊、急诊检验报告；</w:t>
      </w:r>
    </w:p>
    <w:p>
      <w:pPr>
        <w:pStyle w:val="null3"/>
        <w:ind w:firstLine="480"/>
        <w:jc w:val="both"/>
      </w:pPr>
      <w:r>
        <w:rPr>
          <w:rFonts w:ascii="仿宋_GB2312" w:hAnsi="仿宋_GB2312" w:cs="仿宋_GB2312" w:eastAsia="仿宋_GB2312"/>
          <w:sz w:val="24"/>
        </w:rPr>
        <w:t>支持检验报告的趋势图展示功能；</w:t>
      </w:r>
    </w:p>
    <w:p>
      <w:pPr>
        <w:pStyle w:val="null3"/>
        <w:ind w:firstLine="480"/>
        <w:jc w:val="both"/>
      </w:pPr>
      <w:r>
        <w:rPr>
          <w:rFonts w:ascii="仿宋_GB2312" w:hAnsi="仿宋_GB2312" w:cs="仿宋_GB2312" w:eastAsia="仿宋_GB2312"/>
          <w:sz w:val="24"/>
        </w:rPr>
        <w:t>支持检验报告异常值的特殊颜色标识，方便将检验报告一键导入到病历中。</w:t>
      </w:r>
    </w:p>
    <w:p>
      <w:pPr>
        <w:pStyle w:val="null3"/>
        <w:ind w:firstLine="480"/>
        <w:jc w:val="both"/>
      </w:pPr>
      <w:r>
        <w:rPr>
          <w:rFonts w:ascii="仿宋_GB2312" w:hAnsi="仿宋_GB2312" w:cs="仿宋_GB2312" w:eastAsia="仿宋_GB2312"/>
          <w:sz w:val="24"/>
        </w:rPr>
        <w:t>浏览检验报告时，可以浏览病人重要病历信息。</w:t>
      </w:r>
    </w:p>
    <w:p>
      <w:pPr>
        <w:pStyle w:val="null3"/>
        <w:ind w:firstLine="560"/>
        <w:jc w:val="both"/>
      </w:pPr>
      <w:r>
        <w:rPr>
          <w:rFonts w:ascii="仿宋_GB2312" w:hAnsi="仿宋_GB2312" w:cs="仿宋_GB2312" w:eastAsia="仿宋_GB2312"/>
          <w:sz w:val="28"/>
        </w:rPr>
        <w:t>5.14</w:t>
      </w:r>
      <w:r>
        <w:rPr>
          <w:rFonts w:ascii="仿宋_GB2312" w:hAnsi="仿宋_GB2312" w:cs="仿宋_GB2312" w:eastAsia="仿宋_GB2312"/>
          <w:sz w:val="28"/>
        </w:rPr>
        <w:t>抗菌药物分级管理</w:t>
      </w:r>
      <w:r>
        <w:rPr>
          <w:rFonts w:ascii="仿宋_GB2312" w:hAnsi="仿宋_GB2312" w:cs="仿宋_GB2312" w:eastAsia="仿宋_GB2312"/>
          <w:sz w:val="28"/>
          <w:b/>
        </w:rPr>
        <w:t>（评审项</w:t>
      </w:r>
      <w:r>
        <w:rPr>
          <w:rFonts w:ascii="仿宋_GB2312" w:hAnsi="仿宋_GB2312" w:cs="仿宋_GB2312" w:eastAsia="仿宋_GB2312"/>
          <w:sz w:val="28"/>
          <w:b/>
        </w:rPr>
        <w:t>35</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支持抗菌药物的分级授权功能，可根据医生的级别维护抗菌药物对应的使用权限；</w:t>
      </w:r>
    </w:p>
    <w:p>
      <w:pPr>
        <w:pStyle w:val="null3"/>
        <w:ind w:firstLine="480"/>
        <w:jc w:val="both"/>
      </w:pPr>
      <w:r>
        <w:rPr>
          <w:rFonts w:ascii="仿宋_GB2312" w:hAnsi="仿宋_GB2312" w:cs="仿宋_GB2312" w:eastAsia="仿宋_GB2312"/>
          <w:sz w:val="24"/>
        </w:rPr>
        <w:t>支持抗菌药物会诊专家维护功能；</w:t>
      </w:r>
    </w:p>
    <w:p>
      <w:pPr>
        <w:pStyle w:val="null3"/>
        <w:ind w:firstLine="480"/>
        <w:jc w:val="both"/>
      </w:pPr>
      <w:r>
        <w:rPr>
          <w:rFonts w:ascii="仿宋_GB2312" w:hAnsi="仿宋_GB2312" w:cs="仿宋_GB2312" w:eastAsia="仿宋_GB2312"/>
          <w:sz w:val="24"/>
        </w:rPr>
        <w:t>支持抗菌药物审批流程，可配置抗菌药物的多级审批流程；</w:t>
      </w:r>
    </w:p>
    <w:p>
      <w:pPr>
        <w:pStyle w:val="null3"/>
        <w:ind w:firstLine="480"/>
        <w:jc w:val="both"/>
      </w:pPr>
      <w:r>
        <w:rPr>
          <w:rFonts w:ascii="仿宋_GB2312" w:hAnsi="仿宋_GB2312" w:cs="仿宋_GB2312" w:eastAsia="仿宋_GB2312"/>
          <w:sz w:val="24"/>
        </w:rPr>
        <w:t>对医生抗菌药物使用权限不足时能够自动弹出提示内容进行提示；</w:t>
      </w:r>
    </w:p>
    <w:p>
      <w:pPr>
        <w:pStyle w:val="null3"/>
        <w:ind w:firstLine="480"/>
        <w:jc w:val="both"/>
      </w:pPr>
      <w:r>
        <w:rPr>
          <w:rFonts w:ascii="仿宋_GB2312" w:hAnsi="仿宋_GB2312" w:cs="仿宋_GB2312" w:eastAsia="仿宋_GB2312"/>
          <w:sz w:val="24"/>
        </w:rPr>
        <w:t>支持对抗菌药物越级使用的特殊流程下达管理；</w:t>
      </w:r>
    </w:p>
    <w:p>
      <w:pPr>
        <w:pStyle w:val="null3"/>
        <w:ind w:firstLine="480"/>
        <w:jc w:val="both"/>
      </w:pPr>
      <w:r>
        <w:rPr>
          <w:rFonts w:ascii="仿宋_GB2312" w:hAnsi="仿宋_GB2312" w:cs="仿宋_GB2312" w:eastAsia="仿宋_GB2312"/>
          <w:sz w:val="24"/>
        </w:rPr>
        <w:t>支持抗菌药物使用目的管理，在医生下达提交抗菌药物时，自动弹出抗菌药物使用目的页面，由医生选择明确的抗菌药物使用目的；</w:t>
      </w:r>
    </w:p>
    <w:p>
      <w:pPr>
        <w:pStyle w:val="null3"/>
        <w:ind w:firstLine="480"/>
        <w:jc w:val="both"/>
      </w:pPr>
      <w:r>
        <w:rPr>
          <w:rFonts w:ascii="仿宋_GB2312" w:hAnsi="仿宋_GB2312" w:cs="仿宋_GB2312" w:eastAsia="仿宋_GB2312"/>
          <w:sz w:val="24"/>
        </w:rPr>
        <w:t>支持特殊级抗菌药物会诊流程，医生下达特殊级抗菌药物后，需科主任和会诊专家审核后，医生才可下达此特殊级抗菌药物；</w:t>
      </w:r>
    </w:p>
    <w:p>
      <w:pPr>
        <w:pStyle w:val="null3"/>
        <w:ind w:firstLine="560"/>
        <w:jc w:val="both"/>
      </w:pPr>
      <w:r>
        <w:rPr>
          <w:rFonts w:ascii="仿宋_GB2312" w:hAnsi="仿宋_GB2312" w:cs="仿宋_GB2312" w:eastAsia="仿宋_GB2312"/>
          <w:sz w:val="28"/>
        </w:rPr>
        <w:t>5.15</w:t>
      </w:r>
      <w:r>
        <w:rPr>
          <w:rFonts w:ascii="仿宋_GB2312" w:hAnsi="仿宋_GB2312" w:cs="仿宋_GB2312" w:eastAsia="仿宋_GB2312"/>
          <w:sz w:val="28"/>
        </w:rPr>
        <w:t>医嘱与病历一体化应用</w:t>
      </w:r>
      <w:r>
        <w:rPr>
          <w:rFonts w:ascii="仿宋_GB2312" w:hAnsi="仿宋_GB2312" w:cs="仿宋_GB2312" w:eastAsia="仿宋_GB2312"/>
          <w:sz w:val="28"/>
          <w:b/>
        </w:rPr>
        <w:t>（评审项</w:t>
      </w:r>
      <w:r>
        <w:rPr>
          <w:rFonts w:ascii="仿宋_GB2312" w:hAnsi="仿宋_GB2312" w:cs="仿宋_GB2312" w:eastAsia="仿宋_GB2312"/>
          <w:sz w:val="28"/>
          <w:b/>
        </w:rPr>
        <w:t>36</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需通过住院电子病历和电子医嘱系统建设，实现病历医嘱一体化联动，具体要求如下：</w:t>
      </w:r>
    </w:p>
    <w:p>
      <w:pPr>
        <w:pStyle w:val="null3"/>
        <w:ind w:firstLine="480"/>
        <w:jc w:val="both"/>
      </w:pPr>
      <w:r>
        <w:rPr>
          <w:rFonts w:ascii="仿宋_GB2312" w:hAnsi="仿宋_GB2312" w:cs="仿宋_GB2312" w:eastAsia="仿宋_GB2312"/>
          <w:sz w:val="24"/>
        </w:rPr>
        <w:t>支持诊断与医嘱联动功能应用：支持对没有入院诊断的患者不允许下达入院医嘱的校验；支持对没有出院诊断的患者不允许下达出院医嘱的校验；支持对没有死亡诊断的患者不允许下达死亡医嘱的校验；</w:t>
      </w:r>
    </w:p>
    <w:p>
      <w:pPr>
        <w:pStyle w:val="null3"/>
        <w:ind w:firstLine="480"/>
        <w:jc w:val="both"/>
      </w:pPr>
      <w:r>
        <w:rPr>
          <w:rFonts w:ascii="仿宋_GB2312" w:hAnsi="仿宋_GB2312" w:cs="仿宋_GB2312" w:eastAsia="仿宋_GB2312"/>
          <w:sz w:val="24"/>
        </w:rPr>
        <w:t>支持病历与医嘱的联动功能应用：支持医生医嘱下达后自动同步到医生的诊疗计划页面中；医生书写病历时，能够同屏查看和引用患者已下达的医嘱；医生在下达医嘱时，能够同屏查看患者的病历资料；</w:t>
      </w:r>
    </w:p>
    <w:p>
      <w:pPr>
        <w:pStyle w:val="null3"/>
        <w:ind w:firstLine="480"/>
        <w:jc w:val="both"/>
      </w:pPr>
      <w:r>
        <w:rPr>
          <w:rFonts w:ascii="仿宋_GB2312" w:hAnsi="仿宋_GB2312" w:cs="仿宋_GB2312" w:eastAsia="仿宋_GB2312"/>
          <w:sz w:val="24"/>
        </w:rPr>
        <w:t>支持病历与电子申请的联动功能应用：支持对检查申请单内容的完整性、合理性进行审核，并给出提示信息；支持检查申请单填写时自动同步患者病史及诊断内容；</w:t>
      </w:r>
    </w:p>
    <w:p>
      <w:pPr>
        <w:pStyle w:val="null3"/>
        <w:ind w:firstLine="480"/>
        <w:jc w:val="both"/>
      </w:pPr>
      <w:r>
        <w:rPr>
          <w:rFonts w:ascii="仿宋_GB2312" w:hAnsi="仿宋_GB2312" w:cs="仿宋_GB2312" w:eastAsia="仿宋_GB2312"/>
          <w:sz w:val="24"/>
        </w:rPr>
        <w:t>支持申请单与医嘱的联动功能应用：医生提交检验申请后，系统能够自动生成检验医嘱；医生提交检查申请后，系统能够自动生成检查医嘱；医生提交会诊申请后，系统能够自动生成会诊医嘱；</w:t>
      </w:r>
    </w:p>
    <w:p>
      <w:pPr>
        <w:pStyle w:val="null3"/>
        <w:ind w:firstLine="480"/>
        <w:jc w:val="both"/>
      </w:pPr>
      <w:r>
        <w:rPr>
          <w:rFonts w:ascii="仿宋_GB2312" w:hAnsi="仿宋_GB2312" w:cs="仿宋_GB2312" w:eastAsia="仿宋_GB2312"/>
          <w:sz w:val="24"/>
        </w:rPr>
        <w:t>支持医嘱与诊疗事件的关联性驱动：支持医嘱驱动任务的配置工具，支持不同的医嘱下达时对应不同的病历书写任务生成；支持医嘱驱动诊疗任务功能，支持医嘱下达时关联治疗、化疗、放疗等病历流程质控功能，能够实现如下达</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治疗”的医嘱，该治疗措施的使用需征得患者或患者家属同意，系统会自动通过这种关联性去驱动（要求）医生书写“</w:t>
      </w:r>
      <w:r>
        <w:rPr>
          <w:rFonts w:ascii="仿宋_GB2312" w:hAnsi="仿宋_GB2312" w:cs="仿宋_GB2312" w:eastAsia="仿宋_GB2312"/>
          <w:sz w:val="24"/>
        </w:rPr>
        <w:t>***</w:t>
      </w:r>
      <w:r>
        <w:rPr>
          <w:rFonts w:ascii="仿宋_GB2312" w:hAnsi="仿宋_GB2312" w:cs="仿宋_GB2312" w:eastAsia="仿宋_GB2312"/>
          <w:sz w:val="24"/>
        </w:rPr>
        <w:t>治疗同意书”。</w:t>
      </w:r>
    </w:p>
    <w:p>
      <w:pPr>
        <w:pStyle w:val="null3"/>
        <w:ind w:firstLine="562"/>
        <w:jc w:val="both"/>
      </w:pPr>
      <w:r>
        <w:rPr>
          <w:rFonts w:ascii="仿宋_GB2312" w:hAnsi="仿宋_GB2312" w:cs="仿宋_GB2312" w:eastAsia="仿宋_GB2312"/>
          <w:sz w:val="28"/>
          <w:b/>
        </w:rPr>
        <w:t>6</w:t>
      </w:r>
      <w:r>
        <w:rPr>
          <w:rFonts w:ascii="仿宋_GB2312" w:hAnsi="仿宋_GB2312" w:cs="仿宋_GB2312" w:eastAsia="仿宋_GB2312"/>
          <w:sz w:val="28"/>
          <w:b/>
        </w:rPr>
        <w:t>、临床路径管理系统</w:t>
      </w:r>
    </w:p>
    <w:p>
      <w:pPr>
        <w:pStyle w:val="null3"/>
        <w:ind w:firstLine="560"/>
        <w:jc w:val="both"/>
      </w:pPr>
      <w:r>
        <w:rPr>
          <w:rFonts w:ascii="仿宋_GB2312" w:hAnsi="仿宋_GB2312" w:cs="仿宋_GB2312" w:eastAsia="仿宋_GB2312"/>
          <w:sz w:val="28"/>
        </w:rPr>
        <w:t>6.1</w:t>
      </w:r>
      <w:r>
        <w:rPr>
          <w:rFonts w:ascii="仿宋_GB2312" w:hAnsi="仿宋_GB2312" w:cs="仿宋_GB2312" w:eastAsia="仿宋_GB2312"/>
          <w:sz w:val="28"/>
        </w:rPr>
        <w:t>临床路径配置</w:t>
      </w:r>
      <w:r>
        <w:rPr>
          <w:rFonts w:ascii="仿宋_GB2312" w:hAnsi="仿宋_GB2312" w:cs="仿宋_GB2312" w:eastAsia="仿宋_GB2312"/>
          <w:sz w:val="28"/>
          <w:b/>
        </w:rPr>
        <w:t>（评审项</w:t>
      </w:r>
      <w:r>
        <w:rPr>
          <w:rFonts w:ascii="仿宋_GB2312" w:hAnsi="仿宋_GB2312" w:cs="仿宋_GB2312" w:eastAsia="仿宋_GB2312"/>
          <w:sz w:val="28"/>
          <w:b/>
        </w:rPr>
        <w:t>37</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支持临床路径配置工具，支持对路径进行新增维护功能，可定义路径的名称、路径的阶段数、预估费用、关联的科室；</w:t>
      </w:r>
    </w:p>
    <w:p>
      <w:pPr>
        <w:pStyle w:val="null3"/>
        <w:ind w:firstLine="480"/>
        <w:jc w:val="both"/>
      </w:pPr>
      <w:r>
        <w:rPr>
          <w:rFonts w:ascii="仿宋_GB2312" w:hAnsi="仿宋_GB2312" w:cs="仿宋_GB2312" w:eastAsia="仿宋_GB2312"/>
          <w:sz w:val="24"/>
        </w:rPr>
        <w:t>支持对新增未提交的路径进行修改操作，可修改对应的路径的名称、路径的阶段数、预估费用、关联的科室；</w:t>
      </w:r>
    </w:p>
    <w:p>
      <w:pPr>
        <w:pStyle w:val="null3"/>
        <w:ind w:firstLine="480"/>
        <w:jc w:val="both"/>
      </w:pPr>
      <w:r>
        <w:rPr>
          <w:rFonts w:ascii="仿宋_GB2312" w:hAnsi="仿宋_GB2312" w:cs="仿宋_GB2312" w:eastAsia="仿宋_GB2312"/>
          <w:sz w:val="24"/>
        </w:rPr>
        <w:t>支持对路径的准入项目进行维护，即符合</w:t>
      </w:r>
      <w:r>
        <w:rPr>
          <w:rFonts w:ascii="仿宋_GB2312" w:hAnsi="仿宋_GB2312" w:cs="仿宋_GB2312" w:eastAsia="仿宋_GB2312"/>
          <w:sz w:val="24"/>
        </w:rPr>
        <w:t>ICD</w:t>
      </w:r>
      <w:r>
        <w:rPr>
          <w:rFonts w:ascii="仿宋_GB2312" w:hAnsi="仿宋_GB2312" w:cs="仿宋_GB2312" w:eastAsia="仿宋_GB2312"/>
          <w:sz w:val="24"/>
        </w:rPr>
        <w:t>编码的诊断才能加入该路径；</w:t>
      </w:r>
    </w:p>
    <w:p>
      <w:pPr>
        <w:pStyle w:val="null3"/>
        <w:ind w:firstLine="480"/>
        <w:jc w:val="both"/>
      </w:pPr>
      <w:r>
        <w:rPr>
          <w:rFonts w:ascii="仿宋_GB2312" w:hAnsi="仿宋_GB2312" w:cs="仿宋_GB2312" w:eastAsia="仿宋_GB2312"/>
          <w:sz w:val="24"/>
        </w:rPr>
        <w:t>支持对路径的阶段内容进行配置，通过阶段内容的配置来保障路径项目的执行，具体内容包括：支持项目分类的设置，可定义项目分类：主要诊疗工作、医嘱信息等；针对项目的分类，支持将不同的项目关联到对应的角色，比如主要诊疗工作对应医生；支持定义路径每一阶段的天数，并对各阶段进行阶段说明；支持在各阶段分别根据项目分类进行项目新增、修改、删除；项目新增内容可根据实际情况进行多功能的定义，比如是否强制执行；支持根据特定的执行项目关联其对应的病历文书，以实现路径执行时根据已完成的病历文书自动匹配；支持根据特定的医嘱执行项目进行阶段医嘱的维护，即实际路径执行时可选择的医嘱内容；如果完整路径的阶段数较多，且执行项目重复数量多，支持导入其他阶段的项目；</w:t>
      </w:r>
    </w:p>
    <w:p>
      <w:pPr>
        <w:pStyle w:val="null3"/>
        <w:ind w:firstLine="480"/>
        <w:jc w:val="both"/>
      </w:pPr>
      <w:r>
        <w:rPr>
          <w:rFonts w:ascii="仿宋_GB2312" w:hAnsi="仿宋_GB2312" w:cs="仿宋_GB2312" w:eastAsia="仿宋_GB2312"/>
          <w:sz w:val="24"/>
        </w:rPr>
        <w:t>支持对维护好路径阶段内容的进行路径详情的查询；</w:t>
      </w:r>
    </w:p>
    <w:p>
      <w:pPr>
        <w:pStyle w:val="null3"/>
        <w:ind w:firstLine="480"/>
        <w:jc w:val="both"/>
      </w:pPr>
      <w:r>
        <w:rPr>
          <w:rFonts w:ascii="仿宋_GB2312" w:hAnsi="仿宋_GB2312" w:cs="仿宋_GB2312" w:eastAsia="仿宋_GB2312"/>
          <w:sz w:val="24"/>
        </w:rPr>
        <w:t>支持将定义好的路径进行复制，通过修改可形成新的版本的路径；</w:t>
      </w:r>
    </w:p>
    <w:p>
      <w:pPr>
        <w:pStyle w:val="null3"/>
        <w:ind w:firstLine="480"/>
        <w:jc w:val="both"/>
      </w:pPr>
      <w:r>
        <w:rPr>
          <w:rFonts w:ascii="仿宋_GB2312" w:hAnsi="仿宋_GB2312" w:cs="仿宋_GB2312" w:eastAsia="仿宋_GB2312"/>
          <w:sz w:val="24"/>
        </w:rPr>
        <w:t>支持查询新版本路径的历史版本，以实现路径的对比；</w:t>
      </w:r>
    </w:p>
    <w:p>
      <w:pPr>
        <w:pStyle w:val="null3"/>
        <w:ind w:firstLine="480"/>
        <w:jc w:val="both"/>
      </w:pPr>
      <w:r>
        <w:rPr>
          <w:rFonts w:ascii="仿宋_GB2312" w:hAnsi="仿宋_GB2312" w:cs="仿宋_GB2312" w:eastAsia="仿宋_GB2312"/>
          <w:sz w:val="24"/>
        </w:rPr>
        <w:t>支持对路径进行作废操作；</w:t>
      </w:r>
    </w:p>
    <w:p>
      <w:pPr>
        <w:pStyle w:val="null3"/>
        <w:ind w:firstLine="480"/>
        <w:jc w:val="both"/>
      </w:pPr>
      <w:r>
        <w:rPr>
          <w:rFonts w:ascii="仿宋_GB2312" w:hAnsi="仿宋_GB2312" w:cs="仿宋_GB2312" w:eastAsia="仿宋_GB2312"/>
          <w:sz w:val="24"/>
        </w:rPr>
        <w:t>支持对作废的路径进行启用操作；</w:t>
      </w:r>
    </w:p>
    <w:p>
      <w:pPr>
        <w:pStyle w:val="null3"/>
        <w:ind w:firstLine="480"/>
        <w:jc w:val="both"/>
      </w:pPr>
      <w:r>
        <w:rPr>
          <w:rFonts w:ascii="仿宋_GB2312" w:hAnsi="仿宋_GB2312" w:cs="仿宋_GB2312" w:eastAsia="仿宋_GB2312"/>
          <w:sz w:val="24"/>
        </w:rPr>
        <w:t>支持将路径导出</w:t>
      </w:r>
      <w:r>
        <w:rPr>
          <w:rFonts w:ascii="仿宋_GB2312" w:hAnsi="仿宋_GB2312" w:cs="仿宋_GB2312" w:eastAsia="仿宋_GB2312"/>
          <w:sz w:val="24"/>
        </w:rPr>
        <w:t>word</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支持路径审核功能，只有审核过的路径才能供临床加入使用；</w:t>
      </w:r>
    </w:p>
    <w:p>
      <w:pPr>
        <w:pStyle w:val="null3"/>
        <w:ind w:firstLine="480"/>
        <w:jc w:val="both"/>
      </w:pPr>
      <w:r>
        <w:rPr>
          <w:rFonts w:ascii="仿宋_GB2312" w:hAnsi="仿宋_GB2312" w:cs="仿宋_GB2312" w:eastAsia="仿宋_GB2312"/>
          <w:sz w:val="24"/>
        </w:rPr>
        <w:t>支持对全院路径的审核状态进行查询。</w:t>
      </w:r>
    </w:p>
    <w:p>
      <w:pPr>
        <w:pStyle w:val="null3"/>
        <w:ind w:firstLine="480"/>
        <w:jc w:val="both"/>
      </w:pPr>
      <w:r>
        <w:rPr>
          <w:rFonts w:ascii="仿宋_GB2312" w:hAnsi="仿宋_GB2312" w:cs="仿宋_GB2312" w:eastAsia="仿宋_GB2312"/>
          <w:sz w:val="24"/>
        </w:rPr>
        <w:t>支持医嘱大类维护功能，以保障在路径执行时有多种医嘱选择；</w:t>
      </w:r>
    </w:p>
    <w:p>
      <w:pPr>
        <w:pStyle w:val="null3"/>
        <w:ind w:firstLine="480"/>
        <w:jc w:val="both"/>
      </w:pPr>
      <w:r>
        <w:rPr>
          <w:rFonts w:ascii="仿宋_GB2312" w:hAnsi="仿宋_GB2312" w:cs="仿宋_GB2312" w:eastAsia="仿宋_GB2312"/>
          <w:sz w:val="24"/>
        </w:rPr>
        <w:t>在医嘱大类维护时，支持根据医院的医嘱规范维护多条医嘱；</w:t>
      </w:r>
    </w:p>
    <w:p>
      <w:pPr>
        <w:pStyle w:val="null3"/>
        <w:ind w:firstLine="480"/>
        <w:jc w:val="both"/>
      </w:pPr>
      <w:r>
        <w:rPr>
          <w:rFonts w:ascii="仿宋_GB2312" w:hAnsi="仿宋_GB2312" w:cs="仿宋_GB2312" w:eastAsia="仿宋_GB2312"/>
          <w:sz w:val="24"/>
        </w:rPr>
        <w:t>支持替换药组套维护的功能，以保障在路径执行时有替换医嘱可以下达，减少变异；</w:t>
      </w:r>
    </w:p>
    <w:p>
      <w:pPr>
        <w:pStyle w:val="null3"/>
        <w:ind w:firstLine="480"/>
        <w:jc w:val="both"/>
      </w:pPr>
      <w:r>
        <w:rPr>
          <w:rFonts w:ascii="仿宋_GB2312" w:hAnsi="仿宋_GB2312" w:cs="仿宋_GB2312" w:eastAsia="仿宋_GB2312"/>
          <w:sz w:val="24"/>
        </w:rPr>
        <w:t>在替换药组套维护时，支持根据医院的医嘱规范维护多条医嘱；</w:t>
      </w:r>
    </w:p>
    <w:p>
      <w:pPr>
        <w:pStyle w:val="null3"/>
        <w:ind w:firstLine="480"/>
        <w:jc w:val="both"/>
      </w:pPr>
      <w:r>
        <w:rPr>
          <w:rFonts w:ascii="仿宋_GB2312" w:hAnsi="仿宋_GB2312" w:cs="仿宋_GB2312" w:eastAsia="仿宋_GB2312"/>
          <w:sz w:val="24"/>
        </w:rPr>
        <w:t>支持常见病医嘱维护功能，支持路径执行时根据患者的常见病进行医嘱的直接下达，不算变异；</w:t>
      </w:r>
    </w:p>
    <w:p>
      <w:pPr>
        <w:pStyle w:val="null3"/>
        <w:ind w:firstLine="480"/>
        <w:jc w:val="both"/>
      </w:pPr>
      <w:r>
        <w:rPr>
          <w:rFonts w:ascii="仿宋_GB2312" w:hAnsi="仿宋_GB2312" w:cs="仿宋_GB2312" w:eastAsia="仿宋_GB2312"/>
          <w:sz w:val="24"/>
        </w:rPr>
        <w:t>在常见病医嘱维护时，支持根据医院的医嘱规范维护多条医嘱；</w:t>
      </w:r>
    </w:p>
    <w:p>
      <w:pPr>
        <w:pStyle w:val="null3"/>
        <w:ind w:firstLine="480"/>
        <w:jc w:val="both"/>
      </w:pPr>
      <w:r>
        <w:rPr>
          <w:rFonts w:ascii="仿宋_GB2312" w:hAnsi="仿宋_GB2312" w:cs="仿宋_GB2312" w:eastAsia="仿宋_GB2312"/>
          <w:sz w:val="24"/>
        </w:rPr>
        <w:t>支持医嘱批量修改功能，能够对医嘱不同规格的药品进行批量修改。</w:t>
      </w:r>
    </w:p>
    <w:p>
      <w:pPr>
        <w:pStyle w:val="null3"/>
        <w:ind w:firstLine="560"/>
        <w:jc w:val="both"/>
      </w:pPr>
      <w:r>
        <w:rPr>
          <w:rFonts w:ascii="仿宋_GB2312" w:hAnsi="仿宋_GB2312" w:cs="仿宋_GB2312" w:eastAsia="仿宋_GB2312"/>
          <w:sz w:val="28"/>
        </w:rPr>
        <w:t>6.2</w:t>
      </w:r>
      <w:r>
        <w:rPr>
          <w:rFonts w:ascii="仿宋_GB2312" w:hAnsi="仿宋_GB2312" w:cs="仿宋_GB2312" w:eastAsia="仿宋_GB2312"/>
          <w:sz w:val="28"/>
        </w:rPr>
        <w:t>加入路径</w:t>
      </w:r>
      <w:r>
        <w:rPr>
          <w:rFonts w:ascii="仿宋_GB2312" w:hAnsi="仿宋_GB2312" w:cs="仿宋_GB2312" w:eastAsia="仿宋_GB2312"/>
          <w:sz w:val="28"/>
          <w:b/>
        </w:rPr>
        <w:t>（评审项</w:t>
      </w:r>
      <w:r>
        <w:rPr>
          <w:rFonts w:ascii="仿宋_GB2312" w:hAnsi="仿宋_GB2312" w:cs="仿宋_GB2312" w:eastAsia="仿宋_GB2312"/>
          <w:sz w:val="28"/>
          <w:b/>
        </w:rPr>
        <w:t>38</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支持在临床医生下达诊断时，根据定义的路径诊断的</w:t>
      </w:r>
      <w:r>
        <w:rPr>
          <w:rFonts w:ascii="仿宋_GB2312" w:hAnsi="仿宋_GB2312" w:cs="仿宋_GB2312" w:eastAsia="仿宋_GB2312"/>
          <w:sz w:val="24"/>
        </w:rPr>
        <w:t>ICD</w:t>
      </w:r>
      <w:r>
        <w:rPr>
          <w:rFonts w:ascii="仿宋_GB2312" w:hAnsi="仿宋_GB2312" w:cs="仿宋_GB2312" w:eastAsia="仿宋_GB2312"/>
          <w:sz w:val="24"/>
        </w:rPr>
        <w:t>编码，进行是否加入临床路径的提醒；</w:t>
      </w:r>
    </w:p>
    <w:p>
      <w:pPr>
        <w:pStyle w:val="null3"/>
        <w:ind w:firstLine="480"/>
        <w:jc w:val="both"/>
      </w:pPr>
      <w:r>
        <w:rPr>
          <w:rFonts w:ascii="仿宋_GB2312" w:hAnsi="仿宋_GB2312" w:cs="仿宋_GB2312" w:eastAsia="仿宋_GB2312"/>
          <w:sz w:val="24"/>
        </w:rPr>
        <w:t>医生可根据患者实际情况判断是否需要加入路径；</w:t>
      </w:r>
    </w:p>
    <w:p>
      <w:pPr>
        <w:pStyle w:val="null3"/>
        <w:ind w:firstLine="480"/>
        <w:jc w:val="both"/>
      </w:pPr>
      <w:r>
        <w:rPr>
          <w:rFonts w:ascii="仿宋_GB2312" w:hAnsi="仿宋_GB2312" w:cs="仿宋_GB2312" w:eastAsia="仿宋_GB2312"/>
          <w:sz w:val="24"/>
        </w:rPr>
        <w:t>在加入路径之前支持查看路径的阶段详情；</w:t>
      </w:r>
    </w:p>
    <w:p>
      <w:pPr>
        <w:pStyle w:val="null3"/>
        <w:ind w:firstLine="480"/>
        <w:jc w:val="both"/>
      </w:pPr>
      <w:r>
        <w:rPr>
          <w:rFonts w:ascii="仿宋_GB2312" w:hAnsi="仿宋_GB2312" w:cs="仿宋_GB2312" w:eastAsia="仿宋_GB2312"/>
          <w:sz w:val="24"/>
        </w:rPr>
        <w:t>若医生确定不加入路径可选择不加入路径的理由，以方便管理统计；</w:t>
      </w:r>
    </w:p>
    <w:p>
      <w:pPr>
        <w:pStyle w:val="null3"/>
        <w:ind w:firstLine="480"/>
        <w:jc w:val="both"/>
      </w:pPr>
      <w:r>
        <w:rPr>
          <w:rFonts w:ascii="仿宋_GB2312" w:hAnsi="仿宋_GB2312" w:cs="仿宋_GB2312" w:eastAsia="仿宋_GB2312"/>
          <w:sz w:val="24"/>
        </w:rPr>
        <w:t>在加入路径后，医生给病人下达医嘱时，可自动弹出路径下达的页面，供医生选择路径中的医嘱直接下达；</w:t>
      </w:r>
    </w:p>
    <w:p>
      <w:pPr>
        <w:pStyle w:val="null3"/>
        <w:ind w:firstLine="480"/>
        <w:jc w:val="both"/>
      </w:pPr>
      <w:r>
        <w:rPr>
          <w:rFonts w:ascii="仿宋_GB2312" w:hAnsi="仿宋_GB2312" w:cs="仿宋_GB2312" w:eastAsia="仿宋_GB2312"/>
          <w:sz w:val="24"/>
        </w:rPr>
        <w:t>定义好的路径将在电子病历系统中进行展示，可查看路径对应角色下维护的阶段项目执行情况。</w:t>
      </w:r>
    </w:p>
    <w:p>
      <w:pPr>
        <w:pStyle w:val="null3"/>
        <w:ind w:firstLine="560"/>
        <w:jc w:val="both"/>
      </w:pPr>
      <w:r>
        <w:rPr>
          <w:rFonts w:ascii="仿宋_GB2312" w:hAnsi="仿宋_GB2312" w:cs="仿宋_GB2312" w:eastAsia="仿宋_GB2312"/>
          <w:sz w:val="28"/>
        </w:rPr>
        <w:t>6.3</w:t>
      </w:r>
      <w:r>
        <w:rPr>
          <w:rFonts w:ascii="仿宋_GB2312" w:hAnsi="仿宋_GB2312" w:cs="仿宋_GB2312" w:eastAsia="仿宋_GB2312"/>
          <w:sz w:val="28"/>
        </w:rPr>
        <w:t>项目执行</w:t>
      </w:r>
      <w:r>
        <w:rPr>
          <w:rFonts w:ascii="仿宋_GB2312" w:hAnsi="仿宋_GB2312" w:cs="仿宋_GB2312" w:eastAsia="仿宋_GB2312"/>
          <w:sz w:val="28"/>
          <w:b/>
        </w:rPr>
        <w:t>（评审项</w:t>
      </w:r>
      <w:r>
        <w:rPr>
          <w:rFonts w:ascii="仿宋_GB2312" w:hAnsi="仿宋_GB2312" w:cs="仿宋_GB2312" w:eastAsia="仿宋_GB2312"/>
          <w:sz w:val="28"/>
          <w:b/>
        </w:rPr>
        <w:t>39</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医生根据患者病情及住院阶段，可直接选择路径中维护的医嘱项目进行医嘱下达；</w:t>
      </w:r>
    </w:p>
    <w:p>
      <w:pPr>
        <w:pStyle w:val="null3"/>
        <w:ind w:firstLine="480"/>
        <w:jc w:val="both"/>
      </w:pPr>
      <w:r>
        <w:rPr>
          <w:rFonts w:ascii="仿宋_GB2312" w:hAnsi="仿宋_GB2312" w:cs="仿宋_GB2312" w:eastAsia="仿宋_GB2312"/>
          <w:sz w:val="24"/>
        </w:rPr>
        <w:t>支持对路径医嘱中的项目对已下达的医嘱进行颜色的标识；</w:t>
      </w:r>
    </w:p>
    <w:p>
      <w:pPr>
        <w:pStyle w:val="null3"/>
        <w:ind w:firstLine="480"/>
        <w:jc w:val="both"/>
      </w:pPr>
      <w:r>
        <w:rPr>
          <w:rFonts w:ascii="仿宋_GB2312" w:hAnsi="仿宋_GB2312" w:cs="仿宋_GB2312" w:eastAsia="仿宋_GB2312"/>
          <w:sz w:val="24"/>
        </w:rPr>
        <w:t>支持在路径医嘱中查看到医嘱大类，医生可选择医嘱大类下维护的医嘱项目进行下达；</w:t>
      </w:r>
    </w:p>
    <w:p>
      <w:pPr>
        <w:pStyle w:val="null3"/>
        <w:ind w:firstLine="480"/>
        <w:jc w:val="both"/>
      </w:pPr>
      <w:r>
        <w:rPr>
          <w:rFonts w:ascii="仿宋_GB2312" w:hAnsi="仿宋_GB2312" w:cs="仿宋_GB2312" w:eastAsia="仿宋_GB2312"/>
          <w:sz w:val="24"/>
        </w:rPr>
        <w:t>支持在路径医嘱中查看到替换药组套医嘱，医生可自行选择替换药品下达；</w:t>
      </w:r>
    </w:p>
    <w:p>
      <w:pPr>
        <w:pStyle w:val="null3"/>
        <w:ind w:firstLine="480"/>
        <w:jc w:val="both"/>
      </w:pPr>
      <w:r>
        <w:rPr>
          <w:rFonts w:ascii="仿宋_GB2312" w:hAnsi="仿宋_GB2312" w:cs="仿宋_GB2312" w:eastAsia="仿宋_GB2312"/>
          <w:sz w:val="24"/>
        </w:rPr>
        <w:t>支持根据患者所患的常见病展示常见病医嘱，医生可直接进行医嘱的快速下达，</w:t>
      </w:r>
    </w:p>
    <w:p>
      <w:pPr>
        <w:pStyle w:val="null3"/>
        <w:ind w:firstLine="480"/>
        <w:jc w:val="both"/>
      </w:pPr>
      <w:r>
        <w:rPr>
          <w:rFonts w:ascii="仿宋_GB2312" w:hAnsi="仿宋_GB2312" w:cs="仿宋_GB2312" w:eastAsia="仿宋_GB2312"/>
          <w:sz w:val="24"/>
        </w:rPr>
        <w:t>若无变异情况出现，支持直接进入下一阶段；</w:t>
      </w:r>
    </w:p>
    <w:p>
      <w:pPr>
        <w:pStyle w:val="null3"/>
        <w:ind w:firstLine="480"/>
        <w:jc w:val="both"/>
      </w:pPr>
      <w:r>
        <w:rPr>
          <w:rFonts w:ascii="仿宋_GB2312" w:hAnsi="仿宋_GB2312" w:cs="仿宋_GB2312" w:eastAsia="仿宋_GB2312"/>
          <w:sz w:val="24"/>
        </w:rPr>
        <w:t>若在路径外下达了某医嘱，则属于变异，在进入下一阶段前需进行变异原因填写的提醒；</w:t>
      </w:r>
    </w:p>
    <w:p>
      <w:pPr>
        <w:pStyle w:val="null3"/>
        <w:ind w:firstLine="480"/>
        <w:jc w:val="both"/>
      </w:pPr>
      <w:r>
        <w:rPr>
          <w:rFonts w:ascii="仿宋_GB2312" w:hAnsi="仿宋_GB2312" w:cs="仿宋_GB2312" w:eastAsia="仿宋_GB2312"/>
          <w:sz w:val="24"/>
        </w:rPr>
        <w:t>在路径执行过程中，支持自动匹配完成的医疗文书；</w:t>
      </w:r>
    </w:p>
    <w:p>
      <w:pPr>
        <w:pStyle w:val="null3"/>
        <w:ind w:firstLine="480"/>
        <w:jc w:val="both"/>
      </w:pPr>
      <w:r>
        <w:rPr>
          <w:rFonts w:ascii="仿宋_GB2312" w:hAnsi="仿宋_GB2312" w:cs="仿宋_GB2312" w:eastAsia="仿宋_GB2312"/>
          <w:sz w:val="24"/>
        </w:rPr>
        <w:t>项目执行过程中可进行各角色对应的医嘱项目执行情况查询。</w:t>
      </w:r>
    </w:p>
    <w:p>
      <w:pPr>
        <w:pStyle w:val="null3"/>
        <w:ind w:firstLine="560"/>
        <w:jc w:val="both"/>
      </w:pPr>
      <w:r>
        <w:rPr>
          <w:rFonts w:ascii="仿宋_GB2312" w:hAnsi="仿宋_GB2312" w:cs="仿宋_GB2312" w:eastAsia="仿宋_GB2312"/>
          <w:sz w:val="28"/>
        </w:rPr>
        <w:t>6.4</w:t>
      </w:r>
      <w:r>
        <w:rPr>
          <w:rFonts w:ascii="仿宋_GB2312" w:hAnsi="仿宋_GB2312" w:cs="仿宋_GB2312" w:eastAsia="仿宋_GB2312"/>
          <w:sz w:val="28"/>
        </w:rPr>
        <w:t>路径跳转</w:t>
      </w:r>
      <w:r>
        <w:rPr>
          <w:rFonts w:ascii="仿宋_GB2312" w:hAnsi="仿宋_GB2312" w:cs="仿宋_GB2312" w:eastAsia="仿宋_GB2312"/>
          <w:sz w:val="28"/>
          <w:b/>
        </w:rPr>
        <w:t>（评审项</w:t>
      </w:r>
      <w:r>
        <w:rPr>
          <w:rFonts w:ascii="仿宋_GB2312" w:hAnsi="仿宋_GB2312" w:cs="仿宋_GB2312" w:eastAsia="仿宋_GB2312"/>
          <w:sz w:val="28"/>
          <w:b/>
        </w:rPr>
        <w:t>40</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项目执行过程中可进行路径的跳转，即跳转到分支路径；</w:t>
      </w:r>
    </w:p>
    <w:p>
      <w:pPr>
        <w:pStyle w:val="null3"/>
        <w:ind w:firstLine="480"/>
        <w:jc w:val="both"/>
      </w:pPr>
      <w:r>
        <w:rPr>
          <w:rFonts w:ascii="仿宋_GB2312" w:hAnsi="仿宋_GB2312" w:cs="仿宋_GB2312" w:eastAsia="仿宋_GB2312"/>
          <w:sz w:val="24"/>
        </w:rPr>
        <w:t>跳转分支路径前支持分别查询各路径的阶段详情；</w:t>
      </w:r>
    </w:p>
    <w:p>
      <w:pPr>
        <w:pStyle w:val="null3"/>
        <w:ind w:firstLine="480"/>
        <w:jc w:val="both"/>
      </w:pPr>
      <w:r>
        <w:rPr>
          <w:rFonts w:ascii="仿宋_GB2312" w:hAnsi="仿宋_GB2312" w:cs="仿宋_GB2312" w:eastAsia="仿宋_GB2312"/>
          <w:sz w:val="24"/>
        </w:rPr>
        <w:t>支持根据病人病情选择跳转各路径的不同阶段；</w:t>
      </w:r>
    </w:p>
    <w:p>
      <w:pPr>
        <w:pStyle w:val="null3"/>
        <w:ind w:firstLine="480"/>
        <w:jc w:val="both"/>
      </w:pPr>
      <w:r>
        <w:rPr>
          <w:rFonts w:ascii="仿宋_GB2312" w:hAnsi="仿宋_GB2312" w:cs="仿宋_GB2312" w:eastAsia="仿宋_GB2312"/>
          <w:sz w:val="24"/>
        </w:rPr>
        <w:t>支持不同路径的继续执行工作。</w:t>
      </w:r>
    </w:p>
    <w:p>
      <w:pPr>
        <w:pStyle w:val="null3"/>
        <w:ind w:firstLine="560"/>
        <w:jc w:val="both"/>
      </w:pPr>
      <w:r>
        <w:rPr>
          <w:rFonts w:ascii="仿宋_GB2312" w:hAnsi="仿宋_GB2312" w:cs="仿宋_GB2312" w:eastAsia="仿宋_GB2312"/>
          <w:sz w:val="28"/>
        </w:rPr>
        <w:t>6.5</w:t>
      </w:r>
      <w:r>
        <w:rPr>
          <w:rFonts w:ascii="仿宋_GB2312" w:hAnsi="仿宋_GB2312" w:cs="仿宋_GB2312" w:eastAsia="仿宋_GB2312"/>
          <w:sz w:val="28"/>
        </w:rPr>
        <w:t>变异原因</w:t>
      </w:r>
      <w:r>
        <w:rPr>
          <w:rFonts w:ascii="仿宋_GB2312" w:hAnsi="仿宋_GB2312" w:cs="仿宋_GB2312" w:eastAsia="仿宋_GB2312"/>
          <w:sz w:val="28"/>
          <w:b/>
        </w:rPr>
        <w:t>（评审项</w:t>
      </w:r>
      <w:r>
        <w:rPr>
          <w:rFonts w:ascii="仿宋_GB2312" w:hAnsi="仿宋_GB2312" w:cs="仿宋_GB2312" w:eastAsia="仿宋_GB2312"/>
          <w:sz w:val="28"/>
          <w:b/>
        </w:rPr>
        <w:t>41</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针对变异未填写原因的，系统支持限制各种下一步操作，比如不允许进行路径跳转、不允许进入路径下一阶段；</w:t>
      </w:r>
    </w:p>
    <w:p>
      <w:pPr>
        <w:pStyle w:val="null3"/>
        <w:ind w:firstLine="480"/>
        <w:jc w:val="both"/>
      </w:pPr>
      <w:r>
        <w:rPr>
          <w:rFonts w:ascii="仿宋_GB2312" w:hAnsi="仿宋_GB2312" w:cs="仿宋_GB2312" w:eastAsia="仿宋_GB2312"/>
          <w:sz w:val="24"/>
        </w:rPr>
        <w:t>支持变异原因的快速选择填写，以方便管理统计。</w:t>
      </w:r>
    </w:p>
    <w:p>
      <w:pPr>
        <w:pStyle w:val="null3"/>
        <w:ind w:firstLine="560"/>
        <w:jc w:val="both"/>
      </w:pPr>
      <w:r>
        <w:rPr>
          <w:rFonts w:ascii="仿宋_GB2312" w:hAnsi="仿宋_GB2312" w:cs="仿宋_GB2312" w:eastAsia="仿宋_GB2312"/>
          <w:sz w:val="28"/>
        </w:rPr>
        <w:t>6.6</w:t>
      </w:r>
      <w:r>
        <w:rPr>
          <w:rFonts w:ascii="仿宋_GB2312" w:hAnsi="仿宋_GB2312" w:cs="仿宋_GB2312" w:eastAsia="仿宋_GB2312"/>
          <w:sz w:val="28"/>
        </w:rPr>
        <w:t>退出路径</w:t>
      </w:r>
      <w:r>
        <w:rPr>
          <w:rFonts w:ascii="仿宋_GB2312" w:hAnsi="仿宋_GB2312" w:cs="仿宋_GB2312" w:eastAsia="仿宋_GB2312"/>
          <w:sz w:val="28"/>
          <w:b/>
        </w:rPr>
        <w:t>（评审项</w:t>
      </w:r>
      <w:r>
        <w:rPr>
          <w:rFonts w:ascii="仿宋_GB2312" w:hAnsi="仿宋_GB2312" w:cs="仿宋_GB2312" w:eastAsia="仿宋_GB2312"/>
          <w:sz w:val="28"/>
          <w:b/>
        </w:rPr>
        <w:t>42</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支持中途退出路径功能，支持退出原因的填写；</w:t>
      </w:r>
    </w:p>
    <w:p>
      <w:pPr>
        <w:pStyle w:val="null3"/>
        <w:ind w:firstLine="480"/>
        <w:jc w:val="both"/>
      </w:pPr>
      <w:r>
        <w:rPr>
          <w:rFonts w:ascii="仿宋_GB2312" w:hAnsi="仿宋_GB2312" w:cs="仿宋_GB2312" w:eastAsia="仿宋_GB2312"/>
          <w:sz w:val="24"/>
        </w:rPr>
        <w:t>系统支持患者完成路径中所有项目后，治疗完成后退出路径。</w:t>
      </w:r>
    </w:p>
    <w:p>
      <w:pPr>
        <w:pStyle w:val="null3"/>
        <w:ind w:firstLine="560"/>
        <w:jc w:val="both"/>
      </w:pPr>
      <w:r>
        <w:rPr>
          <w:rFonts w:ascii="仿宋_GB2312" w:hAnsi="仿宋_GB2312" w:cs="仿宋_GB2312" w:eastAsia="仿宋_GB2312"/>
          <w:sz w:val="28"/>
        </w:rPr>
        <w:t>6.7</w:t>
      </w:r>
      <w:r>
        <w:rPr>
          <w:rFonts w:ascii="仿宋_GB2312" w:hAnsi="仿宋_GB2312" w:cs="仿宋_GB2312" w:eastAsia="仿宋_GB2312"/>
          <w:sz w:val="28"/>
        </w:rPr>
        <w:t>路径报表</w:t>
      </w:r>
      <w:r>
        <w:rPr>
          <w:rFonts w:ascii="仿宋_GB2312" w:hAnsi="仿宋_GB2312" w:cs="仿宋_GB2312" w:eastAsia="仿宋_GB2312"/>
          <w:sz w:val="28"/>
          <w:b/>
        </w:rPr>
        <w:t>（评审项</w:t>
      </w:r>
      <w:r>
        <w:rPr>
          <w:rFonts w:ascii="仿宋_GB2312" w:hAnsi="仿宋_GB2312" w:cs="仿宋_GB2312" w:eastAsia="仿宋_GB2312"/>
          <w:sz w:val="28"/>
          <w:b/>
        </w:rPr>
        <w:t>43</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支持病人路径使用情况报表；</w:t>
      </w:r>
    </w:p>
    <w:p>
      <w:pPr>
        <w:pStyle w:val="null3"/>
        <w:ind w:firstLine="480"/>
        <w:jc w:val="both"/>
      </w:pPr>
      <w:r>
        <w:rPr>
          <w:rFonts w:ascii="仿宋_GB2312" w:hAnsi="仿宋_GB2312" w:cs="仿宋_GB2312" w:eastAsia="仿宋_GB2312"/>
          <w:sz w:val="24"/>
        </w:rPr>
        <w:t>支持路径执行情况报表；</w:t>
      </w:r>
    </w:p>
    <w:p>
      <w:pPr>
        <w:pStyle w:val="null3"/>
        <w:ind w:firstLine="480"/>
        <w:jc w:val="both"/>
      </w:pPr>
      <w:r>
        <w:rPr>
          <w:rFonts w:ascii="仿宋_GB2312" w:hAnsi="仿宋_GB2312" w:cs="仿宋_GB2312" w:eastAsia="仿宋_GB2312"/>
          <w:sz w:val="24"/>
        </w:rPr>
        <w:t>支持路径外医嘱统计报表；</w:t>
      </w:r>
    </w:p>
    <w:p>
      <w:pPr>
        <w:pStyle w:val="null3"/>
        <w:ind w:firstLine="480"/>
        <w:jc w:val="both"/>
      </w:pPr>
      <w:r>
        <w:rPr>
          <w:rFonts w:ascii="仿宋_GB2312" w:hAnsi="仿宋_GB2312" w:cs="仿宋_GB2312" w:eastAsia="仿宋_GB2312"/>
          <w:sz w:val="24"/>
        </w:rPr>
        <w:t>支持路径非特异报表；</w:t>
      </w:r>
    </w:p>
    <w:p>
      <w:pPr>
        <w:pStyle w:val="null3"/>
        <w:ind w:firstLine="480"/>
        <w:jc w:val="both"/>
      </w:pPr>
      <w:r>
        <w:rPr>
          <w:rFonts w:ascii="仿宋_GB2312" w:hAnsi="仿宋_GB2312" w:cs="仿宋_GB2312" w:eastAsia="仿宋_GB2312"/>
          <w:sz w:val="24"/>
        </w:rPr>
        <w:t>支持路径退出原因统计报表；</w:t>
      </w:r>
    </w:p>
    <w:p>
      <w:pPr>
        <w:pStyle w:val="null3"/>
        <w:ind w:firstLine="480"/>
        <w:jc w:val="both"/>
      </w:pPr>
      <w:r>
        <w:rPr>
          <w:rFonts w:ascii="仿宋_GB2312" w:hAnsi="仿宋_GB2312" w:cs="仿宋_GB2312" w:eastAsia="仿宋_GB2312"/>
          <w:sz w:val="24"/>
        </w:rPr>
        <w:t>支持路径变异原因统计报表；</w:t>
      </w:r>
    </w:p>
    <w:p>
      <w:pPr>
        <w:pStyle w:val="null3"/>
        <w:ind w:firstLine="480"/>
        <w:jc w:val="both"/>
      </w:pPr>
      <w:r>
        <w:rPr>
          <w:rFonts w:ascii="仿宋_GB2312" w:hAnsi="仿宋_GB2312" w:cs="仿宋_GB2312" w:eastAsia="仿宋_GB2312"/>
          <w:sz w:val="24"/>
        </w:rPr>
        <w:t>支持入径病人统计报表；</w:t>
      </w:r>
    </w:p>
    <w:p>
      <w:pPr>
        <w:pStyle w:val="null3"/>
        <w:ind w:firstLine="480"/>
        <w:jc w:val="both"/>
      </w:pPr>
      <w:r>
        <w:rPr>
          <w:rFonts w:ascii="仿宋_GB2312" w:hAnsi="仿宋_GB2312" w:cs="仿宋_GB2312" w:eastAsia="仿宋_GB2312"/>
          <w:sz w:val="24"/>
        </w:rPr>
        <w:t>支持路径完成情况报表；</w:t>
      </w:r>
    </w:p>
    <w:p>
      <w:pPr>
        <w:pStyle w:val="null3"/>
        <w:ind w:firstLine="480"/>
        <w:jc w:val="both"/>
      </w:pPr>
      <w:r>
        <w:rPr>
          <w:rFonts w:ascii="仿宋_GB2312" w:hAnsi="仿宋_GB2312" w:cs="仿宋_GB2312" w:eastAsia="仿宋_GB2312"/>
          <w:sz w:val="24"/>
        </w:rPr>
        <w:t>支持路径完成情况非特异性评估报表；</w:t>
      </w:r>
    </w:p>
    <w:p>
      <w:pPr>
        <w:pStyle w:val="null3"/>
        <w:ind w:firstLine="480"/>
        <w:jc w:val="both"/>
      </w:pPr>
      <w:r>
        <w:rPr>
          <w:rFonts w:ascii="仿宋_GB2312" w:hAnsi="仿宋_GB2312" w:cs="仿宋_GB2312" w:eastAsia="仿宋_GB2312"/>
          <w:sz w:val="24"/>
        </w:rPr>
        <w:t>支持不入径原因统计。</w:t>
      </w:r>
    </w:p>
    <w:p>
      <w:pPr>
        <w:pStyle w:val="null3"/>
        <w:ind w:firstLine="560"/>
        <w:jc w:val="both"/>
      </w:pPr>
      <w:r>
        <w:rPr>
          <w:rFonts w:ascii="仿宋_GB2312" w:hAnsi="仿宋_GB2312" w:cs="仿宋_GB2312" w:eastAsia="仿宋_GB2312"/>
          <w:sz w:val="28"/>
        </w:rPr>
        <w:t>6.8</w:t>
      </w:r>
      <w:r>
        <w:rPr>
          <w:rFonts w:ascii="仿宋_GB2312" w:hAnsi="仿宋_GB2312" w:cs="仿宋_GB2312" w:eastAsia="仿宋_GB2312"/>
          <w:sz w:val="28"/>
        </w:rPr>
        <w:t>路径管理</w:t>
      </w:r>
      <w:r>
        <w:rPr>
          <w:rFonts w:ascii="仿宋_GB2312" w:hAnsi="仿宋_GB2312" w:cs="仿宋_GB2312" w:eastAsia="仿宋_GB2312"/>
          <w:sz w:val="28"/>
          <w:b/>
        </w:rPr>
        <w:t>（评审项</w:t>
      </w:r>
      <w:r>
        <w:rPr>
          <w:rFonts w:ascii="仿宋_GB2312" w:hAnsi="仿宋_GB2312" w:cs="仿宋_GB2312" w:eastAsia="仿宋_GB2312"/>
          <w:sz w:val="28"/>
          <w:b/>
        </w:rPr>
        <w:t>44</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支持临床路径系统开关维护，可根据医院需求调整开关；</w:t>
      </w:r>
    </w:p>
    <w:p>
      <w:pPr>
        <w:pStyle w:val="null3"/>
        <w:ind w:firstLine="480"/>
        <w:jc w:val="both"/>
      </w:pPr>
      <w:r>
        <w:rPr>
          <w:rFonts w:ascii="仿宋_GB2312" w:hAnsi="仿宋_GB2312" w:cs="仿宋_GB2312" w:eastAsia="仿宋_GB2312"/>
          <w:sz w:val="24"/>
        </w:rPr>
        <w:t>支持变异类型维护功能，可维护变异类型，各类型下可维护原因明细，供路径变异时进行选择；</w:t>
      </w:r>
    </w:p>
    <w:p>
      <w:pPr>
        <w:pStyle w:val="null3"/>
        <w:ind w:firstLine="480"/>
        <w:jc w:val="both"/>
      </w:pPr>
      <w:r>
        <w:rPr>
          <w:rFonts w:ascii="仿宋_GB2312" w:hAnsi="仿宋_GB2312" w:cs="仿宋_GB2312" w:eastAsia="仿宋_GB2312"/>
          <w:sz w:val="24"/>
        </w:rPr>
        <w:t>支持退出原因维护，可维护退出原因类型，各类型下可维护原因明细，供路径退出时进行选择；</w:t>
      </w:r>
    </w:p>
    <w:p>
      <w:pPr>
        <w:pStyle w:val="null3"/>
        <w:ind w:firstLine="480"/>
        <w:jc w:val="both"/>
      </w:pPr>
      <w:r>
        <w:rPr>
          <w:rFonts w:ascii="仿宋_GB2312" w:hAnsi="仿宋_GB2312" w:cs="仿宋_GB2312" w:eastAsia="仿宋_GB2312"/>
          <w:sz w:val="24"/>
        </w:rPr>
        <w:t>支持不入径原因维护，可维护不入径原因类型，各类型下可维护原因明细，供不入径时进行选择；</w:t>
      </w:r>
    </w:p>
    <w:p>
      <w:pPr>
        <w:pStyle w:val="null3"/>
        <w:ind w:firstLine="480"/>
        <w:jc w:val="both"/>
      </w:pPr>
      <w:r>
        <w:rPr>
          <w:rFonts w:ascii="仿宋_GB2312" w:hAnsi="仿宋_GB2312" w:cs="仿宋_GB2312" w:eastAsia="仿宋_GB2312"/>
          <w:sz w:val="24"/>
        </w:rPr>
        <w:t>支持下拉定值维护，可维护各下拉定值，各下拉定值后可再维护明细，供下拉选择使用。</w:t>
      </w:r>
    </w:p>
    <w:p>
      <w:pPr>
        <w:pStyle w:val="null3"/>
        <w:ind w:firstLine="562"/>
        <w:jc w:val="both"/>
      </w:pPr>
      <w:r>
        <w:rPr>
          <w:rFonts w:ascii="仿宋_GB2312" w:hAnsi="仿宋_GB2312" w:cs="仿宋_GB2312" w:eastAsia="仿宋_GB2312"/>
          <w:sz w:val="28"/>
          <w:b/>
        </w:rPr>
        <w:t>7</w:t>
      </w:r>
      <w:r>
        <w:rPr>
          <w:rFonts w:ascii="仿宋_GB2312" w:hAnsi="仿宋_GB2312" w:cs="仿宋_GB2312" w:eastAsia="仿宋_GB2312"/>
          <w:sz w:val="28"/>
          <w:b/>
        </w:rPr>
        <w:t>、住院护士电子病历系统</w:t>
      </w:r>
    </w:p>
    <w:p>
      <w:pPr>
        <w:pStyle w:val="null3"/>
        <w:ind w:firstLine="480"/>
        <w:jc w:val="both"/>
      </w:pPr>
      <w:r>
        <w:rPr>
          <w:rFonts w:ascii="仿宋_GB2312" w:hAnsi="仿宋_GB2312" w:cs="仿宋_GB2312" w:eastAsia="仿宋_GB2312"/>
          <w:sz w:val="24"/>
        </w:rPr>
        <w:t>系统必须按照卫生部医疗文书书写规范的要求，支持完整及规范的护理电子病历系统的应用。主要护理病历包括入院护理评估单、体温单（三测单）、一般护理记录单、特殊护理记录单、交班报告、出院患者登记本、科室专病使用的护理记录单等，具体要求如下：</w:t>
      </w:r>
    </w:p>
    <w:p>
      <w:pPr>
        <w:pStyle w:val="null3"/>
        <w:ind w:firstLine="560"/>
        <w:jc w:val="both"/>
      </w:pPr>
      <w:r>
        <w:rPr>
          <w:rFonts w:ascii="仿宋_GB2312" w:hAnsi="仿宋_GB2312" w:cs="仿宋_GB2312" w:eastAsia="仿宋_GB2312"/>
          <w:sz w:val="28"/>
        </w:rPr>
        <w:t>7.1</w:t>
      </w:r>
      <w:r>
        <w:rPr>
          <w:rFonts w:ascii="仿宋_GB2312" w:hAnsi="仿宋_GB2312" w:cs="仿宋_GB2312" w:eastAsia="仿宋_GB2312"/>
          <w:sz w:val="28"/>
        </w:rPr>
        <w:t>病人一览</w:t>
      </w:r>
      <w:r>
        <w:rPr>
          <w:rFonts w:ascii="仿宋_GB2312" w:hAnsi="仿宋_GB2312" w:cs="仿宋_GB2312" w:eastAsia="仿宋_GB2312"/>
          <w:sz w:val="28"/>
          <w:b/>
        </w:rPr>
        <w:t>（评审项</w:t>
      </w:r>
      <w:r>
        <w:rPr>
          <w:rFonts w:ascii="仿宋_GB2312" w:hAnsi="仿宋_GB2312" w:cs="仿宋_GB2312" w:eastAsia="仿宋_GB2312"/>
          <w:sz w:val="28"/>
          <w:b/>
        </w:rPr>
        <w:t>45</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支持病人一览功能，直观展示本病区所有患者信息；支持多种展示模式，包括列表、简卡、详细标签；</w:t>
      </w:r>
    </w:p>
    <w:p>
      <w:pPr>
        <w:pStyle w:val="null3"/>
        <w:ind w:firstLine="480"/>
        <w:jc w:val="both"/>
      </w:pPr>
      <w:r>
        <w:rPr>
          <w:rFonts w:ascii="仿宋_GB2312" w:hAnsi="仿宋_GB2312" w:cs="仿宋_GB2312" w:eastAsia="仿宋_GB2312"/>
          <w:sz w:val="24"/>
        </w:rPr>
        <w:t>支持病人一览的个人设置功能，可设置默认展示详细标签、简卡、列表模式。</w:t>
      </w:r>
    </w:p>
    <w:p>
      <w:pPr>
        <w:pStyle w:val="null3"/>
        <w:ind w:firstLine="560"/>
        <w:jc w:val="both"/>
      </w:pPr>
      <w:r>
        <w:rPr>
          <w:rFonts w:ascii="仿宋_GB2312" w:hAnsi="仿宋_GB2312" w:cs="仿宋_GB2312" w:eastAsia="仿宋_GB2312"/>
          <w:sz w:val="28"/>
        </w:rPr>
        <w:t>7.2</w:t>
      </w:r>
      <w:r>
        <w:rPr>
          <w:rFonts w:ascii="仿宋_GB2312" w:hAnsi="仿宋_GB2312" w:cs="仿宋_GB2312" w:eastAsia="仿宋_GB2312"/>
          <w:sz w:val="28"/>
        </w:rPr>
        <w:t>体温单</w:t>
      </w:r>
      <w:r>
        <w:rPr>
          <w:rFonts w:ascii="仿宋_GB2312" w:hAnsi="仿宋_GB2312" w:cs="仿宋_GB2312" w:eastAsia="仿宋_GB2312"/>
          <w:sz w:val="28"/>
          <w:b/>
        </w:rPr>
        <w:t>（评审项</w:t>
      </w:r>
      <w:r>
        <w:rPr>
          <w:rFonts w:ascii="仿宋_GB2312" w:hAnsi="仿宋_GB2312" w:cs="仿宋_GB2312" w:eastAsia="仿宋_GB2312"/>
          <w:sz w:val="28"/>
          <w:b/>
        </w:rPr>
        <w:t>46</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支持体温单的同屏编辑及曲线展示功能；</w:t>
      </w:r>
    </w:p>
    <w:p>
      <w:pPr>
        <w:pStyle w:val="null3"/>
        <w:ind w:firstLine="480"/>
        <w:jc w:val="both"/>
      </w:pPr>
      <w:r>
        <w:rPr>
          <w:rFonts w:ascii="仿宋_GB2312" w:hAnsi="仿宋_GB2312" w:cs="仿宋_GB2312" w:eastAsia="仿宋_GB2312"/>
          <w:sz w:val="24"/>
        </w:rPr>
        <w:t>支持降温后体温、突然发热体温、上下注释内容、使用呼吸机的录入与显示；</w:t>
      </w:r>
    </w:p>
    <w:p>
      <w:pPr>
        <w:pStyle w:val="null3"/>
        <w:ind w:firstLine="480"/>
        <w:jc w:val="both"/>
      </w:pPr>
      <w:r>
        <w:rPr>
          <w:rFonts w:ascii="仿宋_GB2312" w:hAnsi="仿宋_GB2312" w:cs="仿宋_GB2312" w:eastAsia="仿宋_GB2312"/>
          <w:sz w:val="24"/>
        </w:rPr>
        <w:t>支持体温单的</w:t>
      </w:r>
      <w:r>
        <w:rPr>
          <w:rFonts w:ascii="仿宋_GB2312" w:hAnsi="仿宋_GB2312" w:cs="仿宋_GB2312" w:eastAsia="仿宋_GB2312"/>
          <w:sz w:val="24"/>
        </w:rPr>
        <w:t>↑、↓、←、→键的快捷操作方式；</w:t>
      </w:r>
    </w:p>
    <w:p>
      <w:pPr>
        <w:pStyle w:val="null3"/>
        <w:ind w:firstLine="480"/>
        <w:jc w:val="both"/>
      </w:pPr>
      <w:r>
        <w:rPr>
          <w:rFonts w:ascii="仿宋_GB2312" w:hAnsi="仿宋_GB2312" w:cs="仿宋_GB2312" w:eastAsia="仿宋_GB2312"/>
          <w:sz w:val="24"/>
        </w:rPr>
        <w:t>支持正常测量标记，让用户自行选择体温是否需要连线；</w:t>
      </w:r>
    </w:p>
    <w:p>
      <w:pPr>
        <w:pStyle w:val="null3"/>
        <w:ind w:firstLine="480"/>
        <w:jc w:val="both"/>
      </w:pPr>
      <w:r>
        <w:rPr>
          <w:rFonts w:ascii="仿宋_GB2312" w:hAnsi="仿宋_GB2312" w:cs="仿宋_GB2312" w:eastAsia="仿宋_GB2312"/>
          <w:sz w:val="24"/>
        </w:rPr>
        <w:t>能够自动根据输入的体温数据生成符合医院要求的曲线输出；</w:t>
      </w:r>
    </w:p>
    <w:p>
      <w:pPr>
        <w:pStyle w:val="null3"/>
        <w:ind w:firstLine="480"/>
        <w:jc w:val="both"/>
      </w:pPr>
      <w:r>
        <w:rPr>
          <w:rFonts w:ascii="仿宋_GB2312" w:hAnsi="仿宋_GB2312" w:cs="仿宋_GB2312" w:eastAsia="仿宋_GB2312"/>
          <w:sz w:val="24"/>
        </w:rPr>
        <w:t>支持体温单整体录入功能，能够根据护理病历书写规范自动进行需测体温患者数据的筛选；</w:t>
      </w:r>
    </w:p>
    <w:p>
      <w:pPr>
        <w:pStyle w:val="null3"/>
        <w:ind w:firstLine="480"/>
        <w:jc w:val="both"/>
      </w:pPr>
      <w:r>
        <w:rPr>
          <w:rFonts w:ascii="仿宋_GB2312" w:hAnsi="仿宋_GB2312" w:cs="仿宋_GB2312" w:eastAsia="仿宋_GB2312"/>
          <w:sz w:val="24"/>
        </w:rPr>
        <w:t>支持将体温中自动带入患者过敏史信息；</w:t>
      </w:r>
    </w:p>
    <w:p>
      <w:pPr>
        <w:pStyle w:val="null3"/>
        <w:ind w:firstLine="480"/>
        <w:jc w:val="both"/>
      </w:pPr>
      <w:r>
        <w:rPr>
          <w:rFonts w:ascii="仿宋_GB2312" w:hAnsi="仿宋_GB2312" w:cs="仿宋_GB2312" w:eastAsia="仿宋_GB2312"/>
          <w:sz w:val="24"/>
        </w:rPr>
        <w:t>支持将疼痛评估单中疼痛评分自动带入到体温单中。</w:t>
      </w:r>
    </w:p>
    <w:p>
      <w:pPr>
        <w:pStyle w:val="null3"/>
        <w:ind w:firstLine="480"/>
        <w:jc w:val="both"/>
      </w:pPr>
      <w:r>
        <w:rPr>
          <w:rFonts w:ascii="仿宋_GB2312" w:hAnsi="仿宋_GB2312" w:cs="仿宋_GB2312" w:eastAsia="仿宋_GB2312"/>
          <w:sz w:val="24"/>
        </w:rPr>
        <w:t>支持体温单数据批量录入。</w:t>
      </w:r>
    </w:p>
    <w:p>
      <w:pPr>
        <w:pStyle w:val="null3"/>
        <w:ind w:firstLine="560"/>
        <w:jc w:val="both"/>
      </w:pPr>
      <w:r>
        <w:rPr>
          <w:rFonts w:ascii="仿宋_GB2312" w:hAnsi="仿宋_GB2312" w:cs="仿宋_GB2312" w:eastAsia="仿宋_GB2312"/>
          <w:sz w:val="28"/>
        </w:rPr>
        <w:t>7.3</w:t>
      </w:r>
      <w:r>
        <w:rPr>
          <w:rFonts w:ascii="仿宋_GB2312" w:hAnsi="仿宋_GB2312" w:cs="仿宋_GB2312" w:eastAsia="仿宋_GB2312"/>
          <w:sz w:val="28"/>
        </w:rPr>
        <w:t>入院评估单</w:t>
      </w:r>
      <w:r>
        <w:rPr>
          <w:rFonts w:ascii="仿宋_GB2312" w:hAnsi="仿宋_GB2312" w:cs="仿宋_GB2312" w:eastAsia="仿宋_GB2312"/>
          <w:sz w:val="28"/>
          <w:b/>
        </w:rPr>
        <w:t>（评审项</w:t>
      </w:r>
      <w:r>
        <w:rPr>
          <w:rFonts w:ascii="仿宋_GB2312" w:hAnsi="仿宋_GB2312" w:cs="仿宋_GB2312" w:eastAsia="仿宋_GB2312"/>
          <w:sz w:val="28"/>
          <w:b/>
        </w:rPr>
        <w:t>47</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支持各专科入院评估单的配置功能，可根据专科、年龄、性别进行入院评估单的自动筛选；</w:t>
      </w:r>
    </w:p>
    <w:p>
      <w:pPr>
        <w:pStyle w:val="null3"/>
        <w:ind w:firstLine="480"/>
        <w:jc w:val="both"/>
      </w:pPr>
      <w:r>
        <w:rPr>
          <w:rFonts w:ascii="仿宋_GB2312" w:hAnsi="仿宋_GB2312" w:cs="仿宋_GB2312" w:eastAsia="仿宋_GB2312"/>
          <w:sz w:val="24"/>
        </w:rPr>
        <w:t>支持入院评估单的结构化录入；</w:t>
      </w:r>
    </w:p>
    <w:p>
      <w:pPr>
        <w:pStyle w:val="null3"/>
        <w:ind w:firstLine="480"/>
        <w:jc w:val="both"/>
      </w:pPr>
      <w:r>
        <w:rPr>
          <w:rFonts w:ascii="仿宋_GB2312" w:hAnsi="仿宋_GB2312" w:cs="仿宋_GB2312" w:eastAsia="仿宋_GB2312"/>
          <w:sz w:val="24"/>
        </w:rPr>
        <w:t>支持入院评估单的必填设置与特殊颜色标识；</w:t>
      </w:r>
    </w:p>
    <w:p>
      <w:pPr>
        <w:pStyle w:val="null3"/>
        <w:ind w:firstLine="480"/>
        <w:jc w:val="both"/>
      </w:pPr>
      <w:r>
        <w:rPr>
          <w:rFonts w:ascii="仿宋_GB2312" w:hAnsi="仿宋_GB2312" w:cs="仿宋_GB2312" w:eastAsia="仿宋_GB2312"/>
          <w:sz w:val="24"/>
        </w:rPr>
        <w:t>支持对入院评估单完整性的校验；</w:t>
      </w:r>
    </w:p>
    <w:p>
      <w:pPr>
        <w:pStyle w:val="null3"/>
        <w:ind w:firstLine="480"/>
        <w:jc w:val="both"/>
      </w:pPr>
      <w:r>
        <w:rPr>
          <w:rFonts w:ascii="仿宋_GB2312" w:hAnsi="仿宋_GB2312" w:cs="仿宋_GB2312" w:eastAsia="仿宋_GB2312"/>
          <w:sz w:val="24"/>
        </w:rPr>
        <w:t>支持入院评估单体征数据与体温单、护理记录单的自动同步；</w:t>
      </w:r>
    </w:p>
    <w:p>
      <w:pPr>
        <w:pStyle w:val="null3"/>
        <w:ind w:firstLine="480"/>
        <w:jc w:val="both"/>
      </w:pPr>
      <w:r>
        <w:rPr>
          <w:rFonts w:ascii="仿宋_GB2312" w:hAnsi="仿宋_GB2312" w:cs="仿宋_GB2312" w:eastAsia="仿宋_GB2312"/>
          <w:sz w:val="24"/>
        </w:rPr>
        <w:t>支持入院评估单与专项评估单的联动评估，评估完成后可将评估分数自动带入到入院评估单。</w:t>
      </w:r>
    </w:p>
    <w:p>
      <w:pPr>
        <w:pStyle w:val="null3"/>
        <w:ind w:firstLine="560"/>
        <w:jc w:val="both"/>
      </w:pPr>
      <w:r>
        <w:rPr>
          <w:rFonts w:ascii="仿宋_GB2312" w:hAnsi="仿宋_GB2312" w:cs="仿宋_GB2312" w:eastAsia="仿宋_GB2312"/>
          <w:sz w:val="28"/>
        </w:rPr>
        <w:t>7.4</w:t>
      </w:r>
      <w:r>
        <w:rPr>
          <w:rFonts w:ascii="仿宋_GB2312" w:hAnsi="仿宋_GB2312" w:cs="仿宋_GB2312" w:eastAsia="仿宋_GB2312"/>
          <w:sz w:val="28"/>
        </w:rPr>
        <w:t>一般护理记录单</w:t>
      </w:r>
      <w:r>
        <w:rPr>
          <w:rFonts w:ascii="仿宋_GB2312" w:hAnsi="仿宋_GB2312" w:cs="仿宋_GB2312" w:eastAsia="仿宋_GB2312"/>
          <w:sz w:val="28"/>
          <w:b/>
        </w:rPr>
        <w:t>（评审项</w:t>
      </w:r>
      <w:r>
        <w:rPr>
          <w:rFonts w:ascii="仿宋_GB2312" w:hAnsi="仿宋_GB2312" w:cs="仿宋_GB2312" w:eastAsia="仿宋_GB2312"/>
          <w:sz w:val="28"/>
          <w:b/>
        </w:rPr>
        <w:t>48</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支持一般护理记录单的配置及填写操作；</w:t>
      </w:r>
    </w:p>
    <w:p>
      <w:pPr>
        <w:pStyle w:val="null3"/>
        <w:ind w:firstLine="480"/>
        <w:jc w:val="both"/>
      </w:pPr>
      <w:r>
        <w:rPr>
          <w:rFonts w:ascii="仿宋_GB2312" w:hAnsi="仿宋_GB2312" w:cs="仿宋_GB2312" w:eastAsia="仿宋_GB2312"/>
          <w:sz w:val="24"/>
        </w:rPr>
        <w:t>支持填写一般护理记录单时，手动导入体温单中的体征数据；</w:t>
      </w:r>
    </w:p>
    <w:p>
      <w:pPr>
        <w:pStyle w:val="null3"/>
        <w:ind w:firstLine="480"/>
        <w:jc w:val="both"/>
      </w:pPr>
      <w:r>
        <w:rPr>
          <w:rFonts w:ascii="仿宋_GB2312" w:hAnsi="仿宋_GB2312" w:cs="仿宋_GB2312" w:eastAsia="仿宋_GB2312"/>
          <w:sz w:val="24"/>
        </w:rPr>
        <w:t>支持在填写一般护理记录时，同屏查看和引用患者的其他病历资料，如医嘱、病程、资料；</w:t>
      </w:r>
    </w:p>
    <w:p>
      <w:pPr>
        <w:pStyle w:val="null3"/>
        <w:ind w:firstLine="480"/>
        <w:jc w:val="both"/>
      </w:pPr>
      <w:r>
        <w:rPr>
          <w:rFonts w:ascii="仿宋_GB2312" w:hAnsi="仿宋_GB2312" w:cs="仿宋_GB2312" w:eastAsia="仿宋_GB2312"/>
          <w:sz w:val="24"/>
        </w:rPr>
        <w:t>支持一般护理记录单的日志查看功能；</w:t>
      </w:r>
    </w:p>
    <w:p>
      <w:pPr>
        <w:pStyle w:val="null3"/>
        <w:ind w:firstLine="480"/>
        <w:jc w:val="both"/>
      </w:pPr>
      <w:r>
        <w:rPr>
          <w:rFonts w:ascii="仿宋_GB2312" w:hAnsi="仿宋_GB2312" w:cs="仿宋_GB2312" w:eastAsia="仿宋_GB2312"/>
          <w:sz w:val="24"/>
        </w:rPr>
        <w:t>支持一般护理记录单中统计的出入量数据自动同步到体温单中；</w:t>
      </w:r>
    </w:p>
    <w:p>
      <w:pPr>
        <w:pStyle w:val="null3"/>
        <w:ind w:firstLine="480"/>
        <w:jc w:val="both"/>
      </w:pPr>
      <w:r>
        <w:rPr>
          <w:rFonts w:ascii="仿宋_GB2312" w:hAnsi="仿宋_GB2312" w:cs="仿宋_GB2312" w:eastAsia="仿宋_GB2312"/>
          <w:sz w:val="24"/>
        </w:rPr>
        <w:t>支持一般护理记录单整体录入功能；</w:t>
      </w:r>
    </w:p>
    <w:p>
      <w:pPr>
        <w:pStyle w:val="null3"/>
        <w:ind w:firstLine="480"/>
        <w:jc w:val="both"/>
      </w:pPr>
      <w:r>
        <w:rPr>
          <w:rFonts w:ascii="仿宋_GB2312" w:hAnsi="仿宋_GB2312" w:cs="仿宋_GB2312" w:eastAsia="仿宋_GB2312"/>
          <w:sz w:val="24"/>
        </w:rPr>
        <w:t>支持一般护理单和其他评估单的功能联动和数据共享。如护士在填写护理记录单时，系统可以自动关联其他评估单，评估完成后可以将评分自动带入到一般护理记录单中；</w:t>
      </w:r>
      <w:r>
        <w:rPr>
          <w:rFonts w:ascii="仿宋_GB2312" w:hAnsi="仿宋_GB2312" w:cs="仿宋_GB2312" w:eastAsia="仿宋_GB2312"/>
          <w:sz w:val="24"/>
          <w:b/>
        </w:rPr>
        <w:t>（投标人须提供系统功能截图并详细说明）</w:t>
      </w:r>
    </w:p>
    <w:p>
      <w:pPr>
        <w:pStyle w:val="null3"/>
        <w:ind w:firstLine="480"/>
        <w:jc w:val="both"/>
      </w:pPr>
      <w:r>
        <w:rPr>
          <w:rFonts w:ascii="仿宋_GB2312" w:hAnsi="仿宋_GB2312" w:cs="仿宋_GB2312" w:eastAsia="仿宋_GB2312"/>
          <w:sz w:val="24"/>
        </w:rPr>
        <w:t>支持根据患者的异常体征信息，自动关联相应的护理计划，护理计划内容可引入到护理记录单中；</w:t>
      </w:r>
    </w:p>
    <w:p>
      <w:pPr>
        <w:pStyle w:val="null3"/>
        <w:ind w:firstLine="480"/>
        <w:jc w:val="both"/>
      </w:pPr>
      <w:r>
        <w:rPr>
          <w:rFonts w:ascii="仿宋_GB2312" w:hAnsi="仿宋_GB2312" w:cs="仿宋_GB2312" w:eastAsia="仿宋_GB2312"/>
          <w:sz w:val="24"/>
        </w:rPr>
        <w:t>支持根据护理记录单中患者的生命体征信息，自动完成</w:t>
      </w:r>
      <w:r>
        <w:rPr>
          <w:rFonts w:ascii="仿宋_GB2312" w:hAnsi="仿宋_GB2312" w:cs="仿宋_GB2312" w:eastAsia="仿宋_GB2312"/>
          <w:sz w:val="24"/>
        </w:rPr>
        <w:t>MEWS</w:t>
      </w:r>
      <w:r>
        <w:rPr>
          <w:rFonts w:ascii="仿宋_GB2312" w:hAnsi="仿宋_GB2312" w:cs="仿宋_GB2312" w:eastAsia="仿宋_GB2312"/>
          <w:sz w:val="24"/>
        </w:rPr>
        <w:t>评估。</w:t>
      </w:r>
    </w:p>
    <w:p>
      <w:pPr>
        <w:pStyle w:val="null3"/>
        <w:ind w:firstLine="560"/>
        <w:jc w:val="both"/>
      </w:pPr>
      <w:r>
        <w:rPr>
          <w:rFonts w:ascii="仿宋_GB2312" w:hAnsi="仿宋_GB2312" w:cs="仿宋_GB2312" w:eastAsia="仿宋_GB2312"/>
          <w:sz w:val="28"/>
        </w:rPr>
        <w:t>7.5</w:t>
      </w:r>
      <w:r>
        <w:rPr>
          <w:rFonts w:ascii="仿宋_GB2312" w:hAnsi="仿宋_GB2312" w:cs="仿宋_GB2312" w:eastAsia="仿宋_GB2312"/>
          <w:sz w:val="28"/>
        </w:rPr>
        <w:t>健康宣教</w:t>
      </w:r>
      <w:r>
        <w:rPr>
          <w:rFonts w:ascii="仿宋_GB2312" w:hAnsi="仿宋_GB2312" w:cs="仿宋_GB2312" w:eastAsia="仿宋_GB2312"/>
          <w:sz w:val="28"/>
          <w:b/>
        </w:rPr>
        <w:t>（评审项</w:t>
      </w:r>
      <w:r>
        <w:rPr>
          <w:rFonts w:ascii="仿宋_GB2312" w:hAnsi="仿宋_GB2312" w:cs="仿宋_GB2312" w:eastAsia="仿宋_GB2312"/>
          <w:sz w:val="28"/>
          <w:b/>
        </w:rPr>
        <w:t>49</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支持健康宣教的设置功能，支持对教育项目、教育内容、评估对象的明细设置；</w:t>
      </w:r>
    </w:p>
    <w:p>
      <w:pPr>
        <w:pStyle w:val="null3"/>
        <w:ind w:firstLine="480"/>
        <w:jc w:val="both"/>
      </w:pPr>
      <w:r>
        <w:rPr>
          <w:rFonts w:ascii="仿宋_GB2312" w:hAnsi="仿宋_GB2312" w:cs="仿宋_GB2312" w:eastAsia="仿宋_GB2312"/>
          <w:sz w:val="24"/>
        </w:rPr>
        <w:t>支持健康宣教时自动带入患者上一次宣教内容；</w:t>
      </w:r>
    </w:p>
    <w:p>
      <w:pPr>
        <w:pStyle w:val="null3"/>
        <w:ind w:firstLine="480"/>
        <w:jc w:val="both"/>
      </w:pPr>
      <w:r>
        <w:rPr>
          <w:rFonts w:ascii="仿宋_GB2312" w:hAnsi="仿宋_GB2312" w:cs="仿宋_GB2312" w:eastAsia="仿宋_GB2312"/>
          <w:sz w:val="24"/>
        </w:rPr>
        <w:t>支持根据压疮评估结果、跌倒评估结果、</w:t>
      </w:r>
      <w:r>
        <w:rPr>
          <w:rFonts w:ascii="仿宋_GB2312" w:hAnsi="仿宋_GB2312" w:cs="仿宋_GB2312" w:eastAsia="仿宋_GB2312"/>
          <w:sz w:val="24"/>
        </w:rPr>
        <w:t>VTE</w:t>
      </w:r>
      <w:r>
        <w:rPr>
          <w:rFonts w:ascii="仿宋_GB2312" w:hAnsi="仿宋_GB2312" w:cs="仿宋_GB2312" w:eastAsia="仿宋_GB2312"/>
          <w:sz w:val="24"/>
        </w:rPr>
        <w:t>评估结果，自动关联宣教内容；</w:t>
      </w:r>
    </w:p>
    <w:p>
      <w:pPr>
        <w:pStyle w:val="null3"/>
        <w:ind w:firstLine="480"/>
        <w:jc w:val="both"/>
      </w:pPr>
      <w:r>
        <w:rPr>
          <w:rFonts w:ascii="仿宋_GB2312" w:hAnsi="仿宋_GB2312" w:cs="仿宋_GB2312" w:eastAsia="仿宋_GB2312"/>
          <w:sz w:val="24"/>
        </w:rPr>
        <w:t>支持健康宣教的评价操作，支持自我评价与对宣教对象的评价；</w:t>
      </w:r>
    </w:p>
    <w:p>
      <w:pPr>
        <w:pStyle w:val="null3"/>
        <w:ind w:firstLine="560"/>
        <w:jc w:val="both"/>
      </w:pPr>
      <w:r>
        <w:rPr>
          <w:rFonts w:ascii="仿宋_GB2312" w:hAnsi="仿宋_GB2312" w:cs="仿宋_GB2312" w:eastAsia="仿宋_GB2312"/>
          <w:sz w:val="28"/>
        </w:rPr>
        <w:t>7.6</w:t>
      </w:r>
      <w:r>
        <w:rPr>
          <w:rFonts w:ascii="仿宋_GB2312" w:hAnsi="仿宋_GB2312" w:cs="仿宋_GB2312" w:eastAsia="仿宋_GB2312"/>
          <w:sz w:val="28"/>
        </w:rPr>
        <w:t>护理计划</w:t>
      </w:r>
      <w:r>
        <w:rPr>
          <w:rFonts w:ascii="仿宋_GB2312" w:hAnsi="仿宋_GB2312" w:cs="仿宋_GB2312" w:eastAsia="仿宋_GB2312"/>
          <w:sz w:val="28"/>
          <w:b/>
        </w:rPr>
        <w:t>（评审项</w:t>
      </w:r>
      <w:r>
        <w:rPr>
          <w:rFonts w:ascii="仿宋_GB2312" w:hAnsi="仿宋_GB2312" w:cs="仿宋_GB2312" w:eastAsia="仿宋_GB2312"/>
          <w:sz w:val="28"/>
          <w:b/>
        </w:rPr>
        <w:t>50</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支持护理的配置功能，支持护理计划的大类及明细，可根据不同专科维护不同的护理计划；</w:t>
      </w:r>
    </w:p>
    <w:p>
      <w:pPr>
        <w:pStyle w:val="null3"/>
        <w:ind w:firstLine="480"/>
        <w:jc w:val="both"/>
      </w:pPr>
      <w:r>
        <w:rPr>
          <w:rFonts w:ascii="仿宋_GB2312" w:hAnsi="仿宋_GB2312" w:cs="仿宋_GB2312" w:eastAsia="仿宋_GB2312"/>
          <w:sz w:val="24"/>
        </w:rPr>
        <w:t>支持护理计划的录入功能，可根据患者不同的护理诊断进行护理计划记录操作；</w:t>
      </w:r>
    </w:p>
    <w:p>
      <w:pPr>
        <w:pStyle w:val="null3"/>
        <w:ind w:firstLine="480"/>
        <w:jc w:val="both"/>
      </w:pPr>
      <w:r>
        <w:rPr>
          <w:rFonts w:ascii="仿宋_GB2312" w:hAnsi="仿宋_GB2312" w:cs="仿宋_GB2312" w:eastAsia="仿宋_GB2312"/>
          <w:sz w:val="24"/>
        </w:rPr>
        <w:t>支持根据用户使用频率对护理计划问题进行排序；</w:t>
      </w:r>
    </w:p>
    <w:p>
      <w:pPr>
        <w:pStyle w:val="null3"/>
        <w:ind w:firstLine="480"/>
        <w:jc w:val="both"/>
      </w:pPr>
      <w:r>
        <w:rPr>
          <w:rFonts w:ascii="仿宋_GB2312" w:hAnsi="仿宋_GB2312" w:cs="仿宋_GB2312" w:eastAsia="仿宋_GB2312"/>
          <w:sz w:val="24"/>
        </w:rPr>
        <w:t>支持护理计划的结束操作，支持单个结束和批量结束；</w:t>
      </w:r>
    </w:p>
    <w:p>
      <w:pPr>
        <w:pStyle w:val="null3"/>
        <w:ind w:firstLine="480"/>
        <w:jc w:val="both"/>
      </w:pPr>
      <w:r>
        <w:rPr>
          <w:rFonts w:ascii="仿宋_GB2312" w:hAnsi="仿宋_GB2312" w:cs="仿宋_GB2312" w:eastAsia="仿宋_GB2312"/>
          <w:sz w:val="24"/>
        </w:rPr>
        <w:t>支持根据压疮评估结果、跌倒评估结果、</w:t>
      </w:r>
      <w:r>
        <w:rPr>
          <w:rFonts w:ascii="仿宋_GB2312" w:hAnsi="仿宋_GB2312" w:cs="仿宋_GB2312" w:eastAsia="仿宋_GB2312"/>
          <w:sz w:val="24"/>
        </w:rPr>
        <w:t>VTE</w:t>
      </w:r>
      <w:r>
        <w:rPr>
          <w:rFonts w:ascii="仿宋_GB2312" w:hAnsi="仿宋_GB2312" w:cs="仿宋_GB2312" w:eastAsia="仿宋_GB2312"/>
          <w:sz w:val="24"/>
        </w:rPr>
        <w:t>评估结果，自动关联护理计划内容；</w:t>
      </w:r>
    </w:p>
    <w:p>
      <w:pPr>
        <w:pStyle w:val="null3"/>
        <w:ind w:firstLine="560"/>
        <w:jc w:val="both"/>
      </w:pPr>
      <w:r>
        <w:rPr>
          <w:rFonts w:ascii="仿宋_GB2312" w:hAnsi="仿宋_GB2312" w:cs="仿宋_GB2312" w:eastAsia="仿宋_GB2312"/>
          <w:sz w:val="28"/>
        </w:rPr>
        <w:t>7.7</w:t>
      </w:r>
      <w:r>
        <w:rPr>
          <w:rFonts w:ascii="仿宋_GB2312" w:hAnsi="仿宋_GB2312" w:cs="仿宋_GB2312" w:eastAsia="仿宋_GB2312"/>
          <w:sz w:val="28"/>
        </w:rPr>
        <w:t>辅助功能</w:t>
      </w:r>
      <w:r>
        <w:rPr>
          <w:rFonts w:ascii="仿宋_GB2312" w:hAnsi="仿宋_GB2312" w:cs="仿宋_GB2312" w:eastAsia="仿宋_GB2312"/>
          <w:sz w:val="28"/>
          <w:b/>
        </w:rPr>
        <w:t>（评审项</w:t>
      </w:r>
      <w:r>
        <w:rPr>
          <w:rFonts w:ascii="仿宋_GB2312" w:hAnsi="仿宋_GB2312" w:cs="仿宋_GB2312" w:eastAsia="仿宋_GB2312"/>
          <w:sz w:val="28"/>
          <w:b/>
        </w:rPr>
        <w:t>51</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支持对高危压疮</w:t>
      </w:r>
      <w:r>
        <w:rPr>
          <w:rFonts w:ascii="仿宋_GB2312" w:hAnsi="仿宋_GB2312" w:cs="仿宋_GB2312" w:eastAsia="仿宋_GB2312"/>
          <w:sz w:val="24"/>
        </w:rPr>
        <w:t>/</w:t>
      </w:r>
      <w:r>
        <w:rPr>
          <w:rFonts w:ascii="仿宋_GB2312" w:hAnsi="仿宋_GB2312" w:cs="仿宋_GB2312" w:eastAsia="仿宋_GB2312"/>
          <w:sz w:val="24"/>
        </w:rPr>
        <w:t>压疮患者的申报及审批操作；</w:t>
      </w:r>
    </w:p>
    <w:p>
      <w:pPr>
        <w:pStyle w:val="null3"/>
        <w:ind w:firstLine="480"/>
        <w:jc w:val="both"/>
      </w:pPr>
      <w:r>
        <w:rPr>
          <w:rFonts w:ascii="仿宋_GB2312" w:hAnsi="仿宋_GB2312" w:cs="仿宋_GB2312" w:eastAsia="仿宋_GB2312"/>
          <w:sz w:val="24"/>
        </w:rPr>
        <w:t>支持对高危跌倒</w:t>
      </w:r>
      <w:r>
        <w:rPr>
          <w:rFonts w:ascii="仿宋_GB2312" w:hAnsi="仿宋_GB2312" w:cs="仿宋_GB2312" w:eastAsia="仿宋_GB2312"/>
          <w:sz w:val="24"/>
        </w:rPr>
        <w:t>/</w:t>
      </w:r>
      <w:r>
        <w:rPr>
          <w:rFonts w:ascii="仿宋_GB2312" w:hAnsi="仿宋_GB2312" w:cs="仿宋_GB2312" w:eastAsia="仿宋_GB2312"/>
          <w:sz w:val="24"/>
        </w:rPr>
        <w:t>跌倒患者的申报及审批操作；</w:t>
      </w:r>
    </w:p>
    <w:p>
      <w:pPr>
        <w:pStyle w:val="null3"/>
        <w:ind w:firstLine="480"/>
        <w:jc w:val="both"/>
      </w:pPr>
      <w:r>
        <w:rPr>
          <w:rFonts w:ascii="仿宋_GB2312" w:hAnsi="仿宋_GB2312" w:cs="仿宋_GB2312" w:eastAsia="仿宋_GB2312"/>
          <w:sz w:val="24"/>
        </w:rPr>
        <w:t>支持导管评估单上报及审批流程管理；</w:t>
      </w:r>
    </w:p>
    <w:p>
      <w:pPr>
        <w:pStyle w:val="null3"/>
        <w:ind w:firstLine="480"/>
        <w:jc w:val="both"/>
      </w:pPr>
      <w:r>
        <w:rPr>
          <w:rFonts w:ascii="仿宋_GB2312" w:hAnsi="仿宋_GB2312" w:cs="仿宋_GB2312" w:eastAsia="仿宋_GB2312"/>
          <w:sz w:val="24"/>
        </w:rPr>
        <w:t>支持护理交接班功能。</w:t>
      </w:r>
    </w:p>
    <w:p>
      <w:pPr>
        <w:pStyle w:val="null3"/>
        <w:ind w:firstLine="560"/>
        <w:jc w:val="both"/>
      </w:pPr>
      <w:r>
        <w:rPr>
          <w:rFonts w:ascii="仿宋_GB2312" w:hAnsi="仿宋_GB2312" w:cs="仿宋_GB2312" w:eastAsia="仿宋_GB2312"/>
          <w:sz w:val="28"/>
        </w:rPr>
        <w:t>7.8</w:t>
      </w:r>
      <w:r>
        <w:rPr>
          <w:rFonts w:ascii="仿宋_GB2312" w:hAnsi="仿宋_GB2312" w:cs="仿宋_GB2312" w:eastAsia="仿宋_GB2312"/>
          <w:sz w:val="28"/>
        </w:rPr>
        <w:t>护理任务</w:t>
      </w:r>
      <w:r>
        <w:rPr>
          <w:rFonts w:ascii="仿宋_GB2312" w:hAnsi="仿宋_GB2312" w:cs="仿宋_GB2312" w:eastAsia="仿宋_GB2312"/>
          <w:sz w:val="28"/>
          <w:b/>
        </w:rPr>
        <w:t>（评审项</w:t>
      </w:r>
      <w:r>
        <w:rPr>
          <w:rFonts w:ascii="仿宋_GB2312" w:hAnsi="仿宋_GB2312" w:cs="仿宋_GB2312" w:eastAsia="仿宋_GB2312"/>
          <w:sz w:val="28"/>
          <w:b/>
        </w:rPr>
        <w:t>52</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支持护理任务一览功能，支持根据患者病情自动产生当天需要完成的护理任务，护士可直接通过护理任务直接链接到对应功能页面进行再评估工作；</w:t>
      </w:r>
    </w:p>
    <w:p>
      <w:pPr>
        <w:pStyle w:val="null3"/>
        <w:ind w:firstLine="480"/>
        <w:jc w:val="both"/>
      </w:pPr>
      <w:r>
        <w:rPr>
          <w:rFonts w:ascii="仿宋_GB2312" w:hAnsi="仿宋_GB2312" w:cs="仿宋_GB2312" w:eastAsia="仿宋_GB2312"/>
          <w:sz w:val="24"/>
        </w:rPr>
        <w:t>根据压疮评估分数自动创建下一次再评估的护理任务；</w:t>
      </w:r>
    </w:p>
    <w:p>
      <w:pPr>
        <w:pStyle w:val="null3"/>
        <w:ind w:firstLine="480"/>
        <w:jc w:val="both"/>
      </w:pPr>
      <w:r>
        <w:rPr>
          <w:rFonts w:ascii="仿宋_GB2312" w:hAnsi="仿宋_GB2312" w:cs="仿宋_GB2312" w:eastAsia="仿宋_GB2312"/>
          <w:sz w:val="24"/>
        </w:rPr>
        <w:t>根据跌倒评估分数自动创建下一次再评估的护理任务；</w:t>
      </w:r>
    </w:p>
    <w:p>
      <w:pPr>
        <w:pStyle w:val="null3"/>
        <w:ind w:firstLine="480"/>
        <w:jc w:val="both"/>
      </w:pPr>
      <w:r>
        <w:rPr>
          <w:rFonts w:ascii="仿宋_GB2312" w:hAnsi="仿宋_GB2312" w:cs="仿宋_GB2312" w:eastAsia="仿宋_GB2312"/>
          <w:sz w:val="24"/>
        </w:rPr>
        <w:t>支持根据健康宣教结果自动创建下一次再进行宣教的护理任务；</w:t>
      </w:r>
    </w:p>
    <w:p>
      <w:pPr>
        <w:pStyle w:val="null3"/>
        <w:ind w:firstLine="480"/>
        <w:jc w:val="both"/>
      </w:pPr>
      <w:r>
        <w:rPr>
          <w:rFonts w:ascii="仿宋_GB2312" w:hAnsi="仿宋_GB2312" w:cs="仿宋_GB2312" w:eastAsia="仿宋_GB2312"/>
          <w:sz w:val="24"/>
        </w:rPr>
        <w:t>支持入院</w:t>
      </w:r>
      <w:r>
        <w:rPr>
          <w:rFonts w:ascii="仿宋_GB2312" w:hAnsi="仿宋_GB2312" w:cs="仿宋_GB2312" w:eastAsia="仿宋_GB2312"/>
          <w:sz w:val="24"/>
        </w:rPr>
        <w:t>24</w:t>
      </w:r>
      <w:r>
        <w:rPr>
          <w:rFonts w:ascii="仿宋_GB2312" w:hAnsi="仿宋_GB2312" w:cs="仿宋_GB2312" w:eastAsia="仿宋_GB2312"/>
          <w:sz w:val="24"/>
        </w:rPr>
        <w:t>小时完成入院评估单的护理任务提醒。</w:t>
      </w:r>
    </w:p>
    <w:p>
      <w:pPr>
        <w:pStyle w:val="null3"/>
        <w:ind w:firstLine="480"/>
        <w:jc w:val="both"/>
      </w:pPr>
      <w:r>
        <w:rPr>
          <w:rFonts w:ascii="仿宋_GB2312" w:hAnsi="仿宋_GB2312" w:cs="仿宋_GB2312" w:eastAsia="仿宋_GB2312"/>
          <w:sz w:val="24"/>
        </w:rPr>
        <w:t>支持根据医院需求定制量表，并根据量表分数自动创建下一次的护理任务。</w:t>
      </w:r>
    </w:p>
    <w:p>
      <w:pPr>
        <w:pStyle w:val="null3"/>
        <w:ind w:firstLine="560"/>
        <w:jc w:val="both"/>
      </w:pPr>
      <w:r>
        <w:rPr>
          <w:rFonts w:ascii="仿宋_GB2312" w:hAnsi="仿宋_GB2312" w:cs="仿宋_GB2312" w:eastAsia="仿宋_GB2312"/>
          <w:sz w:val="28"/>
        </w:rPr>
        <w:t>7.9</w:t>
      </w:r>
      <w:r>
        <w:rPr>
          <w:rFonts w:ascii="仿宋_GB2312" w:hAnsi="仿宋_GB2312" w:cs="仿宋_GB2312" w:eastAsia="仿宋_GB2312"/>
          <w:sz w:val="28"/>
        </w:rPr>
        <w:t>医护一体化应用</w:t>
      </w:r>
      <w:r>
        <w:rPr>
          <w:rFonts w:ascii="仿宋_GB2312" w:hAnsi="仿宋_GB2312" w:cs="仿宋_GB2312" w:eastAsia="仿宋_GB2312"/>
          <w:sz w:val="28"/>
          <w:b/>
        </w:rPr>
        <w:t>（评审项</w:t>
      </w:r>
      <w:r>
        <w:rPr>
          <w:rFonts w:ascii="仿宋_GB2312" w:hAnsi="仿宋_GB2312" w:cs="仿宋_GB2312" w:eastAsia="仿宋_GB2312"/>
          <w:sz w:val="28"/>
          <w:b/>
        </w:rPr>
        <w:t>53</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支持将护士录入的信息，如生命体征等自动带入到入院首次评估单中、入院记录中（护理记录单）、体温单中；</w:t>
      </w:r>
    </w:p>
    <w:p>
      <w:pPr>
        <w:pStyle w:val="null3"/>
        <w:ind w:firstLine="480"/>
        <w:jc w:val="both"/>
      </w:pPr>
      <w:r>
        <w:rPr>
          <w:rFonts w:ascii="仿宋_GB2312" w:hAnsi="仿宋_GB2312" w:cs="仿宋_GB2312" w:eastAsia="仿宋_GB2312"/>
          <w:sz w:val="24"/>
        </w:rPr>
        <w:t>支持在填写一般护理记录时，同屏查看和引用患者的入院记录、病程记录。</w:t>
      </w:r>
    </w:p>
    <w:p>
      <w:pPr>
        <w:pStyle w:val="null3"/>
        <w:ind w:firstLine="562"/>
        <w:jc w:val="both"/>
      </w:pPr>
      <w:r>
        <w:rPr>
          <w:rFonts w:ascii="仿宋_GB2312" w:hAnsi="仿宋_GB2312" w:cs="仿宋_GB2312" w:eastAsia="仿宋_GB2312"/>
          <w:sz w:val="28"/>
          <w:b/>
        </w:rPr>
        <w:t>8</w:t>
      </w:r>
      <w:r>
        <w:rPr>
          <w:rFonts w:ascii="仿宋_GB2312" w:hAnsi="仿宋_GB2312" w:cs="仿宋_GB2312" w:eastAsia="仿宋_GB2312"/>
          <w:sz w:val="28"/>
          <w:b/>
        </w:rPr>
        <w:t>、住院护理电子医嘱系统</w:t>
      </w:r>
      <w:r>
        <w:rPr>
          <w:rFonts w:ascii="仿宋_GB2312" w:hAnsi="仿宋_GB2312" w:cs="仿宋_GB2312" w:eastAsia="仿宋_GB2312"/>
          <w:sz w:val="28"/>
          <w:b/>
        </w:rPr>
        <w:t>（评审项</w:t>
      </w:r>
      <w:r>
        <w:rPr>
          <w:rFonts w:ascii="仿宋_GB2312" w:hAnsi="仿宋_GB2312" w:cs="仿宋_GB2312" w:eastAsia="仿宋_GB2312"/>
          <w:sz w:val="28"/>
          <w:b/>
        </w:rPr>
        <w:t>54</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住院护理医嘱系统主要是协助住院护士，完成日常的护理工作，方便的对医生下达的医嘱进行处理，并对医嘱的执行情况进行跟踪管理。护理医嘱系统需支持：流动管理、医嘱管理、执行单打印、记账管理、日常管理、查询统计、系统设置等功能。</w:t>
      </w:r>
    </w:p>
    <w:p>
      <w:pPr>
        <w:pStyle w:val="null3"/>
        <w:ind w:firstLine="480"/>
        <w:jc w:val="both"/>
      </w:pPr>
      <w:r>
        <w:rPr>
          <w:rFonts w:ascii="仿宋_GB2312" w:hAnsi="仿宋_GB2312" w:cs="仿宋_GB2312" w:eastAsia="仿宋_GB2312"/>
          <w:sz w:val="24"/>
        </w:rPr>
        <w:t>病人一览卡：图形化的显示病区床位情况，方便护士了解各床位病人姓名、性别、住院号、账户余额、主管医生、护理等级等信息。选定病人后，同步显示其基本信息，并进行相关操作。</w:t>
      </w:r>
    </w:p>
    <w:p>
      <w:pPr>
        <w:pStyle w:val="null3"/>
        <w:ind w:firstLine="480"/>
        <w:jc w:val="both"/>
      </w:pPr>
      <w:r>
        <w:rPr>
          <w:rFonts w:ascii="仿宋_GB2312" w:hAnsi="仿宋_GB2312" w:cs="仿宋_GB2312" w:eastAsia="仿宋_GB2312"/>
          <w:sz w:val="24"/>
        </w:rPr>
        <w:t>收治病人：病人在收费处做入院登记后，收治到病区，给病人分配床位、主管医生、主管护士、责任护理组等信息。同时负责接收转区病人和办理出院登记未结算想要重新收治的病人。</w:t>
      </w:r>
    </w:p>
    <w:p>
      <w:pPr>
        <w:pStyle w:val="null3"/>
        <w:ind w:firstLine="480"/>
        <w:jc w:val="both"/>
      </w:pPr>
      <w:r>
        <w:rPr>
          <w:rFonts w:ascii="仿宋_GB2312" w:hAnsi="仿宋_GB2312" w:cs="仿宋_GB2312" w:eastAsia="仿宋_GB2312"/>
          <w:sz w:val="24"/>
        </w:rPr>
        <w:t>区内转科：将病人从本病区的</w:t>
      </w:r>
      <w:r>
        <w:rPr>
          <w:rFonts w:ascii="仿宋_GB2312" w:hAnsi="仿宋_GB2312" w:cs="仿宋_GB2312" w:eastAsia="仿宋_GB2312"/>
          <w:sz w:val="24"/>
        </w:rPr>
        <w:t>A</w:t>
      </w:r>
      <w:r>
        <w:rPr>
          <w:rFonts w:ascii="仿宋_GB2312" w:hAnsi="仿宋_GB2312" w:cs="仿宋_GB2312" w:eastAsia="仿宋_GB2312"/>
          <w:sz w:val="24"/>
        </w:rPr>
        <w:t>科室，转到本病区的</w:t>
      </w:r>
      <w:r>
        <w:rPr>
          <w:rFonts w:ascii="仿宋_GB2312" w:hAnsi="仿宋_GB2312" w:cs="仿宋_GB2312" w:eastAsia="仿宋_GB2312"/>
          <w:sz w:val="24"/>
        </w:rPr>
        <w:t>B</w:t>
      </w:r>
      <w:r>
        <w:rPr>
          <w:rFonts w:ascii="仿宋_GB2312" w:hAnsi="仿宋_GB2312" w:cs="仿宋_GB2312" w:eastAsia="仿宋_GB2312"/>
          <w:sz w:val="24"/>
        </w:rPr>
        <w:t>科室进行治疗。区内转科时，病人病区没有改变，在执行的长期医嘱自动切换为新科室的长期医嘱。</w:t>
      </w:r>
    </w:p>
    <w:p>
      <w:pPr>
        <w:pStyle w:val="null3"/>
        <w:ind w:firstLine="480"/>
        <w:jc w:val="both"/>
      </w:pPr>
      <w:r>
        <w:rPr>
          <w:rFonts w:ascii="仿宋_GB2312" w:hAnsi="仿宋_GB2312" w:cs="仿宋_GB2312" w:eastAsia="仿宋_GB2312"/>
          <w:sz w:val="24"/>
        </w:rPr>
        <w:t>转区登记：将病人从本病区转出，转到其他病区的科室进行治疗。转区登记后，病人病区将发生改变。在转往病区未进行收治时，可将病人取消转区。转区时要处理病人医嘱、费用、项目、药品等治疗信息。</w:t>
      </w:r>
    </w:p>
    <w:p>
      <w:pPr>
        <w:pStyle w:val="null3"/>
        <w:ind w:firstLine="480"/>
        <w:jc w:val="both"/>
      </w:pPr>
      <w:r>
        <w:rPr>
          <w:rFonts w:ascii="仿宋_GB2312" w:hAnsi="仿宋_GB2312" w:cs="仿宋_GB2312" w:eastAsia="仿宋_GB2312"/>
          <w:sz w:val="24"/>
        </w:rPr>
        <w:t>出院登记：为病人办理出科，出院登记后，病人可前往住院收费处进行出院结算，办理出院手续。出院时，需要对病人医嘱、费用、项目、药品、出院带药等治疗信息进行处理。如果病人在院期间没有产生费用，则使用取消住院功能，为病人办理取消住院。</w:t>
      </w:r>
    </w:p>
    <w:p>
      <w:pPr>
        <w:pStyle w:val="null3"/>
        <w:ind w:firstLine="480"/>
        <w:jc w:val="both"/>
      </w:pPr>
      <w:r>
        <w:rPr>
          <w:rFonts w:ascii="仿宋_GB2312" w:hAnsi="仿宋_GB2312" w:cs="仿宋_GB2312" w:eastAsia="仿宋_GB2312"/>
          <w:sz w:val="24"/>
        </w:rPr>
        <w:t>换床包床：支持换床、包床、退床功能。换床时，可选择空床换床进行换床，也可选择占用床，进行两个病人的床位互换。</w:t>
      </w:r>
    </w:p>
    <w:p>
      <w:pPr>
        <w:pStyle w:val="null3"/>
        <w:ind w:firstLine="480"/>
        <w:jc w:val="both"/>
      </w:pPr>
      <w:r>
        <w:rPr>
          <w:rFonts w:ascii="仿宋_GB2312" w:hAnsi="仿宋_GB2312" w:cs="仿宋_GB2312" w:eastAsia="仿宋_GB2312"/>
          <w:sz w:val="24"/>
        </w:rPr>
        <w:t>信息修改：支持修改病人基本信息、在院信息的功能。病人基本信息包括但不限于：姓名、性别、出生日期、证件号码、联系地址、联系电话。病人在院信息包括但不限于：医生组、主管医生、主管护士、护理组等。</w:t>
      </w:r>
    </w:p>
    <w:p>
      <w:pPr>
        <w:pStyle w:val="null3"/>
        <w:ind w:firstLine="480"/>
        <w:jc w:val="both"/>
      </w:pPr>
      <w:r>
        <w:rPr>
          <w:rFonts w:ascii="仿宋_GB2312" w:hAnsi="仿宋_GB2312" w:cs="仿宋_GB2312" w:eastAsia="仿宋_GB2312"/>
          <w:sz w:val="24"/>
        </w:rPr>
        <w:t>医嘱管理：主要对病人的医嘱进行核对、提取、执行、皮试的处理、医嘱附加费的处理、以及医嘱执行单的打印等操作。</w:t>
      </w:r>
    </w:p>
    <w:p>
      <w:pPr>
        <w:pStyle w:val="null3"/>
        <w:ind w:firstLine="480"/>
        <w:jc w:val="both"/>
      </w:pPr>
      <w:r>
        <w:rPr>
          <w:rFonts w:ascii="仿宋_GB2312" w:hAnsi="仿宋_GB2312" w:cs="仿宋_GB2312" w:eastAsia="仿宋_GB2312"/>
          <w:sz w:val="24"/>
        </w:rPr>
        <w:t>医嘱提取：对病人医嘱进行提取，生成药单发送到药房，药房进行扣费、发药操作，支持单天提取</w:t>
      </w:r>
      <w:r>
        <w:rPr>
          <w:rFonts w:ascii="仿宋_GB2312" w:hAnsi="仿宋_GB2312" w:cs="仿宋_GB2312" w:eastAsia="仿宋_GB2312"/>
          <w:sz w:val="24"/>
        </w:rPr>
        <w:t>+</w:t>
      </w:r>
      <w:r>
        <w:rPr>
          <w:rFonts w:ascii="仿宋_GB2312" w:hAnsi="仿宋_GB2312" w:cs="仿宋_GB2312" w:eastAsia="仿宋_GB2312"/>
          <w:sz w:val="24"/>
        </w:rPr>
        <w:t>多天提取模式。提取时，可进行本次提取药费预估、明日待提药费预估、库存预估操作。并支持药单废弃和恢复功能满足护士临床工作需要。</w:t>
      </w:r>
    </w:p>
    <w:p>
      <w:pPr>
        <w:pStyle w:val="null3"/>
        <w:ind w:firstLine="480"/>
        <w:jc w:val="both"/>
      </w:pPr>
      <w:r>
        <w:rPr>
          <w:rFonts w:ascii="仿宋_GB2312" w:hAnsi="仿宋_GB2312" w:cs="仿宋_GB2312" w:eastAsia="仿宋_GB2312"/>
          <w:sz w:val="24"/>
        </w:rPr>
        <w:t>医嘱执行：执行病人的非药品医嘱，生成指定项目、申请单到临床科室、医技科室。执行科室看到申请单后，进行扣费执行操作。</w:t>
      </w:r>
    </w:p>
    <w:p>
      <w:pPr>
        <w:pStyle w:val="null3"/>
        <w:ind w:firstLine="480"/>
        <w:jc w:val="both"/>
      </w:pPr>
      <w:r>
        <w:rPr>
          <w:rFonts w:ascii="仿宋_GB2312" w:hAnsi="仿宋_GB2312" w:cs="仿宋_GB2312" w:eastAsia="仿宋_GB2312"/>
          <w:sz w:val="24"/>
        </w:rPr>
        <w:t>医嘱执行单打印：医嘱执行单打印功能，支持定制化的全院</w:t>
      </w:r>
      <w:r>
        <w:rPr>
          <w:rFonts w:ascii="仿宋_GB2312" w:hAnsi="仿宋_GB2312" w:cs="仿宋_GB2312" w:eastAsia="仿宋_GB2312"/>
          <w:sz w:val="24"/>
        </w:rPr>
        <w:t>/</w:t>
      </w:r>
      <w:r>
        <w:rPr>
          <w:rFonts w:ascii="仿宋_GB2312" w:hAnsi="仿宋_GB2312" w:cs="仿宋_GB2312" w:eastAsia="仿宋_GB2312"/>
          <w:sz w:val="24"/>
        </w:rPr>
        <w:t>病区执行单方案满足临床工作需要。可针对病区要求，制作病区个性化的医嘱执行单。包括但不限于：输液药卡、口服药卡、医嘱汇总单、今日停止医嘱单、治疗单等。</w:t>
      </w:r>
    </w:p>
    <w:p>
      <w:pPr>
        <w:pStyle w:val="null3"/>
        <w:ind w:firstLine="480"/>
        <w:jc w:val="both"/>
      </w:pPr>
      <w:r>
        <w:rPr>
          <w:rFonts w:ascii="仿宋_GB2312" w:hAnsi="仿宋_GB2312" w:cs="仿宋_GB2312" w:eastAsia="仿宋_GB2312"/>
          <w:sz w:val="24"/>
        </w:rPr>
        <w:t>退费申请</w:t>
      </w:r>
      <w:r>
        <w:rPr>
          <w:rFonts w:ascii="仿宋_GB2312" w:hAnsi="仿宋_GB2312" w:cs="仿宋_GB2312" w:eastAsia="仿宋_GB2312"/>
          <w:sz w:val="24"/>
        </w:rPr>
        <w:t>/</w:t>
      </w:r>
      <w:r>
        <w:rPr>
          <w:rFonts w:ascii="仿宋_GB2312" w:hAnsi="仿宋_GB2312" w:cs="仿宋_GB2312" w:eastAsia="仿宋_GB2312"/>
          <w:sz w:val="24"/>
        </w:rPr>
        <w:t>退费确认：对病人已收费的项目进行退费申请，并由执行科室进行退费确认。</w:t>
      </w:r>
    </w:p>
    <w:p>
      <w:pPr>
        <w:pStyle w:val="null3"/>
        <w:ind w:firstLine="480"/>
        <w:jc w:val="both"/>
      </w:pPr>
      <w:r>
        <w:rPr>
          <w:rFonts w:ascii="仿宋_GB2312" w:hAnsi="仿宋_GB2312" w:cs="仿宋_GB2312" w:eastAsia="仿宋_GB2312"/>
          <w:sz w:val="24"/>
        </w:rPr>
        <w:t>退药申请：对病人已发往药房的药单进行退药申请。包括未发药品退费申请、已发药品退药申请。</w:t>
      </w:r>
    </w:p>
    <w:p>
      <w:pPr>
        <w:pStyle w:val="null3"/>
        <w:ind w:firstLine="480"/>
        <w:jc w:val="both"/>
      </w:pPr>
      <w:r>
        <w:rPr>
          <w:rFonts w:ascii="仿宋_GB2312" w:hAnsi="仿宋_GB2312" w:cs="仿宋_GB2312" w:eastAsia="仿宋_GB2312"/>
          <w:sz w:val="24"/>
        </w:rPr>
        <w:t>零散处方维护：病人基数药品的申领，支持处方录入、处方复制、未发处方删除、未发处方修改、已发处方的退费申请等功能。</w:t>
      </w:r>
    </w:p>
    <w:p>
      <w:pPr>
        <w:pStyle w:val="null3"/>
        <w:ind w:firstLine="480"/>
        <w:jc w:val="both"/>
      </w:pPr>
      <w:r>
        <w:rPr>
          <w:rFonts w:ascii="仿宋_GB2312" w:hAnsi="仿宋_GB2312" w:cs="仿宋_GB2312" w:eastAsia="仿宋_GB2312"/>
          <w:sz w:val="24"/>
        </w:rPr>
        <w:t>记账管理：用于录入除医生医嘱外，病人需要扣费的日常费用</w:t>
      </w:r>
      <w:r>
        <w:rPr>
          <w:rFonts w:ascii="仿宋_GB2312" w:hAnsi="仿宋_GB2312" w:cs="仿宋_GB2312" w:eastAsia="仿宋_GB2312"/>
          <w:sz w:val="24"/>
        </w:rPr>
        <w:t>/</w:t>
      </w:r>
      <w:r>
        <w:rPr>
          <w:rFonts w:ascii="仿宋_GB2312" w:hAnsi="仿宋_GB2312" w:cs="仿宋_GB2312" w:eastAsia="仿宋_GB2312"/>
          <w:sz w:val="24"/>
        </w:rPr>
        <w:t>床位费用。支持另存模板、模板编辑、模板引用等功能，方便护士进行计费补录。支持批量过账功能供护士手工过账。支持定制化任务，夜间进行自动过账。</w:t>
      </w:r>
    </w:p>
    <w:p>
      <w:pPr>
        <w:pStyle w:val="null3"/>
        <w:ind w:firstLine="480"/>
        <w:jc w:val="both"/>
      </w:pPr>
      <w:r>
        <w:rPr>
          <w:rFonts w:ascii="仿宋_GB2312" w:hAnsi="仿宋_GB2312" w:cs="仿宋_GB2312" w:eastAsia="仿宋_GB2312"/>
          <w:sz w:val="24"/>
        </w:rPr>
        <w:t>住院病人登记表：查询病区入院和转入病人信息，以及病区出院和转出病人信息。支持入院病人登记表、出院病人登记表打印功能，支持病区的日常管理、日常工作需要。</w:t>
      </w:r>
    </w:p>
    <w:p>
      <w:pPr>
        <w:pStyle w:val="null3"/>
        <w:ind w:firstLine="480"/>
        <w:jc w:val="both"/>
      </w:pPr>
      <w:r>
        <w:rPr>
          <w:rFonts w:ascii="仿宋_GB2312" w:hAnsi="仿宋_GB2312" w:cs="仿宋_GB2312" w:eastAsia="仿宋_GB2312"/>
          <w:sz w:val="24"/>
        </w:rPr>
        <w:t>预交金催款：用于查询病人预交金情况，并有针对性的进行催款。系统将病人当前可用金额、待扣金额（项目、药品）、明日需要提取的药品费用进行估算，由护士设置报警金额进行催款操作。</w:t>
      </w:r>
    </w:p>
    <w:p>
      <w:pPr>
        <w:pStyle w:val="null3"/>
        <w:ind w:firstLine="480"/>
        <w:jc w:val="both"/>
      </w:pPr>
      <w:r>
        <w:rPr>
          <w:rFonts w:ascii="仿宋_GB2312" w:hAnsi="仿宋_GB2312" w:cs="仿宋_GB2312" w:eastAsia="仿宋_GB2312"/>
          <w:sz w:val="24"/>
        </w:rPr>
        <w:t>检验条码打印：打印病人检验条码，贴于送检试管上。根据支持的</w:t>
      </w:r>
      <w:r>
        <w:rPr>
          <w:rFonts w:ascii="仿宋_GB2312" w:hAnsi="仿宋_GB2312" w:cs="仿宋_GB2312" w:eastAsia="仿宋_GB2312"/>
          <w:sz w:val="24"/>
        </w:rPr>
        <w:t>LIS</w:t>
      </w:r>
      <w:r>
        <w:rPr>
          <w:rFonts w:ascii="仿宋_GB2312" w:hAnsi="仿宋_GB2312" w:cs="仿宋_GB2312" w:eastAsia="仿宋_GB2312"/>
          <w:sz w:val="24"/>
        </w:rPr>
        <w:t>厂家接口方案进行开发。</w:t>
      </w:r>
    </w:p>
    <w:p>
      <w:pPr>
        <w:pStyle w:val="null3"/>
        <w:ind w:firstLine="480"/>
        <w:jc w:val="both"/>
      </w:pPr>
      <w:r>
        <w:rPr>
          <w:rFonts w:ascii="仿宋_GB2312" w:hAnsi="仿宋_GB2312" w:cs="仿宋_GB2312" w:eastAsia="仿宋_GB2312"/>
          <w:sz w:val="24"/>
        </w:rPr>
        <w:t>床位管理：管理病区床位，包含床位新增、床位修改、床位删除等功能。</w:t>
      </w:r>
    </w:p>
    <w:p>
      <w:pPr>
        <w:pStyle w:val="null3"/>
        <w:ind w:firstLine="480"/>
        <w:jc w:val="both"/>
      </w:pPr>
      <w:r>
        <w:rPr>
          <w:rFonts w:ascii="仿宋_GB2312" w:hAnsi="仿宋_GB2312" w:cs="仿宋_GB2312" w:eastAsia="仿宋_GB2312"/>
          <w:sz w:val="24"/>
        </w:rPr>
        <w:t>病人清单查询：查询病人在院期间的费用情况，支持日清单、汇总清单查询模式。支持清单打印功能。</w:t>
      </w:r>
    </w:p>
    <w:p>
      <w:pPr>
        <w:pStyle w:val="null3"/>
        <w:ind w:firstLine="480"/>
        <w:jc w:val="both"/>
      </w:pPr>
      <w:r>
        <w:rPr>
          <w:rFonts w:ascii="仿宋_GB2312" w:hAnsi="仿宋_GB2312" w:cs="仿宋_GB2312" w:eastAsia="仿宋_GB2312"/>
          <w:sz w:val="24"/>
        </w:rPr>
        <w:t>病区领药查询：查询病人药单状态，可根据病区进行汇总查询，或者根据病人进行汇总查询，根据药品明细进行显示等。支持相应的药品清单打印功能。</w:t>
      </w:r>
    </w:p>
    <w:p>
      <w:pPr>
        <w:pStyle w:val="null3"/>
        <w:ind w:firstLine="480"/>
        <w:jc w:val="both"/>
      </w:pPr>
      <w:r>
        <w:rPr>
          <w:rFonts w:ascii="仿宋_GB2312" w:hAnsi="仿宋_GB2312" w:cs="仿宋_GB2312" w:eastAsia="仿宋_GB2312"/>
          <w:sz w:val="24"/>
        </w:rPr>
        <w:t>查询统计功能：根据医院需要，支持相应查询统计功能，包括但不限于：病区流转查询、病区流转统计、护理工作量统计、病区收入统计、费用流水查询等功能。</w:t>
      </w:r>
    </w:p>
    <w:p>
      <w:pPr>
        <w:pStyle w:val="null3"/>
        <w:ind w:firstLine="562"/>
        <w:jc w:val="both"/>
      </w:pPr>
      <w:r>
        <w:rPr>
          <w:rFonts w:ascii="仿宋_GB2312" w:hAnsi="仿宋_GB2312" w:cs="仿宋_GB2312" w:eastAsia="仿宋_GB2312"/>
          <w:sz w:val="28"/>
          <w:b/>
        </w:rPr>
        <w:t>9</w:t>
      </w:r>
      <w:r>
        <w:rPr>
          <w:rFonts w:ascii="仿宋_GB2312" w:hAnsi="仿宋_GB2312" w:cs="仿宋_GB2312" w:eastAsia="仿宋_GB2312"/>
          <w:sz w:val="28"/>
          <w:b/>
        </w:rPr>
        <w:t>、门（急）诊电子病历系统</w:t>
      </w:r>
    </w:p>
    <w:p>
      <w:pPr>
        <w:pStyle w:val="null3"/>
        <w:ind w:firstLine="560"/>
        <w:jc w:val="both"/>
      </w:pPr>
      <w:r>
        <w:rPr>
          <w:rFonts w:ascii="仿宋_GB2312" w:hAnsi="仿宋_GB2312" w:cs="仿宋_GB2312" w:eastAsia="仿宋_GB2312"/>
          <w:sz w:val="28"/>
        </w:rPr>
        <w:t>9.1</w:t>
      </w:r>
      <w:r>
        <w:rPr>
          <w:rFonts w:ascii="仿宋_GB2312" w:hAnsi="仿宋_GB2312" w:cs="仿宋_GB2312" w:eastAsia="仿宋_GB2312"/>
          <w:sz w:val="28"/>
        </w:rPr>
        <w:t>门（急）诊病历书写</w:t>
      </w:r>
      <w:r>
        <w:rPr>
          <w:rFonts w:ascii="仿宋_GB2312" w:hAnsi="仿宋_GB2312" w:cs="仿宋_GB2312" w:eastAsia="仿宋_GB2312"/>
          <w:sz w:val="28"/>
          <w:b/>
        </w:rPr>
        <w:t>（评审项</w:t>
      </w:r>
      <w:r>
        <w:rPr>
          <w:rFonts w:ascii="仿宋_GB2312" w:hAnsi="仿宋_GB2312" w:cs="仿宋_GB2312" w:eastAsia="仿宋_GB2312"/>
          <w:sz w:val="28"/>
          <w:b/>
        </w:rPr>
        <w:t>55</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支持初诊、复诊病历书写，支持设置不同样式的初诊、复诊模板供医生自由选择；</w:t>
      </w:r>
    </w:p>
    <w:p>
      <w:pPr>
        <w:pStyle w:val="null3"/>
        <w:ind w:firstLine="480"/>
        <w:jc w:val="both"/>
      </w:pPr>
      <w:r>
        <w:rPr>
          <w:rFonts w:ascii="仿宋_GB2312" w:hAnsi="仿宋_GB2312" w:cs="仿宋_GB2312" w:eastAsia="仿宋_GB2312"/>
          <w:sz w:val="24"/>
        </w:rPr>
        <w:t>支持自定义设计与配置门诊病历模板与医疗文书模板：支持病历模板配置工具，允许维护各种结构化门诊病历模板、医疗文书模板；支持门诊病历模板、医疗文书模板配置时关联不同的科室，按照科室区分使用权限；门诊病历可根据患者性别、年龄自动进行加载；支持配置多个门诊病历模板供医生选择使用；</w:t>
      </w:r>
    </w:p>
    <w:p>
      <w:pPr>
        <w:pStyle w:val="null3"/>
        <w:ind w:firstLine="480"/>
        <w:jc w:val="both"/>
      </w:pPr>
      <w:r>
        <w:rPr>
          <w:rFonts w:ascii="仿宋_GB2312" w:hAnsi="仿宋_GB2312" w:cs="仿宋_GB2312" w:eastAsia="仿宋_GB2312"/>
          <w:sz w:val="24"/>
        </w:rPr>
        <w:t>支持多种门诊病历书写方式，如引用结构化病历模板、节点模板、整体模板，文本模板：支持结构化病历模板快捷引用功能，能够在病历书写时通过拼音首字母检索模板库中的结构化模板，并可一键导入到书写界面；支持文本模板快捷引用功能，医生可在病历书写时引入个人或者科室文本模板至病历书写界面；支持节点模板快捷引用功能，医生可在病历书写时引入个人或者科室节点模板至病历书写界面；文本模板支持覆盖导入、追加导入或光标导入功能；支持整体模板功能，能够一键按照病历格式将各个模块的病历模板内容分别导入病历书写界面，如主诉、现病史；</w:t>
      </w:r>
    </w:p>
    <w:p>
      <w:pPr>
        <w:pStyle w:val="null3"/>
        <w:ind w:firstLine="480"/>
        <w:jc w:val="both"/>
      </w:pPr>
      <w:r>
        <w:rPr>
          <w:rFonts w:ascii="仿宋_GB2312" w:hAnsi="仿宋_GB2312" w:cs="仿宋_GB2312" w:eastAsia="仿宋_GB2312"/>
          <w:sz w:val="24"/>
        </w:rPr>
        <w:t>支持特殊字符、表格、图片、上下标，分数，医学公式，单位换算：支持将特殊字符一键引入至病历书写界面；支持在病历书写界面插入表格功能，能够在插入后进行表格的编辑，如合并单元格、插入、删除行；支持在病历书写界面插入本地或者服务器中的图片功能；支持在病历书写界面进行患者体表面积公式计算功能，系统可自动根据体重、身高计算体表面积，并可将计算结果引入到病历中；</w:t>
      </w:r>
    </w:p>
    <w:p>
      <w:pPr>
        <w:pStyle w:val="null3"/>
        <w:ind w:firstLine="480"/>
        <w:jc w:val="both"/>
      </w:pPr>
      <w:r>
        <w:rPr>
          <w:rFonts w:ascii="仿宋_GB2312" w:hAnsi="仿宋_GB2312" w:cs="仿宋_GB2312" w:eastAsia="仿宋_GB2312"/>
          <w:sz w:val="24"/>
        </w:rPr>
        <w:t>支持在病历书写过程中对病历内容设置文字提醒色；</w:t>
      </w:r>
    </w:p>
    <w:p>
      <w:pPr>
        <w:pStyle w:val="null3"/>
        <w:ind w:firstLine="480"/>
        <w:jc w:val="both"/>
      </w:pPr>
      <w:r>
        <w:rPr>
          <w:rFonts w:ascii="仿宋_GB2312" w:hAnsi="仿宋_GB2312" w:cs="仿宋_GB2312" w:eastAsia="仿宋_GB2312"/>
          <w:sz w:val="24"/>
        </w:rPr>
        <w:t>支持在门诊病历书写过程中，同屏查看和引用检验报告内容，支持检验报告内容在电子病历系统中的结构化存储和展示，并且能够一键式引入检验异常项目到病历中；</w:t>
      </w:r>
    </w:p>
    <w:p>
      <w:pPr>
        <w:pStyle w:val="null3"/>
        <w:ind w:firstLine="480"/>
        <w:jc w:val="both"/>
      </w:pPr>
      <w:r>
        <w:rPr>
          <w:rFonts w:ascii="仿宋_GB2312" w:hAnsi="仿宋_GB2312" w:cs="仿宋_GB2312" w:eastAsia="仿宋_GB2312"/>
          <w:sz w:val="24"/>
        </w:rPr>
        <w:t>支持在门诊病历书写过程中，同屏查看和引用检查报告内容，并且能够一键式引入检查项目及结果到病历中；</w:t>
      </w:r>
    </w:p>
    <w:p>
      <w:pPr>
        <w:pStyle w:val="null3"/>
        <w:ind w:firstLine="480"/>
        <w:jc w:val="both"/>
      </w:pPr>
      <w:r>
        <w:rPr>
          <w:rFonts w:ascii="仿宋_GB2312" w:hAnsi="仿宋_GB2312" w:cs="仿宋_GB2312" w:eastAsia="仿宋_GB2312"/>
          <w:sz w:val="24"/>
        </w:rPr>
        <w:t>支持在门诊病历书写过程中，同屏查看和一键引用门诊历史病历到当前病历中：门诊历史病历包括本科室和其他科室的门诊就诊病历；门诊历史病历支持按照就诊日期进行排序，默认展示最近的一次的门诊历史病历；门诊历史病历查看时，支持查看患者历史的药品、检验、检查费用信息以及总计金额；支持在门诊病历书写过程中，查阅和引用患者历史住院病历；支持患者过敏信息管理功能：支持患者过敏史录入功能，支持录入过敏药品、过敏药品大类以及其他过敏信息；支持过敏信息作废功能；支持过敏信息的特殊颜色提醒功能；支持查阅患者历次过敏信息功能；</w:t>
      </w:r>
    </w:p>
    <w:p>
      <w:pPr>
        <w:pStyle w:val="null3"/>
        <w:ind w:firstLine="480"/>
        <w:jc w:val="both"/>
      </w:pPr>
      <w:r>
        <w:rPr>
          <w:rFonts w:ascii="仿宋_GB2312" w:hAnsi="仿宋_GB2312" w:cs="仿宋_GB2312" w:eastAsia="仿宋_GB2312"/>
          <w:sz w:val="24"/>
        </w:rPr>
        <w:t>支持门诊病历自动带出患者的过敏信息，避免医生重复录入操作；</w:t>
      </w:r>
    </w:p>
    <w:p>
      <w:pPr>
        <w:pStyle w:val="null3"/>
        <w:ind w:firstLine="480"/>
        <w:jc w:val="both"/>
      </w:pPr>
      <w:r>
        <w:rPr>
          <w:rFonts w:ascii="仿宋_GB2312" w:hAnsi="仿宋_GB2312" w:cs="仿宋_GB2312" w:eastAsia="仿宋_GB2312"/>
          <w:sz w:val="24"/>
        </w:rPr>
        <w:t>支持病历留痕，实现病历修改权限管理；</w:t>
      </w:r>
    </w:p>
    <w:p>
      <w:pPr>
        <w:pStyle w:val="null3"/>
        <w:ind w:firstLine="480"/>
        <w:jc w:val="both"/>
      </w:pPr>
      <w:r>
        <w:rPr>
          <w:rFonts w:ascii="仿宋_GB2312" w:hAnsi="仿宋_GB2312" w:cs="仿宋_GB2312" w:eastAsia="仿宋_GB2312"/>
          <w:sz w:val="24"/>
        </w:rPr>
        <w:t>支持病历修改权限控制功能，针对非当天的门诊病历，不允许医生进行修改；</w:t>
      </w:r>
    </w:p>
    <w:p>
      <w:pPr>
        <w:pStyle w:val="null3"/>
        <w:ind w:firstLine="480"/>
        <w:jc w:val="both"/>
      </w:pPr>
      <w:r>
        <w:rPr>
          <w:rFonts w:ascii="仿宋_GB2312" w:hAnsi="仿宋_GB2312" w:cs="仿宋_GB2312" w:eastAsia="仿宋_GB2312"/>
          <w:sz w:val="24"/>
        </w:rPr>
        <w:t>支持门诊病历、医疗文书自动同步患者的基本信息和诊断信息。</w:t>
      </w:r>
    </w:p>
    <w:p>
      <w:pPr>
        <w:pStyle w:val="null3"/>
        <w:ind w:firstLine="480"/>
        <w:jc w:val="both"/>
      </w:pPr>
      <w:r>
        <w:rPr>
          <w:rFonts w:ascii="仿宋_GB2312" w:hAnsi="仿宋_GB2312" w:cs="仿宋_GB2312" w:eastAsia="仿宋_GB2312"/>
          <w:sz w:val="24"/>
        </w:rPr>
        <w:t>支持门诊疾病诊断证明的编辑和打印功能，支持自动带入患者基本信息和诊断内容。</w:t>
      </w:r>
    </w:p>
    <w:p>
      <w:pPr>
        <w:pStyle w:val="null3"/>
        <w:ind w:firstLine="480"/>
        <w:jc w:val="both"/>
      </w:pPr>
      <w:r>
        <w:rPr>
          <w:rFonts w:ascii="仿宋_GB2312" w:hAnsi="仿宋_GB2312" w:cs="仿宋_GB2312" w:eastAsia="仿宋_GB2312"/>
          <w:sz w:val="24"/>
        </w:rPr>
        <w:t>病历保存时间符合《电子病历应用管理规范》的存储要求。</w:t>
      </w:r>
    </w:p>
    <w:p>
      <w:pPr>
        <w:pStyle w:val="null3"/>
        <w:ind w:firstLine="560"/>
        <w:jc w:val="both"/>
      </w:pPr>
      <w:r>
        <w:rPr>
          <w:rFonts w:ascii="仿宋_GB2312" w:hAnsi="仿宋_GB2312" w:cs="仿宋_GB2312" w:eastAsia="仿宋_GB2312"/>
          <w:sz w:val="28"/>
        </w:rPr>
        <w:t>9.2</w:t>
      </w:r>
      <w:r>
        <w:rPr>
          <w:rFonts w:ascii="仿宋_GB2312" w:hAnsi="仿宋_GB2312" w:cs="仿宋_GB2312" w:eastAsia="仿宋_GB2312"/>
          <w:sz w:val="28"/>
        </w:rPr>
        <w:t>门（急）诊诊断</w:t>
      </w:r>
      <w:r>
        <w:rPr>
          <w:rFonts w:ascii="仿宋_GB2312" w:hAnsi="仿宋_GB2312" w:cs="仿宋_GB2312" w:eastAsia="仿宋_GB2312"/>
          <w:sz w:val="28"/>
          <w:b/>
        </w:rPr>
        <w:t>（评审项</w:t>
      </w:r>
      <w:r>
        <w:rPr>
          <w:rFonts w:ascii="仿宋_GB2312" w:hAnsi="仿宋_GB2312" w:cs="仿宋_GB2312" w:eastAsia="仿宋_GB2312"/>
          <w:sz w:val="28"/>
          <w:b/>
        </w:rPr>
        <w:t>56</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支持西医</w:t>
      </w:r>
      <w:r>
        <w:rPr>
          <w:rFonts w:ascii="仿宋_GB2312" w:hAnsi="仿宋_GB2312" w:cs="仿宋_GB2312" w:eastAsia="仿宋_GB2312"/>
          <w:sz w:val="24"/>
        </w:rPr>
        <w:t>ICD10</w:t>
      </w:r>
      <w:r>
        <w:rPr>
          <w:rFonts w:ascii="仿宋_GB2312" w:hAnsi="仿宋_GB2312" w:cs="仿宋_GB2312" w:eastAsia="仿宋_GB2312"/>
          <w:sz w:val="24"/>
        </w:rPr>
        <w:t>诊断、中医疾病症候诊断及院自备诊断；</w:t>
      </w:r>
    </w:p>
    <w:p>
      <w:pPr>
        <w:pStyle w:val="null3"/>
        <w:ind w:firstLine="480"/>
        <w:jc w:val="both"/>
      </w:pPr>
      <w:r>
        <w:rPr>
          <w:rFonts w:ascii="仿宋_GB2312" w:hAnsi="仿宋_GB2312" w:cs="仿宋_GB2312" w:eastAsia="仿宋_GB2312"/>
          <w:sz w:val="24"/>
        </w:rPr>
        <w:t>支持门诊诊断的确诊和疑诊标记功能；</w:t>
      </w:r>
    </w:p>
    <w:p>
      <w:pPr>
        <w:pStyle w:val="null3"/>
        <w:ind w:firstLine="480"/>
        <w:jc w:val="both"/>
      </w:pPr>
      <w:r>
        <w:rPr>
          <w:rFonts w:ascii="仿宋_GB2312" w:hAnsi="仿宋_GB2312" w:cs="仿宋_GB2312" w:eastAsia="仿宋_GB2312"/>
          <w:sz w:val="24"/>
        </w:rPr>
        <w:t>支持个人诊断模板维护功能；</w:t>
      </w:r>
    </w:p>
    <w:p>
      <w:pPr>
        <w:pStyle w:val="null3"/>
        <w:ind w:firstLine="480"/>
        <w:jc w:val="both"/>
      </w:pPr>
      <w:r>
        <w:rPr>
          <w:rFonts w:ascii="仿宋_GB2312" w:hAnsi="仿宋_GB2312" w:cs="仿宋_GB2312" w:eastAsia="仿宋_GB2312"/>
          <w:sz w:val="24"/>
        </w:rPr>
        <w:t>支持在诊断页面自动展示患者历次诊断的功能，支持门诊历史诊断的快速引用功能；</w:t>
      </w:r>
    </w:p>
    <w:p>
      <w:pPr>
        <w:pStyle w:val="null3"/>
        <w:ind w:firstLine="480"/>
        <w:jc w:val="both"/>
      </w:pPr>
      <w:r>
        <w:rPr>
          <w:rFonts w:ascii="仿宋_GB2312" w:hAnsi="仿宋_GB2312" w:cs="仿宋_GB2312" w:eastAsia="仿宋_GB2312"/>
          <w:sz w:val="24"/>
        </w:rPr>
        <w:t>支持按照</w:t>
      </w:r>
      <w:r>
        <w:rPr>
          <w:rFonts w:ascii="仿宋_GB2312" w:hAnsi="仿宋_GB2312" w:cs="仿宋_GB2312" w:eastAsia="仿宋_GB2312"/>
          <w:sz w:val="24"/>
        </w:rPr>
        <w:t>1</w:t>
      </w:r>
      <w:r>
        <w:rPr>
          <w:rFonts w:ascii="仿宋_GB2312" w:hAnsi="仿宋_GB2312" w:cs="仿宋_GB2312" w:eastAsia="仿宋_GB2312"/>
          <w:sz w:val="24"/>
        </w:rPr>
        <w:t>个月、</w:t>
      </w:r>
      <w:r>
        <w:rPr>
          <w:rFonts w:ascii="仿宋_GB2312" w:hAnsi="仿宋_GB2312" w:cs="仿宋_GB2312" w:eastAsia="仿宋_GB2312"/>
          <w:sz w:val="24"/>
        </w:rPr>
        <w:t>3</w:t>
      </w:r>
      <w:r>
        <w:rPr>
          <w:rFonts w:ascii="仿宋_GB2312" w:hAnsi="仿宋_GB2312" w:cs="仿宋_GB2312" w:eastAsia="仿宋_GB2312"/>
          <w:sz w:val="24"/>
        </w:rPr>
        <w:t>天、</w:t>
      </w:r>
      <w:r>
        <w:rPr>
          <w:rFonts w:ascii="仿宋_GB2312" w:hAnsi="仿宋_GB2312" w:cs="仿宋_GB2312" w:eastAsia="仿宋_GB2312"/>
          <w:sz w:val="24"/>
        </w:rPr>
        <w:t>1</w:t>
      </w:r>
      <w:r>
        <w:rPr>
          <w:rFonts w:ascii="仿宋_GB2312" w:hAnsi="仿宋_GB2312" w:cs="仿宋_GB2312" w:eastAsia="仿宋_GB2312"/>
          <w:sz w:val="24"/>
        </w:rPr>
        <w:t>周、</w:t>
      </w:r>
      <w:r>
        <w:rPr>
          <w:rFonts w:ascii="仿宋_GB2312" w:hAnsi="仿宋_GB2312" w:cs="仿宋_GB2312" w:eastAsia="仿宋_GB2312"/>
          <w:sz w:val="24"/>
        </w:rPr>
        <w:t>3</w:t>
      </w:r>
      <w:r>
        <w:rPr>
          <w:rFonts w:ascii="仿宋_GB2312" w:hAnsi="仿宋_GB2312" w:cs="仿宋_GB2312" w:eastAsia="仿宋_GB2312"/>
          <w:sz w:val="24"/>
        </w:rPr>
        <w:t>个月快速查询历史诊断信息；</w:t>
      </w:r>
    </w:p>
    <w:p>
      <w:pPr>
        <w:pStyle w:val="null3"/>
        <w:ind w:firstLine="480"/>
        <w:jc w:val="both"/>
      </w:pPr>
      <w:r>
        <w:rPr>
          <w:rFonts w:ascii="仿宋_GB2312" w:hAnsi="仿宋_GB2312" w:cs="仿宋_GB2312" w:eastAsia="仿宋_GB2312"/>
          <w:sz w:val="24"/>
        </w:rPr>
        <w:t>支持按照就诊日期、科室展示历史门诊诊断内容；</w:t>
      </w:r>
    </w:p>
    <w:p>
      <w:pPr>
        <w:pStyle w:val="null3"/>
        <w:ind w:firstLine="480"/>
        <w:jc w:val="both"/>
      </w:pPr>
      <w:r>
        <w:rPr>
          <w:rFonts w:ascii="仿宋_GB2312" w:hAnsi="仿宋_GB2312" w:cs="仿宋_GB2312" w:eastAsia="仿宋_GB2312"/>
          <w:sz w:val="24"/>
        </w:rPr>
        <w:t>支持历史诊断内容的批量或部分导入；</w:t>
      </w:r>
    </w:p>
    <w:p>
      <w:pPr>
        <w:pStyle w:val="null3"/>
        <w:ind w:firstLine="480"/>
        <w:jc w:val="both"/>
      </w:pPr>
      <w:r>
        <w:rPr>
          <w:rFonts w:ascii="仿宋_GB2312" w:hAnsi="仿宋_GB2312" w:cs="仿宋_GB2312" w:eastAsia="仿宋_GB2312"/>
          <w:sz w:val="24"/>
        </w:rPr>
        <w:t>支持在诊断页面同屏展示常用诊断，支持常用诊断一键引用到当前诊断；</w:t>
      </w:r>
    </w:p>
    <w:p>
      <w:pPr>
        <w:pStyle w:val="null3"/>
        <w:ind w:firstLine="480"/>
        <w:jc w:val="both"/>
      </w:pPr>
      <w:r>
        <w:rPr>
          <w:rFonts w:ascii="仿宋_GB2312" w:hAnsi="仿宋_GB2312" w:cs="仿宋_GB2312" w:eastAsia="仿宋_GB2312"/>
          <w:sz w:val="24"/>
        </w:rPr>
        <w:t>支持在诊断页面同屏按科室使用频次高低展示诊断，并可一键引用到当前诊断；</w:t>
      </w:r>
    </w:p>
    <w:p>
      <w:pPr>
        <w:pStyle w:val="null3"/>
        <w:ind w:firstLine="480"/>
        <w:jc w:val="both"/>
      </w:pPr>
      <w:r>
        <w:rPr>
          <w:rFonts w:ascii="仿宋_GB2312" w:hAnsi="仿宋_GB2312" w:cs="仿宋_GB2312" w:eastAsia="仿宋_GB2312"/>
          <w:sz w:val="24"/>
        </w:rPr>
        <w:t>支持门诊诊断与传染病上报的关联，在医生下达传染病相关诊断后，自动提醒医生进行传染病上报；</w:t>
      </w:r>
    </w:p>
    <w:p>
      <w:pPr>
        <w:pStyle w:val="null3"/>
        <w:ind w:firstLine="480"/>
        <w:jc w:val="both"/>
      </w:pPr>
      <w:r>
        <w:rPr>
          <w:rFonts w:ascii="仿宋_GB2312" w:hAnsi="仿宋_GB2312" w:cs="仿宋_GB2312" w:eastAsia="仿宋_GB2312"/>
          <w:sz w:val="24"/>
        </w:rPr>
        <w:t>支持传染病重复上报提醒功能，针对已经上报过的传染病，系统给出明确提醒，如</w:t>
      </w:r>
      <w:r>
        <w:rPr>
          <w:rFonts w:ascii="仿宋_GB2312" w:hAnsi="仿宋_GB2312" w:cs="仿宋_GB2312" w:eastAsia="仿宋_GB2312"/>
          <w:sz w:val="24"/>
        </w:rPr>
        <w:t>“该疾病已上报过，无需重复上报”；</w:t>
      </w:r>
    </w:p>
    <w:p>
      <w:pPr>
        <w:pStyle w:val="null3"/>
        <w:ind w:firstLine="480"/>
        <w:jc w:val="both"/>
      </w:pPr>
      <w:r>
        <w:rPr>
          <w:rFonts w:ascii="仿宋_GB2312" w:hAnsi="仿宋_GB2312" w:cs="仿宋_GB2312" w:eastAsia="仿宋_GB2312"/>
          <w:sz w:val="24"/>
        </w:rPr>
        <w:t>支持门诊诊断与肿瘤上报的关联，在医生下达肿瘤相关诊断后，自动提醒医生进行肿瘤上报；</w:t>
      </w:r>
    </w:p>
    <w:p>
      <w:pPr>
        <w:pStyle w:val="null3"/>
        <w:ind w:firstLine="480"/>
        <w:jc w:val="both"/>
      </w:pPr>
      <w:r>
        <w:rPr>
          <w:rFonts w:ascii="仿宋_GB2312" w:hAnsi="仿宋_GB2312" w:cs="仿宋_GB2312" w:eastAsia="仿宋_GB2312"/>
          <w:sz w:val="24"/>
        </w:rPr>
        <w:t>支持门诊诊断的前、后备注填写功能；</w:t>
      </w:r>
    </w:p>
    <w:p>
      <w:pPr>
        <w:pStyle w:val="null3"/>
        <w:ind w:firstLine="480"/>
        <w:jc w:val="both"/>
      </w:pPr>
      <w:r>
        <w:rPr>
          <w:rFonts w:ascii="仿宋_GB2312" w:hAnsi="仿宋_GB2312" w:cs="仿宋_GB2312" w:eastAsia="仿宋_GB2312"/>
          <w:sz w:val="24"/>
        </w:rPr>
        <w:t>支持个人</w:t>
      </w:r>
      <w:r>
        <w:rPr>
          <w:rFonts w:ascii="仿宋_GB2312" w:hAnsi="仿宋_GB2312" w:cs="仿宋_GB2312" w:eastAsia="仿宋_GB2312"/>
          <w:sz w:val="24"/>
        </w:rPr>
        <w:t>/</w:t>
      </w:r>
      <w:r>
        <w:rPr>
          <w:rFonts w:ascii="仿宋_GB2312" w:hAnsi="仿宋_GB2312" w:cs="仿宋_GB2312" w:eastAsia="仿宋_GB2312"/>
          <w:sz w:val="24"/>
        </w:rPr>
        <w:t>科室常用诊断维护功能，支持医生下达诊断时，同屏查看和一键式导入个人常用诊断中的内容。</w:t>
      </w:r>
    </w:p>
    <w:p>
      <w:pPr>
        <w:pStyle w:val="null3"/>
        <w:ind w:firstLine="560"/>
        <w:jc w:val="both"/>
      </w:pPr>
      <w:r>
        <w:rPr>
          <w:rFonts w:ascii="仿宋_GB2312" w:hAnsi="仿宋_GB2312" w:cs="仿宋_GB2312" w:eastAsia="仿宋_GB2312"/>
          <w:sz w:val="28"/>
        </w:rPr>
        <w:t>9.3</w:t>
      </w:r>
      <w:r>
        <w:rPr>
          <w:rFonts w:ascii="仿宋_GB2312" w:hAnsi="仿宋_GB2312" w:cs="仿宋_GB2312" w:eastAsia="仿宋_GB2312"/>
          <w:sz w:val="28"/>
        </w:rPr>
        <w:t>门（急）诊会诊</w:t>
      </w:r>
      <w:r>
        <w:rPr>
          <w:rFonts w:ascii="仿宋_GB2312" w:hAnsi="仿宋_GB2312" w:cs="仿宋_GB2312" w:eastAsia="仿宋_GB2312"/>
          <w:sz w:val="28"/>
          <w:b/>
        </w:rPr>
        <w:t>（评审项</w:t>
      </w:r>
      <w:r>
        <w:rPr>
          <w:rFonts w:ascii="仿宋_GB2312" w:hAnsi="仿宋_GB2312" w:cs="仿宋_GB2312" w:eastAsia="仿宋_GB2312"/>
          <w:sz w:val="28"/>
          <w:b/>
        </w:rPr>
        <w:t>57</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支持门诊会诊申请功能，支持门诊各科室间的会诊申请；</w:t>
      </w:r>
    </w:p>
    <w:p>
      <w:pPr>
        <w:pStyle w:val="null3"/>
        <w:ind w:firstLine="480"/>
        <w:jc w:val="both"/>
      </w:pPr>
      <w:r>
        <w:rPr>
          <w:rFonts w:ascii="仿宋_GB2312" w:hAnsi="仿宋_GB2312" w:cs="仿宋_GB2312" w:eastAsia="仿宋_GB2312"/>
          <w:sz w:val="24"/>
        </w:rPr>
        <w:t>支持门诊会诊与住院会诊的互联互通及会诊的统一管理，门诊和住院相互发送会诊申请和填写会诊报告；</w:t>
      </w:r>
    </w:p>
    <w:p>
      <w:pPr>
        <w:pStyle w:val="null3"/>
        <w:ind w:firstLine="480"/>
        <w:jc w:val="both"/>
      </w:pPr>
      <w:r>
        <w:rPr>
          <w:rFonts w:ascii="仿宋_GB2312" w:hAnsi="仿宋_GB2312" w:cs="仿宋_GB2312" w:eastAsia="仿宋_GB2312"/>
          <w:sz w:val="24"/>
        </w:rPr>
        <w:t>支持在填写会诊申请、会诊报告时查看患者的住院资料。</w:t>
      </w:r>
    </w:p>
    <w:p>
      <w:pPr>
        <w:pStyle w:val="null3"/>
        <w:ind w:firstLine="560"/>
        <w:jc w:val="both"/>
      </w:pPr>
      <w:r>
        <w:rPr>
          <w:rFonts w:ascii="仿宋_GB2312" w:hAnsi="仿宋_GB2312" w:cs="仿宋_GB2312" w:eastAsia="仿宋_GB2312"/>
          <w:sz w:val="28"/>
        </w:rPr>
        <w:t>9.4</w:t>
      </w:r>
      <w:r>
        <w:rPr>
          <w:rFonts w:ascii="仿宋_GB2312" w:hAnsi="仿宋_GB2312" w:cs="仿宋_GB2312" w:eastAsia="仿宋_GB2312"/>
          <w:sz w:val="28"/>
        </w:rPr>
        <w:t>门（急）诊疾病上报</w:t>
      </w:r>
      <w:r>
        <w:rPr>
          <w:rFonts w:ascii="仿宋_GB2312" w:hAnsi="仿宋_GB2312" w:cs="仿宋_GB2312" w:eastAsia="仿宋_GB2312"/>
          <w:sz w:val="28"/>
          <w:b/>
        </w:rPr>
        <w:t>（评审项</w:t>
      </w:r>
      <w:r>
        <w:rPr>
          <w:rFonts w:ascii="仿宋_GB2312" w:hAnsi="仿宋_GB2312" w:cs="仿宋_GB2312" w:eastAsia="仿宋_GB2312"/>
          <w:sz w:val="28"/>
          <w:b/>
        </w:rPr>
        <w:t>58</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支持门诊疾病上报的功能，应包含传染病上报、肿瘤上报以及特殊疾病上报；</w:t>
      </w:r>
    </w:p>
    <w:p>
      <w:pPr>
        <w:pStyle w:val="null3"/>
        <w:ind w:firstLine="480"/>
        <w:jc w:val="both"/>
      </w:pPr>
      <w:r>
        <w:rPr>
          <w:rFonts w:ascii="仿宋_GB2312" w:hAnsi="仿宋_GB2312" w:cs="仿宋_GB2312" w:eastAsia="仿宋_GB2312"/>
          <w:sz w:val="24"/>
        </w:rPr>
        <w:t>支持住院、门诊传染病上报的统一管理，一段时间内在住院已经上报过的传染病，在门诊不再重复提示上报；</w:t>
      </w:r>
    </w:p>
    <w:p>
      <w:pPr>
        <w:pStyle w:val="null3"/>
        <w:ind w:firstLine="480"/>
        <w:jc w:val="both"/>
      </w:pPr>
      <w:r>
        <w:rPr>
          <w:rFonts w:ascii="仿宋_GB2312" w:hAnsi="仿宋_GB2312" w:cs="仿宋_GB2312" w:eastAsia="仿宋_GB2312"/>
          <w:sz w:val="24"/>
        </w:rPr>
        <w:t>支持一体化模板工具，支持疾病报卡的自定义功能；</w:t>
      </w:r>
    </w:p>
    <w:p>
      <w:pPr>
        <w:pStyle w:val="null3"/>
        <w:ind w:firstLine="480"/>
        <w:jc w:val="both"/>
      </w:pPr>
      <w:r>
        <w:rPr>
          <w:rFonts w:ascii="仿宋_GB2312" w:hAnsi="仿宋_GB2312" w:cs="仿宋_GB2312" w:eastAsia="仿宋_GB2312"/>
          <w:sz w:val="24"/>
        </w:rPr>
        <w:t>支持诊断控制信息维护功能：支持分别配置与传染病诊断关联、与肿瘤诊断关联、与特殊诊断关联的传染病报卡；支持多种类型的疾病上报控制级别维护功能，包括可选、仅提示、必须上报，可按照医院的管控要求设置是否要求医生强制上报；</w:t>
      </w:r>
    </w:p>
    <w:p>
      <w:pPr>
        <w:pStyle w:val="null3"/>
        <w:ind w:firstLine="480"/>
        <w:jc w:val="both"/>
      </w:pPr>
      <w:r>
        <w:rPr>
          <w:rFonts w:ascii="仿宋_GB2312" w:hAnsi="仿宋_GB2312" w:cs="仿宋_GB2312" w:eastAsia="仿宋_GB2312"/>
          <w:sz w:val="24"/>
        </w:rPr>
        <w:t>支持门诊疾病上报补报功能；</w:t>
      </w:r>
    </w:p>
    <w:p>
      <w:pPr>
        <w:pStyle w:val="null3"/>
        <w:ind w:firstLine="480"/>
        <w:jc w:val="both"/>
      </w:pPr>
      <w:r>
        <w:rPr>
          <w:rFonts w:ascii="仿宋_GB2312" w:hAnsi="仿宋_GB2312" w:cs="仿宋_GB2312" w:eastAsia="仿宋_GB2312"/>
          <w:sz w:val="24"/>
        </w:rPr>
        <w:t>支持门诊疾病报卡必填项校验功能，若医生存在未完成的必填项，则系统自动提醒医生需要进行完善才能进行上报操作；</w:t>
      </w:r>
    </w:p>
    <w:p>
      <w:pPr>
        <w:pStyle w:val="null3"/>
        <w:ind w:firstLine="480"/>
        <w:jc w:val="both"/>
      </w:pPr>
      <w:r>
        <w:rPr>
          <w:rFonts w:ascii="仿宋_GB2312" w:hAnsi="仿宋_GB2312" w:cs="仿宋_GB2312" w:eastAsia="仿宋_GB2312"/>
          <w:sz w:val="24"/>
        </w:rPr>
        <w:t>支持根据诊断是否确诊来控制医生是否需要进行疾病上报；</w:t>
      </w:r>
    </w:p>
    <w:p>
      <w:pPr>
        <w:pStyle w:val="null3"/>
        <w:ind w:firstLine="480"/>
        <w:jc w:val="both"/>
      </w:pPr>
      <w:r>
        <w:rPr>
          <w:rFonts w:ascii="仿宋_GB2312" w:hAnsi="仿宋_GB2312" w:cs="仿宋_GB2312" w:eastAsia="仿宋_GB2312"/>
          <w:sz w:val="24"/>
        </w:rPr>
        <w:t>支持科室传染病上报查询功能，可根据患者姓名、患者门诊号、以及疾病上报日期进行查询。</w:t>
      </w:r>
    </w:p>
    <w:p>
      <w:pPr>
        <w:pStyle w:val="null3"/>
        <w:ind w:firstLine="480"/>
        <w:jc w:val="both"/>
      </w:pPr>
      <w:r>
        <w:rPr>
          <w:rFonts w:ascii="仿宋_GB2312" w:hAnsi="仿宋_GB2312" w:cs="仿宋_GB2312" w:eastAsia="仿宋_GB2312"/>
          <w:sz w:val="24"/>
        </w:rPr>
        <w:t>支持科室上报疾病的审核功能。</w:t>
      </w:r>
    </w:p>
    <w:p>
      <w:pPr>
        <w:pStyle w:val="null3"/>
        <w:ind w:firstLine="560"/>
        <w:jc w:val="both"/>
      </w:pPr>
      <w:r>
        <w:rPr>
          <w:rFonts w:ascii="仿宋_GB2312" w:hAnsi="仿宋_GB2312" w:cs="仿宋_GB2312" w:eastAsia="仿宋_GB2312"/>
          <w:sz w:val="28"/>
        </w:rPr>
        <w:t>9.5</w:t>
      </w:r>
      <w:r>
        <w:rPr>
          <w:rFonts w:ascii="仿宋_GB2312" w:hAnsi="仿宋_GB2312" w:cs="仿宋_GB2312" w:eastAsia="仿宋_GB2312"/>
          <w:sz w:val="28"/>
        </w:rPr>
        <w:t>门（急）诊转住院</w:t>
      </w:r>
      <w:r>
        <w:rPr>
          <w:rFonts w:ascii="仿宋_GB2312" w:hAnsi="仿宋_GB2312" w:cs="仿宋_GB2312" w:eastAsia="仿宋_GB2312"/>
          <w:sz w:val="28"/>
          <w:b/>
        </w:rPr>
        <w:t>（评审项</w:t>
      </w:r>
      <w:r>
        <w:rPr>
          <w:rFonts w:ascii="仿宋_GB2312" w:hAnsi="仿宋_GB2312" w:cs="仿宋_GB2312" w:eastAsia="仿宋_GB2312"/>
          <w:sz w:val="28"/>
          <w:b/>
        </w:rPr>
        <w:t>59</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支持门诊患者转住院功能；</w:t>
      </w:r>
    </w:p>
    <w:p>
      <w:pPr>
        <w:pStyle w:val="null3"/>
        <w:ind w:firstLine="480"/>
        <w:jc w:val="both"/>
      </w:pPr>
      <w:r>
        <w:rPr>
          <w:rFonts w:ascii="仿宋_GB2312" w:hAnsi="仿宋_GB2312" w:cs="仿宋_GB2312" w:eastAsia="仿宋_GB2312"/>
          <w:sz w:val="24"/>
        </w:rPr>
        <w:t>支持门诊电子入院证的编辑和打印功能。</w:t>
      </w:r>
    </w:p>
    <w:p>
      <w:pPr>
        <w:pStyle w:val="null3"/>
        <w:ind w:firstLine="560"/>
        <w:jc w:val="both"/>
      </w:pPr>
      <w:r>
        <w:rPr>
          <w:rFonts w:ascii="仿宋_GB2312" w:hAnsi="仿宋_GB2312" w:cs="仿宋_GB2312" w:eastAsia="仿宋_GB2312"/>
          <w:sz w:val="28"/>
        </w:rPr>
        <w:t>9.6</w:t>
      </w:r>
      <w:r>
        <w:rPr>
          <w:rFonts w:ascii="仿宋_GB2312" w:hAnsi="仿宋_GB2312" w:cs="仿宋_GB2312" w:eastAsia="仿宋_GB2312"/>
          <w:sz w:val="28"/>
        </w:rPr>
        <w:t>门（急）诊病历打印</w:t>
      </w:r>
      <w:r>
        <w:rPr>
          <w:rFonts w:ascii="仿宋_GB2312" w:hAnsi="仿宋_GB2312" w:cs="仿宋_GB2312" w:eastAsia="仿宋_GB2312"/>
          <w:sz w:val="28"/>
          <w:b/>
        </w:rPr>
        <w:t>（评审项</w:t>
      </w:r>
      <w:r>
        <w:rPr>
          <w:rFonts w:ascii="仿宋_GB2312" w:hAnsi="仿宋_GB2312" w:cs="仿宋_GB2312" w:eastAsia="仿宋_GB2312"/>
          <w:sz w:val="28"/>
          <w:b/>
        </w:rPr>
        <w:t>60</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支持门诊病历的诊间打印模式；</w:t>
      </w:r>
    </w:p>
    <w:p>
      <w:pPr>
        <w:pStyle w:val="null3"/>
        <w:ind w:firstLine="480"/>
        <w:jc w:val="both"/>
      </w:pPr>
      <w:r>
        <w:rPr>
          <w:rFonts w:ascii="仿宋_GB2312" w:hAnsi="仿宋_GB2312" w:cs="仿宋_GB2312" w:eastAsia="仿宋_GB2312"/>
          <w:sz w:val="24"/>
        </w:rPr>
        <w:t>支持整体打印功能，包括门诊病历、计费单、导检单、检验申请、检查申请、处方单；</w:t>
      </w:r>
    </w:p>
    <w:p>
      <w:pPr>
        <w:pStyle w:val="null3"/>
        <w:ind w:firstLine="480"/>
        <w:jc w:val="both"/>
      </w:pPr>
      <w:r>
        <w:rPr>
          <w:rFonts w:ascii="仿宋_GB2312" w:hAnsi="仿宋_GB2312" w:cs="仿宋_GB2312" w:eastAsia="仿宋_GB2312"/>
          <w:sz w:val="24"/>
        </w:rPr>
        <w:t>整体打印时支持打印预览或直接打印；</w:t>
      </w:r>
    </w:p>
    <w:p>
      <w:pPr>
        <w:pStyle w:val="null3"/>
        <w:ind w:firstLine="480"/>
        <w:jc w:val="both"/>
      </w:pPr>
      <w:r>
        <w:rPr>
          <w:rFonts w:ascii="仿宋_GB2312" w:hAnsi="仿宋_GB2312" w:cs="仿宋_GB2312" w:eastAsia="仿宋_GB2312"/>
          <w:sz w:val="24"/>
        </w:rPr>
        <w:t>支持门诊病历的集中打印模式：</w:t>
      </w:r>
    </w:p>
    <w:p>
      <w:pPr>
        <w:pStyle w:val="null3"/>
        <w:ind w:firstLine="480"/>
        <w:jc w:val="both"/>
      </w:pPr>
      <w:r>
        <w:rPr>
          <w:rFonts w:ascii="仿宋_GB2312" w:hAnsi="仿宋_GB2312" w:cs="仿宋_GB2312" w:eastAsia="仿宋_GB2312"/>
          <w:sz w:val="24"/>
        </w:rPr>
        <w:t>支持根据科室、患者姓名、卡号、就诊日期查询患者的门诊病历；</w:t>
      </w:r>
    </w:p>
    <w:p>
      <w:pPr>
        <w:pStyle w:val="null3"/>
        <w:ind w:firstLine="480"/>
        <w:jc w:val="both"/>
      </w:pPr>
      <w:r>
        <w:rPr>
          <w:rFonts w:ascii="仿宋_GB2312" w:hAnsi="仿宋_GB2312" w:cs="仿宋_GB2312" w:eastAsia="仿宋_GB2312"/>
          <w:sz w:val="24"/>
        </w:rPr>
        <w:t>支持单据补打功能，可补打患者的处方单、检查申请单、导检单。</w:t>
      </w:r>
    </w:p>
    <w:p>
      <w:pPr>
        <w:pStyle w:val="null3"/>
        <w:ind w:firstLine="560"/>
        <w:jc w:val="both"/>
      </w:pPr>
      <w:r>
        <w:rPr>
          <w:rFonts w:ascii="仿宋_GB2312" w:hAnsi="仿宋_GB2312" w:cs="仿宋_GB2312" w:eastAsia="仿宋_GB2312"/>
          <w:sz w:val="28"/>
        </w:rPr>
        <w:t>9.7</w:t>
      </w:r>
      <w:r>
        <w:rPr>
          <w:rFonts w:ascii="仿宋_GB2312" w:hAnsi="仿宋_GB2312" w:cs="仿宋_GB2312" w:eastAsia="仿宋_GB2312"/>
          <w:sz w:val="28"/>
        </w:rPr>
        <w:t>个人维护</w:t>
      </w:r>
      <w:r>
        <w:rPr>
          <w:rFonts w:ascii="仿宋_GB2312" w:hAnsi="仿宋_GB2312" w:cs="仿宋_GB2312" w:eastAsia="仿宋_GB2312"/>
          <w:sz w:val="28"/>
          <w:b/>
        </w:rPr>
        <w:t>（评审项</w:t>
      </w:r>
      <w:r>
        <w:rPr>
          <w:rFonts w:ascii="仿宋_GB2312" w:hAnsi="仿宋_GB2312" w:cs="仿宋_GB2312" w:eastAsia="仿宋_GB2312"/>
          <w:sz w:val="28"/>
          <w:b/>
        </w:rPr>
        <w:t>61</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支持个人以及科室整体模板、节点模板、文本模板维护功能；</w:t>
      </w:r>
    </w:p>
    <w:p>
      <w:pPr>
        <w:pStyle w:val="null3"/>
        <w:ind w:firstLine="480"/>
        <w:jc w:val="both"/>
      </w:pPr>
      <w:r>
        <w:rPr>
          <w:rFonts w:ascii="仿宋_GB2312" w:hAnsi="仿宋_GB2312" w:cs="仿宋_GB2312" w:eastAsia="仿宋_GB2312"/>
          <w:sz w:val="24"/>
        </w:rPr>
        <w:t>支持在门诊病历书写过程中，将当前书写的病历一键保存成节点模板，如将主诉保存成主诉节点模板；</w:t>
      </w:r>
    </w:p>
    <w:p>
      <w:pPr>
        <w:pStyle w:val="null3"/>
        <w:ind w:firstLine="480"/>
        <w:jc w:val="both"/>
      </w:pPr>
      <w:r>
        <w:rPr>
          <w:rFonts w:ascii="仿宋_GB2312" w:hAnsi="仿宋_GB2312" w:cs="仿宋_GB2312" w:eastAsia="仿宋_GB2312"/>
          <w:sz w:val="24"/>
        </w:rPr>
        <w:t>支持在门诊病历书写过程中，将当前书写的病历一键保存成整体模板；</w:t>
      </w:r>
    </w:p>
    <w:p>
      <w:pPr>
        <w:pStyle w:val="null3"/>
        <w:ind w:firstLine="480"/>
        <w:jc w:val="both"/>
      </w:pPr>
      <w:r>
        <w:rPr>
          <w:rFonts w:ascii="仿宋_GB2312" w:hAnsi="仿宋_GB2312" w:cs="仿宋_GB2312" w:eastAsia="仿宋_GB2312"/>
          <w:sz w:val="24"/>
        </w:rPr>
        <w:t>支持个人个性化配置功能，用户可自定义设置患者选择、门诊病历页面的展示内容；</w:t>
      </w:r>
    </w:p>
    <w:p>
      <w:pPr>
        <w:pStyle w:val="null3"/>
        <w:ind w:firstLine="480"/>
        <w:jc w:val="both"/>
      </w:pPr>
      <w:r>
        <w:rPr>
          <w:rFonts w:ascii="仿宋_GB2312" w:hAnsi="仿宋_GB2312" w:cs="仿宋_GB2312" w:eastAsia="仿宋_GB2312"/>
          <w:sz w:val="24"/>
        </w:rPr>
        <w:t>支持用户密码维护功能。</w:t>
      </w:r>
    </w:p>
    <w:p>
      <w:pPr>
        <w:pStyle w:val="null3"/>
        <w:ind w:firstLine="562"/>
        <w:jc w:val="both"/>
      </w:pPr>
      <w:r>
        <w:rPr>
          <w:rFonts w:ascii="仿宋_GB2312" w:hAnsi="仿宋_GB2312" w:cs="仿宋_GB2312" w:eastAsia="仿宋_GB2312"/>
          <w:sz w:val="28"/>
          <w:b/>
        </w:rPr>
        <w:t>10</w:t>
      </w:r>
      <w:r>
        <w:rPr>
          <w:rFonts w:ascii="仿宋_GB2312" w:hAnsi="仿宋_GB2312" w:cs="仿宋_GB2312" w:eastAsia="仿宋_GB2312"/>
          <w:sz w:val="28"/>
          <w:b/>
        </w:rPr>
        <w:t>、门（急）诊医嘱</w:t>
      </w:r>
      <w:r>
        <w:rPr>
          <w:rFonts w:ascii="仿宋_GB2312" w:hAnsi="仿宋_GB2312" w:cs="仿宋_GB2312" w:eastAsia="仿宋_GB2312"/>
          <w:sz w:val="28"/>
          <w:b/>
        </w:rPr>
        <w:t>/</w:t>
      </w:r>
      <w:r>
        <w:rPr>
          <w:rFonts w:ascii="仿宋_GB2312" w:hAnsi="仿宋_GB2312" w:cs="仿宋_GB2312" w:eastAsia="仿宋_GB2312"/>
          <w:sz w:val="28"/>
          <w:b/>
        </w:rPr>
        <w:t>电子处方系统</w:t>
      </w:r>
    </w:p>
    <w:p>
      <w:pPr>
        <w:pStyle w:val="null3"/>
        <w:ind w:firstLine="560"/>
        <w:jc w:val="both"/>
      </w:pPr>
      <w:r>
        <w:rPr>
          <w:rFonts w:ascii="仿宋_GB2312" w:hAnsi="仿宋_GB2312" w:cs="仿宋_GB2312" w:eastAsia="仿宋_GB2312"/>
          <w:sz w:val="28"/>
        </w:rPr>
        <w:t>10.1</w:t>
      </w:r>
      <w:r>
        <w:rPr>
          <w:rFonts w:ascii="仿宋_GB2312" w:hAnsi="仿宋_GB2312" w:cs="仿宋_GB2312" w:eastAsia="仿宋_GB2312"/>
          <w:sz w:val="28"/>
        </w:rPr>
        <w:t>医嘱下达</w:t>
      </w:r>
      <w:r>
        <w:rPr>
          <w:rFonts w:ascii="仿宋_GB2312" w:hAnsi="仿宋_GB2312" w:cs="仿宋_GB2312" w:eastAsia="仿宋_GB2312"/>
          <w:sz w:val="28"/>
          <w:b/>
        </w:rPr>
        <w:t>（评审项</w:t>
      </w:r>
      <w:r>
        <w:rPr>
          <w:rFonts w:ascii="仿宋_GB2312" w:hAnsi="仿宋_GB2312" w:cs="仿宋_GB2312" w:eastAsia="仿宋_GB2312"/>
          <w:sz w:val="28"/>
          <w:b/>
        </w:rPr>
        <w:t>62</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支持门诊多种类型医嘱的下达，包括西药、中成药、草药、处置</w:t>
      </w:r>
      <w:r>
        <w:rPr>
          <w:rFonts w:ascii="仿宋_GB2312" w:hAnsi="仿宋_GB2312" w:cs="仿宋_GB2312" w:eastAsia="仿宋_GB2312"/>
          <w:sz w:val="24"/>
        </w:rPr>
        <w:t>/</w:t>
      </w:r>
      <w:r>
        <w:rPr>
          <w:rFonts w:ascii="仿宋_GB2312" w:hAnsi="仿宋_GB2312" w:cs="仿宋_GB2312" w:eastAsia="仿宋_GB2312"/>
          <w:sz w:val="24"/>
        </w:rPr>
        <w:t>治疗医嘱内容；</w:t>
      </w:r>
    </w:p>
    <w:p>
      <w:pPr>
        <w:pStyle w:val="null3"/>
        <w:ind w:firstLine="480"/>
        <w:jc w:val="both"/>
      </w:pPr>
      <w:r>
        <w:rPr>
          <w:rFonts w:ascii="仿宋_GB2312" w:hAnsi="仿宋_GB2312" w:cs="仿宋_GB2312" w:eastAsia="仿宋_GB2312"/>
          <w:sz w:val="24"/>
        </w:rPr>
        <w:t>支持下达医嘱时对患者过敏史的校验，对有过敏记录的药品进行自动提醒；</w:t>
      </w:r>
    </w:p>
    <w:p>
      <w:pPr>
        <w:pStyle w:val="null3"/>
        <w:ind w:firstLine="480"/>
        <w:jc w:val="both"/>
      </w:pPr>
      <w:r>
        <w:rPr>
          <w:rFonts w:ascii="仿宋_GB2312" w:hAnsi="仿宋_GB2312" w:cs="仿宋_GB2312" w:eastAsia="仿宋_GB2312"/>
          <w:sz w:val="24"/>
        </w:rPr>
        <w:t>支持医嘱的成组功能；</w:t>
      </w:r>
    </w:p>
    <w:p>
      <w:pPr>
        <w:pStyle w:val="null3"/>
        <w:ind w:firstLine="480"/>
        <w:jc w:val="both"/>
      </w:pPr>
      <w:r>
        <w:rPr>
          <w:rFonts w:ascii="仿宋_GB2312" w:hAnsi="仿宋_GB2312" w:cs="仿宋_GB2312" w:eastAsia="仿宋_GB2312"/>
          <w:sz w:val="24"/>
        </w:rPr>
        <w:t>支持医嘱的解除组功能；</w:t>
      </w:r>
    </w:p>
    <w:p>
      <w:pPr>
        <w:pStyle w:val="null3"/>
        <w:ind w:firstLine="480"/>
        <w:jc w:val="both"/>
      </w:pPr>
      <w:r>
        <w:rPr>
          <w:rFonts w:ascii="仿宋_GB2312" w:hAnsi="仿宋_GB2312" w:cs="仿宋_GB2312" w:eastAsia="仿宋_GB2312"/>
          <w:sz w:val="24"/>
        </w:rPr>
        <w:t>医嘱下达时支持医嘱整体套餐的快捷引用功能，支持同时打开多个整体模板进行批量导入；</w:t>
      </w:r>
    </w:p>
    <w:p>
      <w:pPr>
        <w:pStyle w:val="null3"/>
        <w:ind w:firstLine="480"/>
        <w:jc w:val="both"/>
      </w:pPr>
      <w:r>
        <w:rPr>
          <w:rFonts w:ascii="仿宋_GB2312" w:hAnsi="仿宋_GB2312" w:cs="仿宋_GB2312" w:eastAsia="仿宋_GB2312"/>
          <w:sz w:val="24"/>
        </w:rPr>
        <w:t>支持医师处方开写权限控制，可支持对毒麻药、贵重药、抗菌药进行开写校验；</w:t>
      </w:r>
    </w:p>
    <w:p>
      <w:pPr>
        <w:pStyle w:val="null3"/>
        <w:ind w:firstLine="480"/>
        <w:jc w:val="both"/>
      </w:pPr>
      <w:r>
        <w:rPr>
          <w:rFonts w:ascii="仿宋_GB2312" w:hAnsi="仿宋_GB2312" w:cs="仿宋_GB2312" w:eastAsia="仿宋_GB2312"/>
          <w:sz w:val="24"/>
        </w:rPr>
        <w:t>医嘱下达时支持历史医嘱的查询和引用功能：支持按照</w:t>
      </w:r>
      <w:r>
        <w:rPr>
          <w:rFonts w:ascii="仿宋_GB2312" w:hAnsi="仿宋_GB2312" w:cs="仿宋_GB2312" w:eastAsia="仿宋_GB2312"/>
          <w:sz w:val="24"/>
        </w:rPr>
        <w:t>1</w:t>
      </w:r>
      <w:r>
        <w:rPr>
          <w:rFonts w:ascii="仿宋_GB2312" w:hAnsi="仿宋_GB2312" w:cs="仿宋_GB2312" w:eastAsia="仿宋_GB2312"/>
          <w:sz w:val="24"/>
        </w:rPr>
        <w:t>个月、</w:t>
      </w:r>
      <w:r>
        <w:rPr>
          <w:rFonts w:ascii="仿宋_GB2312" w:hAnsi="仿宋_GB2312" w:cs="仿宋_GB2312" w:eastAsia="仿宋_GB2312"/>
          <w:sz w:val="24"/>
        </w:rPr>
        <w:t>3</w:t>
      </w:r>
      <w:r>
        <w:rPr>
          <w:rFonts w:ascii="仿宋_GB2312" w:hAnsi="仿宋_GB2312" w:cs="仿宋_GB2312" w:eastAsia="仿宋_GB2312"/>
          <w:sz w:val="24"/>
        </w:rPr>
        <w:t>天、</w:t>
      </w:r>
      <w:r>
        <w:rPr>
          <w:rFonts w:ascii="仿宋_GB2312" w:hAnsi="仿宋_GB2312" w:cs="仿宋_GB2312" w:eastAsia="仿宋_GB2312"/>
          <w:sz w:val="24"/>
        </w:rPr>
        <w:t>1</w:t>
      </w:r>
      <w:r>
        <w:rPr>
          <w:rFonts w:ascii="仿宋_GB2312" w:hAnsi="仿宋_GB2312" w:cs="仿宋_GB2312" w:eastAsia="仿宋_GB2312"/>
          <w:sz w:val="24"/>
        </w:rPr>
        <w:t>周、</w:t>
      </w:r>
      <w:r>
        <w:rPr>
          <w:rFonts w:ascii="仿宋_GB2312" w:hAnsi="仿宋_GB2312" w:cs="仿宋_GB2312" w:eastAsia="仿宋_GB2312"/>
          <w:sz w:val="24"/>
        </w:rPr>
        <w:t>3</w:t>
      </w:r>
      <w:r>
        <w:rPr>
          <w:rFonts w:ascii="仿宋_GB2312" w:hAnsi="仿宋_GB2312" w:cs="仿宋_GB2312" w:eastAsia="仿宋_GB2312"/>
          <w:sz w:val="24"/>
        </w:rPr>
        <w:t>个月快速查询历史医嘱信息；历史医嘱内容包括药品、检验、检查信息；支持历史医嘱内容的批量或部分导入；</w:t>
      </w:r>
    </w:p>
    <w:p>
      <w:pPr>
        <w:pStyle w:val="null3"/>
        <w:ind w:firstLine="480"/>
        <w:jc w:val="both"/>
      </w:pPr>
      <w:r>
        <w:rPr>
          <w:rFonts w:ascii="仿宋_GB2312" w:hAnsi="仿宋_GB2312" w:cs="仿宋_GB2312" w:eastAsia="仿宋_GB2312"/>
          <w:sz w:val="24"/>
        </w:rPr>
        <w:t>▲支持常用医嘱功能，方便医生维护和使用常用医嘱完成医嘱的快速下达，满足以下要求：支持门诊常用医嘱功能，在下达门诊医嘱时能够同屏一键导入常用医嘱内容；支持选择不同常用医嘱目录列表下的医嘱进行医嘱内容的交叉引入；支持维护常用医嘱类别包括药品、检验、检查、处置、治疗内容。</w:t>
      </w:r>
      <w:r>
        <w:rPr>
          <w:rFonts w:ascii="仿宋_GB2312" w:hAnsi="仿宋_GB2312" w:cs="仿宋_GB2312" w:eastAsia="仿宋_GB2312"/>
          <w:sz w:val="24"/>
          <w:b/>
        </w:rPr>
        <w:t>（投标人须提供系统功能截图并详细说明）</w:t>
      </w:r>
    </w:p>
    <w:p>
      <w:pPr>
        <w:pStyle w:val="null3"/>
        <w:ind w:firstLine="560"/>
        <w:jc w:val="both"/>
      </w:pPr>
      <w:r>
        <w:rPr>
          <w:rFonts w:ascii="仿宋_GB2312" w:hAnsi="仿宋_GB2312" w:cs="仿宋_GB2312" w:eastAsia="仿宋_GB2312"/>
          <w:sz w:val="28"/>
        </w:rPr>
        <w:t>10.2</w:t>
      </w:r>
      <w:r>
        <w:rPr>
          <w:rFonts w:ascii="仿宋_GB2312" w:hAnsi="仿宋_GB2312" w:cs="仿宋_GB2312" w:eastAsia="仿宋_GB2312"/>
          <w:sz w:val="28"/>
        </w:rPr>
        <w:t>处方生成</w:t>
      </w:r>
      <w:r>
        <w:rPr>
          <w:rFonts w:ascii="仿宋_GB2312" w:hAnsi="仿宋_GB2312" w:cs="仿宋_GB2312" w:eastAsia="仿宋_GB2312"/>
          <w:sz w:val="28"/>
          <w:b/>
        </w:rPr>
        <w:t>（评审项</w:t>
      </w:r>
      <w:r>
        <w:rPr>
          <w:rFonts w:ascii="仿宋_GB2312" w:hAnsi="仿宋_GB2312" w:cs="仿宋_GB2312" w:eastAsia="仿宋_GB2312"/>
          <w:sz w:val="28"/>
          <w:b/>
        </w:rPr>
        <w:t>63</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支持电子医嘱自动生成处方；</w:t>
      </w:r>
    </w:p>
    <w:p>
      <w:pPr>
        <w:pStyle w:val="null3"/>
        <w:ind w:firstLine="480"/>
        <w:jc w:val="both"/>
      </w:pPr>
      <w:r>
        <w:rPr>
          <w:rFonts w:ascii="仿宋_GB2312" w:hAnsi="仿宋_GB2312" w:cs="仿宋_GB2312" w:eastAsia="仿宋_GB2312"/>
          <w:sz w:val="24"/>
        </w:rPr>
        <w:t>支持按照处方分方规则进行自动分方；</w:t>
      </w:r>
    </w:p>
    <w:p>
      <w:pPr>
        <w:pStyle w:val="null3"/>
        <w:ind w:firstLine="480"/>
        <w:jc w:val="both"/>
      </w:pPr>
      <w:r>
        <w:rPr>
          <w:rFonts w:ascii="仿宋_GB2312" w:hAnsi="仿宋_GB2312" w:cs="仿宋_GB2312" w:eastAsia="仿宋_GB2312"/>
          <w:sz w:val="24"/>
        </w:rPr>
        <w:t>支持自定义设置每张处方的药品数量；</w:t>
      </w:r>
    </w:p>
    <w:p>
      <w:pPr>
        <w:pStyle w:val="null3"/>
        <w:ind w:firstLine="480"/>
        <w:jc w:val="both"/>
      </w:pPr>
      <w:r>
        <w:rPr>
          <w:rFonts w:ascii="仿宋_GB2312" w:hAnsi="仿宋_GB2312" w:cs="仿宋_GB2312" w:eastAsia="仿宋_GB2312"/>
          <w:sz w:val="24"/>
        </w:rPr>
        <w:t>支持手动拆分处方，处方可以与诊断进行关联。</w:t>
      </w:r>
    </w:p>
    <w:p>
      <w:pPr>
        <w:pStyle w:val="null3"/>
        <w:ind w:firstLine="560"/>
        <w:jc w:val="both"/>
      </w:pPr>
      <w:r>
        <w:rPr>
          <w:rFonts w:ascii="仿宋_GB2312" w:hAnsi="仿宋_GB2312" w:cs="仿宋_GB2312" w:eastAsia="仿宋_GB2312"/>
          <w:sz w:val="28"/>
        </w:rPr>
        <w:t>10.3</w:t>
      </w:r>
      <w:r>
        <w:rPr>
          <w:rFonts w:ascii="仿宋_GB2312" w:hAnsi="仿宋_GB2312" w:cs="仿宋_GB2312" w:eastAsia="仿宋_GB2312"/>
          <w:sz w:val="28"/>
        </w:rPr>
        <w:t>电子申请</w:t>
      </w:r>
      <w:r>
        <w:rPr>
          <w:rFonts w:ascii="仿宋_GB2312" w:hAnsi="仿宋_GB2312" w:cs="仿宋_GB2312" w:eastAsia="仿宋_GB2312"/>
          <w:sz w:val="28"/>
          <w:b/>
        </w:rPr>
        <w:t>（评审项</w:t>
      </w:r>
      <w:r>
        <w:rPr>
          <w:rFonts w:ascii="仿宋_GB2312" w:hAnsi="仿宋_GB2312" w:cs="仿宋_GB2312" w:eastAsia="仿宋_GB2312"/>
          <w:sz w:val="28"/>
          <w:b/>
        </w:rPr>
        <w:t>64</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支持检验申请单的下达，并自动生成检验医嘱；检验申请信息可同步至检验系统中；</w:t>
      </w:r>
    </w:p>
    <w:p>
      <w:pPr>
        <w:pStyle w:val="null3"/>
        <w:ind w:firstLine="480"/>
        <w:jc w:val="both"/>
      </w:pPr>
      <w:r>
        <w:rPr>
          <w:rFonts w:ascii="仿宋_GB2312" w:hAnsi="仿宋_GB2312" w:cs="仿宋_GB2312" w:eastAsia="仿宋_GB2312"/>
          <w:sz w:val="24"/>
        </w:rPr>
        <w:t>支持检查申请单的下达，并自动生成检查医嘱；检查申请信息可同步至检查科室信息系统中；</w:t>
      </w:r>
    </w:p>
    <w:p>
      <w:pPr>
        <w:pStyle w:val="null3"/>
        <w:ind w:firstLine="480"/>
        <w:jc w:val="both"/>
      </w:pPr>
      <w:r>
        <w:rPr>
          <w:rFonts w:ascii="仿宋_GB2312" w:hAnsi="仿宋_GB2312" w:cs="仿宋_GB2312" w:eastAsia="仿宋_GB2312"/>
          <w:sz w:val="24"/>
        </w:rPr>
        <w:t>在检验申请单下达选择项目过程中默认项目检验样本；</w:t>
      </w:r>
    </w:p>
    <w:p>
      <w:pPr>
        <w:pStyle w:val="null3"/>
        <w:ind w:firstLine="480"/>
        <w:jc w:val="both"/>
      </w:pPr>
      <w:r>
        <w:rPr>
          <w:rFonts w:ascii="仿宋_GB2312" w:hAnsi="仿宋_GB2312" w:cs="仿宋_GB2312" w:eastAsia="仿宋_GB2312"/>
          <w:sz w:val="24"/>
        </w:rPr>
        <w:t>支持将病历文书内容自动带入检查申请单中；</w:t>
      </w:r>
    </w:p>
    <w:p>
      <w:pPr>
        <w:pStyle w:val="null3"/>
        <w:ind w:firstLine="480"/>
        <w:jc w:val="both"/>
      </w:pPr>
      <w:r>
        <w:rPr>
          <w:rFonts w:ascii="仿宋_GB2312" w:hAnsi="仿宋_GB2312" w:cs="仿宋_GB2312" w:eastAsia="仿宋_GB2312"/>
          <w:sz w:val="24"/>
        </w:rPr>
        <w:t>支持检验检查申请单下达时一键引用常用检验、检查模板的功能；</w:t>
      </w:r>
    </w:p>
    <w:p>
      <w:pPr>
        <w:pStyle w:val="null3"/>
        <w:ind w:firstLine="480"/>
        <w:jc w:val="both"/>
      </w:pPr>
      <w:r>
        <w:rPr>
          <w:rFonts w:ascii="仿宋_GB2312" w:hAnsi="仿宋_GB2312" w:cs="仿宋_GB2312" w:eastAsia="仿宋_GB2312"/>
          <w:sz w:val="24"/>
        </w:rPr>
        <w:t>开写检验、检查申请时，可以同屏浏览患者重要病历信息。</w:t>
      </w:r>
    </w:p>
    <w:p>
      <w:pPr>
        <w:pStyle w:val="null3"/>
        <w:ind w:firstLine="560"/>
        <w:jc w:val="both"/>
      </w:pPr>
      <w:r>
        <w:rPr>
          <w:rFonts w:ascii="仿宋_GB2312" w:hAnsi="仿宋_GB2312" w:cs="仿宋_GB2312" w:eastAsia="仿宋_GB2312"/>
          <w:sz w:val="28"/>
        </w:rPr>
        <w:t>10.4</w:t>
      </w:r>
      <w:r>
        <w:rPr>
          <w:rFonts w:ascii="仿宋_GB2312" w:hAnsi="仿宋_GB2312" w:cs="仿宋_GB2312" w:eastAsia="仿宋_GB2312"/>
          <w:sz w:val="28"/>
        </w:rPr>
        <w:t>政策校验</w:t>
      </w:r>
      <w:r>
        <w:rPr>
          <w:rFonts w:ascii="仿宋_GB2312" w:hAnsi="仿宋_GB2312" w:cs="仿宋_GB2312" w:eastAsia="仿宋_GB2312"/>
          <w:sz w:val="28"/>
          <w:b/>
        </w:rPr>
        <w:t>（评审项</w:t>
      </w:r>
      <w:r>
        <w:rPr>
          <w:rFonts w:ascii="仿宋_GB2312" w:hAnsi="仿宋_GB2312" w:cs="仿宋_GB2312" w:eastAsia="仿宋_GB2312"/>
          <w:sz w:val="28"/>
          <w:b/>
        </w:rPr>
        <w:t>65</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支持本地医保用药政策校验；</w:t>
      </w:r>
    </w:p>
    <w:p>
      <w:pPr>
        <w:pStyle w:val="null3"/>
        <w:ind w:firstLine="480"/>
        <w:jc w:val="both"/>
      </w:pPr>
      <w:r>
        <w:rPr>
          <w:rFonts w:ascii="仿宋_GB2312" w:hAnsi="仿宋_GB2312" w:cs="仿宋_GB2312" w:eastAsia="仿宋_GB2312"/>
          <w:sz w:val="24"/>
        </w:rPr>
        <w:t>在通过常用医嘱、整体医嘱模板下达医嘱时，支持医保用药政策校验。</w:t>
      </w:r>
    </w:p>
    <w:p>
      <w:pPr>
        <w:pStyle w:val="null3"/>
        <w:ind w:firstLine="560"/>
        <w:jc w:val="both"/>
      </w:pPr>
      <w:r>
        <w:rPr>
          <w:rFonts w:ascii="仿宋_GB2312" w:hAnsi="仿宋_GB2312" w:cs="仿宋_GB2312" w:eastAsia="仿宋_GB2312"/>
          <w:sz w:val="28"/>
        </w:rPr>
        <w:t>10.5</w:t>
      </w:r>
      <w:r>
        <w:rPr>
          <w:rFonts w:ascii="仿宋_GB2312" w:hAnsi="仿宋_GB2312" w:cs="仿宋_GB2312" w:eastAsia="仿宋_GB2312"/>
          <w:sz w:val="28"/>
        </w:rPr>
        <w:t>报告查看</w:t>
      </w:r>
      <w:r>
        <w:rPr>
          <w:rFonts w:ascii="仿宋_GB2312" w:hAnsi="仿宋_GB2312" w:cs="仿宋_GB2312" w:eastAsia="仿宋_GB2312"/>
          <w:sz w:val="28"/>
          <w:b/>
        </w:rPr>
        <w:t>（评审项</w:t>
      </w:r>
      <w:r>
        <w:rPr>
          <w:rFonts w:ascii="仿宋_GB2312" w:hAnsi="仿宋_GB2312" w:cs="仿宋_GB2312" w:eastAsia="仿宋_GB2312"/>
          <w:sz w:val="28"/>
          <w:b/>
        </w:rPr>
        <w:t>66</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支持检验报告查阅功能，包括门诊、住院和急诊的检验报告，对多次报告的可生成趋势图；</w:t>
      </w:r>
    </w:p>
    <w:p>
      <w:pPr>
        <w:pStyle w:val="null3"/>
        <w:ind w:firstLine="480"/>
        <w:jc w:val="both"/>
      </w:pPr>
      <w:r>
        <w:rPr>
          <w:rFonts w:ascii="仿宋_GB2312" w:hAnsi="仿宋_GB2312" w:cs="仿宋_GB2312" w:eastAsia="仿宋_GB2312"/>
          <w:sz w:val="24"/>
        </w:rPr>
        <w:t>支持检查报告查阅功能，包括门诊、住院和急诊的检查报告，支持检查报告图片的调阅功能；</w:t>
      </w:r>
    </w:p>
    <w:p>
      <w:pPr>
        <w:pStyle w:val="null3"/>
        <w:ind w:firstLine="480"/>
        <w:jc w:val="both"/>
      </w:pPr>
      <w:r>
        <w:rPr>
          <w:rFonts w:ascii="仿宋_GB2312" w:hAnsi="仿宋_GB2312" w:cs="仿宋_GB2312" w:eastAsia="仿宋_GB2312"/>
          <w:sz w:val="24"/>
        </w:rPr>
        <w:t>支持按时间轴的方式展示就诊患者历次所有检验检查报告的功能，可根据历史检验结果绘制趋势图。</w:t>
      </w:r>
    </w:p>
    <w:p>
      <w:pPr>
        <w:pStyle w:val="null3"/>
        <w:ind w:firstLine="560"/>
        <w:jc w:val="both"/>
      </w:pPr>
      <w:r>
        <w:rPr>
          <w:rFonts w:ascii="仿宋_GB2312" w:hAnsi="仿宋_GB2312" w:cs="仿宋_GB2312" w:eastAsia="仿宋_GB2312"/>
          <w:sz w:val="28"/>
        </w:rPr>
        <w:t>10.6</w:t>
      </w:r>
      <w:r>
        <w:rPr>
          <w:rFonts w:ascii="仿宋_GB2312" w:hAnsi="仿宋_GB2312" w:cs="仿宋_GB2312" w:eastAsia="仿宋_GB2312"/>
          <w:sz w:val="28"/>
        </w:rPr>
        <w:t>医嘱维护</w:t>
      </w:r>
      <w:r>
        <w:rPr>
          <w:rFonts w:ascii="仿宋_GB2312" w:hAnsi="仿宋_GB2312" w:cs="仿宋_GB2312" w:eastAsia="仿宋_GB2312"/>
          <w:sz w:val="28"/>
        </w:rPr>
        <w:t>（</w:t>
      </w:r>
      <w:r>
        <w:rPr>
          <w:rFonts w:ascii="仿宋_GB2312" w:hAnsi="仿宋_GB2312" w:cs="仿宋_GB2312" w:eastAsia="仿宋_GB2312"/>
          <w:sz w:val="28"/>
          <w:b/>
        </w:rPr>
        <w:t>评审项</w:t>
      </w:r>
      <w:r>
        <w:rPr>
          <w:rFonts w:ascii="仿宋_GB2312" w:hAnsi="仿宋_GB2312" w:cs="仿宋_GB2312" w:eastAsia="仿宋_GB2312"/>
          <w:sz w:val="28"/>
          <w:b/>
        </w:rPr>
        <w:t>67</w:t>
      </w:r>
      <w:r>
        <w:rPr>
          <w:rFonts w:ascii="仿宋_GB2312" w:hAnsi="仿宋_GB2312" w:cs="仿宋_GB2312" w:eastAsia="仿宋_GB2312"/>
          <w:sz w:val="28"/>
        </w:rPr>
        <w:t>）</w:t>
      </w:r>
    </w:p>
    <w:p>
      <w:pPr>
        <w:pStyle w:val="null3"/>
        <w:ind w:firstLine="480"/>
        <w:jc w:val="both"/>
      </w:pPr>
      <w:r>
        <w:rPr>
          <w:rFonts w:ascii="仿宋_GB2312" w:hAnsi="仿宋_GB2312" w:cs="仿宋_GB2312" w:eastAsia="仿宋_GB2312"/>
          <w:sz w:val="24"/>
        </w:rPr>
        <w:t>支持个人用户以及科室检验模板、检查模板、草药模板的维护功能，医嘱下达时，可以同屏进行一键引用；</w:t>
      </w:r>
    </w:p>
    <w:p>
      <w:pPr>
        <w:pStyle w:val="null3"/>
        <w:ind w:firstLine="480"/>
        <w:jc w:val="both"/>
      </w:pPr>
      <w:r>
        <w:rPr>
          <w:rFonts w:ascii="仿宋_GB2312" w:hAnsi="仿宋_GB2312" w:cs="仿宋_GB2312" w:eastAsia="仿宋_GB2312"/>
          <w:sz w:val="24"/>
        </w:rPr>
        <w:t>支持个人用户以及科室级常用模板的维护功能，包括常用诊断、常用医嘱、常用检验、常用检查，本科室所有医生在下达诊断、医嘱、检验、检查医嘱时，可以同屏进行一键引用。</w:t>
      </w:r>
    </w:p>
    <w:p>
      <w:pPr>
        <w:pStyle w:val="null3"/>
        <w:ind w:firstLine="562"/>
        <w:jc w:val="both"/>
      </w:pPr>
      <w:r>
        <w:rPr>
          <w:rFonts w:ascii="仿宋_GB2312" w:hAnsi="仿宋_GB2312" w:cs="仿宋_GB2312" w:eastAsia="仿宋_GB2312"/>
          <w:sz w:val="28"/>
          <w:b/>
        </w:rPr>
        <w:t>11</w:t>
      </w:r>
      <w:r>
        <w:rPr>
          <w:rFonts w:ascii="仿宋_GB2312" w:hAnsi="仿宋_GB2312" w:cs="仿宋_GB2312" w:eastAsia="仿宋_GB2312"/>
          <w:sz w:val="28"/>
          <w:b/>
        </w:rPr>
        <w:t>、门（急）诊综合监管系统</w:t>
      </w:r>
      <w:r>
        <w:rPr>
          <w:rFonts w:ascii="仿宋_GB2312" w:hAnsi="仿宋_GB2312" w:cs="仿宋_GB2312" w:eastAsia="仿宋_GB2312"/>
          <w:sz w:val="28"/>
          <w:b/>
        </w:rPr>
        <w:t>（评审项</w:t>
      </w:r>
      <w:r>
        <w:rPr>
          <w:rFonts w:ascii="仿宋_GB2312" w:hAnsi="仿宋_GB2312" w:cs="仿宋_GB2312" w:eastAsia="仿宋_GB2312"/>
          <w:sz w:val="28"/>
          <w:b/>
        </w:rPr>
        <w:t>68</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支持对病历文档的完整性进行检查，填写不完整的病历会提醒医生继续完成填写；</w:t>
      </w:r>
    </w:p>
    <w:p>
      <w:pPr>
        <w:pStyle w:val="null3"/>
        <w:ind w:firstLine="480"/>
        <w:jc w:val="both"/>
      </w:pPr>
      <w:r>
        <w:rPr>
          <w:rFonts w:ascii="仿宋_GB2312" w:hAnsi="仿宋_GB2312" w:cs="仿宋_GB2312" w:eastAsia="仿宋_GB2312"/>
          <w:sz w:val="24"/>
        </w:rPr>
        <w:t>支持通过设定，填写不完整的病历不允许保存或打印；</w:t>
      </w:r>
    </w:p>
    <w:p>
      <w:pPr>
        <w:pStyle w:val="null3"/>
        <w:ind w:firstLine="480"/>
        <w:jc w:val="both"/>
      </w:pPr>
      <w:r>
        <w:rPr>
          <w:rFonts w:ascii="仿宋_GB2312" w:hAnsi="仿宋_GB2312" w:cs="仿宋_GB2312" w:eastAsia="仿宋_GB2312"/>
          <w:sz w:val="24"/>
        </w:rPr>
        <w:t>支持对门诊的流程进行控制，如必须先下达诊断再下达电子医嘱。</w:t>
      </w:r>
    </w:p>
    <w:p>
      <w:pPr>
        <w:pStyle w:val="null3"/>
        <w:ind w:firstLine="480"/>
        <w:jc w:val="both"/>
      </w:pPr>
      <w:r>
        <w:rPr>
          <w:rFonts w:ascii="仿宋_GB2312" w:hAnsi="仿宋_GB2312" w:cs="仿宋_GB2312" w:eastAsia="仿宋_GB2312"/>
          <w:sz w:val="24"/>
        </w:rPr>
        <w:t>支持门诊科室工作量查询功能，包括就诊人数统计、就诊总量统计；</w:t>
      </w:r>
    </w:p>
    <w:p>
      <w:pPr>
        <w:pStyle w:val="null3"/>
        <w:ind w:firstLine="480"/>
        <w:jc w:val="both"/>
      </w:pPr>
      <w:r>
        <w:rPr>
          <w:rFonts w:ascii="仿宋_GB2312" w:hAnsi="仿宋_GB2312" w:cs="仿宋_GB2312" w:eastAsia="仿宋_GB2312"/>
          <w:sz w:val="24"/>
        </w:rPr>
        <w:t>支持门诊办统计报表功能，可查询全院、科室和医生的挂号人数、完成挂号人数、就诊百分比、病历完成数、病历完成百分比；</w:t>
      </w:r>
    </w:p>
    <w:p>
      <w:pPr>
        <w:pStyle w:val="null3"/>
        <w:ind w:firstLine="480"/>
        <w:jc w:val="both"/>
      </w:pPr>
      <w:r>
        <w:rPr>
          <w:rFonts w:ascii="仿宋_GB2312" w:hAnsi="仿宋_GB2312" w:cs="仿宋_GB2312" w:eastAsia="仿宋_GB2312"/>
          <w:sz w:val="24"/>
        </w:rPr>
        <w:t>支持门诊病历书写情况统计功能，可查询门诊医生书写病历总数以及打印份数。</w:t>
      </w:r>
    </w:p>
    <w:p>
      <w:pPr>
        <w:pStyle w:val="null3"/>
        <w:ind w:firstLine="562"/>
        <w:jc w:val="both"/>
      </w:pPr>
      <w:r>
        <w:rPr>
          <w:rFonts w:ascii="仿宋_GB2312" w:hAnsi="仿宋_GB2312" w:cs="仿宋_GB2312" w:eastAsia="仿宋_GB2312"/>
          <w:sz w:val="28"/>
          <w:b/>
        </w:rPr>
        <w:t>12</w:t>
      </w:r>
      <w:r>
        <w:rPr>
          <w:rFonts w:ascii="仿宋_GB2312" w:hAnsi="仿宋_GB2312" w:cs="仿宋_GB2312" w:eastAsia="仿宋_GB2312"/>
          <w:sz w:val="28"/>
          <w:b/>
        </w:rPr>
        <w:t>、</w:t>
      </w:r>
      <w:r>
        <w:rPr>
          <w:rFonts w:ascii="仿宋_GB2312" w:hAnsi="仿宋_GB2312" w:cs="仿宋_GB2312" w:eastAsia="仿宋_GB2312"/>
          <w:sz w:val="28"/>
          <w:b/>
        </w:rPr>
        <w:t>★</w:t>
      </w:r>
      <w:r>
        <w:rPr>
          <w:rFonts w:ascii="仿宋_GB2312" w:hAnsi="仿宋_GB2312" w:cs="仿宋_GB2312" w:eastAsia="仿宋_GB2312"/>
          <w:sz w:val="28"/>
          <w:b/>
        </w:rPr>
        <w:t>接口对接</w:t>
      </w:r>
    </w:p>
    <w:p>
      <w:pPr>
        <w:pStyle w:val="null3"/>
        <w:ind w:firstLine="480"/>
        <w:jc w:val="both"/>
      </w:pPr>
      <w:r>
        <w:rPr>
          <w:rFonts w:ascii="仿宋_GB2312" w:hAnsi="仿宋_GB2312" w:cs="仿宋_GB2312" w:eastAsia="仿宋_GB2312"/>
          <w:sz w:val="24"/>
        </w:rPr>
        <w:t>12.1</w:t>
      </w:r>
      <w:r>
        <w:rPr>
          <w:rFonts w:ascii="仿宋_GB2312" w:hAnsi="仿宋_GB2312" w:cs="仿宋_GB2312" w:eastAsia="仿宋_GB2312"/>
          <w:sz w:val="24"/>
        </w:rPr>
        <w:t xml:space="preserve">与 </w:t>
      </w:r>
      <w:r>
        <w:rPr>
          <w:rFonts w:ascii="仿宋_GB2312" w:hAnsi="仿宋_GB2312" w:cs="仿宋_GB2312" w:eastAsia="仿宋_GB2312"/>
          <w:sz w:val="24"/>
        </w:rPr>
        <w:t xml:space="preserve">LIS </w:t>
      </w:r>
      <w:r>
        <w:rPr>
          <w:rFonts w:ascii="仿宋_GB2312" w:hAnsi="仿宋_GB2312" w:cs="仿宋_GB2312" w:eastAsia="仿宋_GB2312"/>
          <w:sz w:val="24"/>
        </w:rPr>
        <w:t>系统对接，推送检验申请、获取检验报告；</w:t>
      </w:r>
    </w:p>
    <w:p>
      <w:pPr>
        <w:pStyle w:val="null3"/>
        <w:ind w:firstLine="480"/>
        <w:jc w:val="both"/>
      </w:pPr>
      <w:r>
        <w:rPr>
          <w:rFonts w:ascii="仿宋_GB2312" w:hAnsi="仿宋_GB2312" w:cs="仿宋_GB2312" w:eastAsia="仿宋_GB2312"/>
          <w:sz w:val="24"/>
        </w:rPr>
        <w:t>12.2</w:t>
      </w:r>
      <w:r>
        <w:rPr>
          <w:rFonts w:ascii="仿宋_GB2312" w:hAnsi="仿宋_GB2312" w:cs="仿宋_GB2312" w:eastAsia="仿宋_GB2312"/>
          <w:sz w:val="24"/>
        </w:rPr>
        <w:t>与合理用药集成，支持查看合理用药的药品知识库，并对下达的药品进行合理性校验；</w:t>
      </w:r>
    </w:p>
    <w:p>
      <w:pPr>
        <w:pStyle w:val="null3"/>
        <w:ind w:firstLine="480"/>
        <w:jc w:val="both"/>
      </w:pPr>
      <w:r>
        <w:rPr>
          <w:rFonts w:ascii="仿宋_GB2312" w:hAnsi="仿宋_GB2312" w:cs="仿宋_GB2312" w:eastAsia="仿宋_GB2312"/>
          <w:sz w:val="24"/>
        </w:rPr>
        <w:t>12.3</w:t>
      </w:r>
      <w:r>
        <w:rPr>
          <w:rFonts w:ascii="仿宋_GB2312" w:hAnsi="仿宋_GB2312" w:cs="仿宋_GB2312" w:eastAsia="仿宋_GB2312"/>
          <w:sz w:val="24"/>
        </w:rPr>
        <w:t>传染病报告上传接口实现；</w:t>
      </w:r>
    </w:p>
    <w:p>
      <w:pPr>
        <w:pStyle w:val="null3"/>
        <w:ind w:firstLine="480"/>
        <w:jc w:val="both"/>
      </w:pPr>
      <w:r>
        <w:rPr>
          <w:rFonts w:ascii="仿宋_GB2312" w:hAnsi="仿宋_GB2312" w:cs="仿宋_GB2312" w:eastAsia="仿宋_GB2312"/>
          <w:sz w:val="24"/>
        </w:rPr>
        <w:t>12.4</w:t>
      </w:r>
      <w:r>
        <w:rPr>
          <w:rFonts w:ascii="仿宋_GB2312" w:hAnsi="仿宋_GB2312" w:cs="仿宋_GB2312" w:eastAsia="仿宋_GB2312"/>
          <w:sz w:val="24"/>
        </w:rPr>
        <w:t>电子票据对接接口实现；</w:t>
      </w:r>
    </w:p>
    <w:p>
      <w:pPr>
        <w:pStyle w:val="null3"/>
        <w:ind w:firstLine="480"/>
        <w:jc w:val="both"/>
      </w:pPr>
      <w:r>
        <w:rPr>
          <w:rFonts w:ascii="仿宋_GB2312" w:hAnsi="仿宋_GB2312" w:cs="仿宋_GB2312" w:eastAsia="仿宋_GB2312"/>
          <w:sz w:val="24"/>
        </w:rPr>
        <w:t>12.5</w:t>
      </w:r>
      <w:r>
        <w:rPr>
          <w:rFonts w:ascii="仿宋_GB2312" w:hAnsi="仿宋_GB2312" w:cs="仿宋_GB2312" w:eastAsia="仿宋_GB2312"/>
          <w:sz w:val="24"/>
        </w:rPr>
        <w:t>医保电子凭证接口实现；</w:t>
      </w:r>
    </w:p>
    <w:p>
      <w:pPr>
        <w:pStyle w:val="null3"/>
        <w:ind w:firstLine="480"/>
        <w:jc w:val="both"/>
      </w:pPr>
      <w:r>
        <w:rPr>
          <w:rFonts w:ascii="仿宋_GB2312" w:hAnsi="仿宋_GB2312" w:cs="仿宋_GB2312" w:eastAsia="仿宋_GB2312"/>
          <w:sz w:val="24"/>
        </w:rPr>
        <w:t>12.6</w:t>
      </w:r>
      <w:r>
        <w:rPr>
          <w:rFonts w:ascii="仿宋_GB2312" w:hAnsi="仿宋_GB2312" w:cs="仿宋_GB2312" w:eastAsia="仿宋_GB2312"/>
          <w:sz w:val="24"/>
        </w:rPr>
        <w:t>全省统一的国家医保对接接口实现；</w:t>
      </w:r>
    </w:p>
    <w:p>
      <w:pPr>
        <w:pStyle w:val="null3"/>
        <w:ind w:firstLine="480"/>
        <w:jc w:val="both"/>
      </w:pPr>
      <w:r>
        <w:rPr>
          <w:rFonts w:ascii="仿宋_GB2312" w:hAnsi="仿宋_GB2312" w:cs="仿宋_GB2312" w:eastAsia="仿宋_GB2312"/>
          <w:sz w:val="24"/>
        </w:rPr>
        <w:t>12.7</w:t>
      </w:r>
      <w:r>
        <w:rPr>
          <w:rFonts w:ascii="仿宋_GB2312" w:hAnsi="仿宋_GB2312" w:cs="仿宋_GB2312" w:eastAsia="仿宋_GB2312"/>
          <w:sz w:val="24"/>
        </w:rPr>
        <w:t>医保双通道处方对应接口实现；</w:t>
      </w:r>
    </w:p>
    <w:p>
      <w:pPr>
        <w:pStyle w:val="null3"/>
        <w:ind w:firstLine="480"/>
        <w:jc w:val="both"/>
      </w:pPr>
      <w:r>
        <w:rPr>
          <w:rFonts w:ascii="仿宋_GB2312" w:hAnsi="仿宋_GB2312" w:cs="仿宋_GB2312" w:eastAsia="仿宋_GB2312"/>
          <w:sz w:val="24"/>
        </w:rPr>
        <w:t>12.8</w:t>
      </w:r>
      <w:r>
        <w:rPr>
          <w:rFonts w:ascii="仿宋_GB2312" w:hAnsi="仿宋_GB2312" w:cs="仿宋_GB2312" w:eastAsia="仿宋_GB2312"/>
          <w:sz w:val="24"/>
        </w:rPr>
        <w:t>诊疗失信数据接口。</w:t>
      </w:r>
    </w:p>
    <w:p>
      <w:pPr>
        <w:pStyle w:val="null3"/>
        <w:ind w:firstLine="482"/>
        <w:jc w:val="both"/>
      </w:pPr>
      <w:r>
        <w:rPr>
          <w:rFonts w:ascii="仿宋_GB2312" w:hAnsi="仿宋_GB2312" w:cs="仿宋_GB2312" w:eastAsia="仿宋_GB2312"/>
          <w:sz w:val="24"/>
          <w:b/>
        </w:rPr>
        <w:t>（注：本次项目新建的软件系统在终验前，接口无条件对接，终验后</w:t>
      </w:r>
      <w:r>
        <w:rPr>
          <w:rFonts w:ascii="仿宋_GB2312" w:hAnsi="仿宋_GB2312" w:cs="仿宋_GB2312" w:eastAsia="仿宋_GB2312"/>
          <w:sz w:val="24"/>
          <w:b/>
        </w:rPr>
        <w:t>3</w:t>
      </w:r>
      <w:r>
        <w:rPr>
          <w:rFonts w:ascii="仿宋_GB2312" w:hAnsi="仿宋_GB2312" w:cs="仿宋_GB2312" w:eastAsia="仿宋_GB2312"/>
          <w:sz w:val="24"/>
          <w:b/>
        </w:rPr>
        <w:t>年内新建软件系统接口费免收取；后续的接口费在采购第三方系统，由第三方产家支付接口费。）</w:t>
      </w:r>
    </w:p>
    <w:p>
      <w:pPr>
        <w:pStyle w:val="null3"/>
        <w:ind w:firstLine="562"/>
        <w:jc w:val="both"/>
      </w:pPr>
      <w:r>
        <w:rPr>
          <w:rFonts w:ascii="仿宋_GB2312" w:hAnsi="仿宋_GB2312" w:cs="仿宋_GB2312" w:eastAsia="仿宋_GB2312"/>
          <w:sz w:val="28"/>
          <w:b/>
        </w:rPr>
        <w:t>（三）国产化超融合应用服务器及安全软件</w:t>
      </w:r>
    </w:p>
    <w:p>
      <w:pPr>
        <w:pStyle w:val="null3"/>
        <w:ind w:firstLine="562"/>
        <w:jc w:val="both"/>
      </w:pPr>
      <w:r>
        <w:rPr>
          <w:rFonts w:ascii="仿宋_GB2312" w:hAnsi="仿宋_GB2312" w:cs="仿宋_GB2312" w:eastAsia="仿宋_GB2312"/>
          <w:sz w:val="28"/>
          <w:b/>
        </w:rPr>
        <w:t>1</w:t>
      </w:r>
      <w:r>
        <w:rPr>
          <w:rFonts w:ascii="仿宋_GB2312" w:hAnsi="仿宋_GB2312" w:cs="仿宋_GB2312" w:eastAsia="仿宋_GB2312"/>
          <w:sz w:val="28"/>
          <w:b/>
        </w:rPr>
        <w:t>、全光交换机（含光模块等配件）</w:t>
      </w:r>
      <w:r>
        <w:rPr>
          <w:rFonts w:ascii="仿宋_GB2312" w:hAnsi="仿宋_GB2312" w:cs="仿宋_GB2312" w:eastAsia="仿宋_GB2312"/>
          <w:sz w:val="28"/>
          <w:b/>
        </w:rPr>
        <w:t>（评审项</w:t>
      </w:r>
      <w:r>
        <w:rPr>
          <w:rFonts w:ascii="仿宋_GB2312" w:hAnsi="仿宋_GB2312" w:cs="仿宋_GB2312" w:eastAsia="仿宋_GB2312"/>
          <w:sz w:val="28"/>
          <w:b/>
        </w:rPr>
        <w:t>69</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交换容量</w:t>
      </w:r>
      <w:r>
        <w:rPr>
          <w:rFonts w:ascii="仿宋_GB2312" w:hAnsi="仿宋_GB2312" w:cs="仿宋_GB2312" w:eastAsia="仿宋_GB2312"/>
          <w:sz w:val="24"/>
        </w:rPr>
        <w:t>≥24Tbps</w:t>
      </w:r>
      <w:r>
        <w:rPr>
          <w:rFonts w:ascii="仿宋_GB2312" w:hAnsi="仿宋_GB2312" w:cs="仿宋_GB2312" w:eastAsia="仿宋_GB2312"/>
          <w:sz w:val="24"/>
        </w:rPr>
        <w:t>，包转发率</w:t>
      </w:r>
      <w:r>
        <w:rPr>
          <w:rFonts w:ascii="仿宋_GB2312" w:hAnsi="仿宋_GB2312" w:cs="仿宋_GB2312" w:eastAsia="仿宋_GB2312"/>
          <w:sz w:val="24"/>
        </w:rPr>
        <w:t>≥1080Mpps</w:t>
      </w:r>
      <w:r>
        <w:rPr>
          <w:rFonts w:ascii="仿宋_GB2312" w:hAnsi="仿宋_GB2312" w:cs="仿宋_GB2312" w:eastAsia="仿宋_GB2312"/>
          <w:sz w:val="24"/>
        </w:rPr>
        <w:t>；万兆</w:t>
      </w:r>
      <w:r>
        <w:rPr>
          <w:rFonts w:ascii="仿宋_GB2312" w:hAnsi="仿宋_GB2312" w:cs="仿宋_GB2312" w:eastAsia="仿宋_GB2312"/>
          <w:sz w:val="24"/>
        </w:rPr>
        <w:t>SFP+</w:t>
      </w:r>
      <w:r>
        <w:rPr>
          <w:rFonts w:ascii="仿宋_GB2312" w:hAnsi="仿宋_GB2312" w:cs="仿宋_GB2312" w:eastAsia="仿宋_GB2312"/>
          <w:sz w:val="24"/>
        </w:rPr>
        <w:t>光口</w:t>
      </w:r>
      <w:r>
        <w:rPr>
          <w:rFonts w:ascii="仿宋_GB2312" w:hAnsi="仿宋_GB2312" w:cs="仿宋_GB2312" w:eastAsia="仿宋_GB2312"/>
          <w:sz w:val="24"/>
        </w:rPr>
        <w:t>≥12</w:t>
      </w:r>
      <w:r>
        <w:rPr>
          <w:rFonts w:ascii="仿宋_GB2312" w:hAnsi="仿宋_GB2312" w:cs="仿宋_GB2312" w:eastAsia="仿宋_GB2312"/>
          <w:sz w:val="24"/>
        </w:rPr>
        <w:t>个；千兆电口</w:t>
      </w:r>
      <w:r>
        <w:rPr>
          <w:rFonts w:ascii="仿宋_GB2312" w:hAnsi="仿宋_GB2312" w:cs="仿宋_GB2312" w:eastAsia="仿宋_GB2312"/>
          <w:sz w:val="24"/>
        </w:rPr>
        <w:t>≥12</w:t>
      </w:r>
      <w:r>
        <w:rPr>
          <w:rFonts w:ascii="仿宋_GB2312" w:hAnsi="仿宋_GB2312" w:cs="仿宋_GB2312" w:eastAsia="仿宋_GB2312"/>
          <w:sz w:val="24"/>
        </w:rPr>
        <w:t>个；</w:t>
      </w:r>
      <w:r>
        <w:rPr>
          <w:rFonts w:ascii="仿宋_GB2312" w:hAnsi="仿宋_GB2312" w:cs="仿宋_GB2312" w:eastAsia="仿宋_GB2312"/>
          <w:sz w:val="24"/>
        </w:rPr>
        <w:t>Console</w:t>
      </w:r>
      <w:r>
        <w:rPr>
          <w:rFonts w:ascii="仿宋_GB2312" w:hAnsi="仿宋_GB2312" w:cs="仿宋_GB2312" w:eastAsia="仿宋_GB2312"/>
          <w:sz w:val="24"/>
        </w:rPr>
        <w:t>口</w:t>
      </w:r>
      <w:r>
        <w:rPr>
          <w:rFonts w:ascii="仿宋_GB2312" w:hAnsi="仿宋_GB2312" w:cs="仿宋_GB2312" w:eastAsia="仿宋_GB2312"/>
          <w:sz w:val="24"/>
        </w:rPr>
        <w:t>≥1</w:t>
      </w:r>
      <w:r>
        <w:rPr>
          <w:rFonts w:ascii="仿宋_GB2312" w:hAnsi="仿宋_GB2312" w:cs="仿宋_GB2312" w:eastAsia="仿宋_GB2312"/>
          <w:sz w:val="24"/>
        </w:rPr>
        <w:t>个，</w:t>
      </w:r>
      <w:r>
        <w:rPr>
          <w:rFonts w:ascii="仿宋_GB2312" w:hAnsi="仿宋_GB2312" w:cs="仿宋_GB2312" w:eastAsia="仿宋_GB2312"/>
          <w:sz w:val="24"/>
        </w:rPr>
        <w:t>Manage</w:t>
      </w:r>
      <w:r>
        <w:rPr>
          <w:rFonts w:ascii="仿宋_GB2312" w:hAnsi="仿宋_GB2312" w:cs="仿宋_GB2312" w:eastAsia="仿宋_GB2312"/>
          <w:sz w:val="24"/>
        </w:rPr>
        <w:t>口</w:t>
      </w:r>
      <w:r>
        <w:rPr>
          <w:rFonts w:ascii="仿宋_GB2312" w:hAnsi="仿宋_GB2312" w:cs="仿宋_GB2312" w:eastAsia="仿宋_GB2312"/>
          <w:sz w:val="24"/>
        </w:rPr>
        <w:t>≥1</w:t>
      </w:r>
      <w:r>
        <w:rPr>
          <w:rFonts w:ascii="仿宋_GB2312" w:hAnsi="仿宋_GB2312" w:cs="仿宋_GB2312" w:eastAsia="仿宋_GB2312"/>
          <w:sz w:val="24"/>
        </w:rPr>
        <w:t>个；万兆光模块</w:t>
      </w:r>
      <w:r>
        <w:rPr>
          <w:rFonts w:ascii="仿宋_GB2312" w:hAnsi="仿宋_GB2312" w:cs="仿宋_GB2312" w:eastAsia="仿宋_GB2312"/>
          <w:sz w:val="24"/>
        </w:rPr>
        <w:t>≥4</w:t>
      </w:r>
      <w:r>
        <w:rPr>
          <w:rFonts w:ascii="仿宋_GB2312" w:hAnsi="仿宋_GB2312" w:cs="仿宋_GB2312" w:eastAsia="仿宋_GB2312"/>
          <w:sz w:val="24"/>
        </w:rPr>
        <w:t>个，双交流电源</w:t>
      </w:r>
      <w:r>
        <w:rPr>
          <w:rFonts w:ascii="仿宋_GB2312" w:hAnsi="仿宋_GB2312" w:cs="仿宋_GB2312" w:eastAsia="仿宋_GB2312"/>
          <w:sz w:val="24"/>
        </w:rPr>
        <w:t>1+1</w:t>
      </w:r>
      <w:r>
        <w:rPr>
          <w:rFonts w:ascii="仿宋_GB2312" w:hAnsi="仿宋_GB2312" w:cs="仿宋_GB2312" w:eastAsia="仿宋_GB2312"/>
          <w:sz w:val="24"/>
        </w:rPr>
        <w:t>冗余；</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支持</w:t>
      </w:r>
      <w:r>
        <w:rPr>
          <w:rFonts w:ascii="仿宋_GB2312" w:hAnsi="仿宋_GB2312" w:cs="仿宋_GB2312" w:eastAsia="仿宋_GB2312"/>
          <w:sz w:val="24"/>
        </w:rPr>
        <w:t>IGMP v1/v2/v3 Snooping</w:t>
      </w:r>
      <w:r>
        <w:rPr>
          <w:rFonts w:ascii="仿宋_GB2312" w:hAnsi="仿宋_GB2312" w:cs="仿宋_GB2312" w:eastAsia="仿宋_GB2312"/>
          <w:sz w:val="24"/>
        </w:rPr>
        <w:t>，支持</w:t>
      </w:r>
      <w:r>
        <w:rPr>
          <w:rFonts w:ascii="仿宋_GB2312" w:hAnsi="仿宋_GB2312" w:cs="仿宋_GB2312" w:eastAsia="仿宋_GB2312"/>
          <w:sz w:val="24"/>
        </w:rPr>
        <w:t>STP</w:t>
      </w:r>
      <w:r>
        <w:rPr>
          <w:rFonts w:ascii="仿宋_GB2312" w:hAnsi="仿宋_GB2312" w:cs="仿宋_GB2312" w:eastAsia="仿宋_GB2312"/>
          <w:sz w:val="24"/>
        </w:rPr>
        <w:t>、</w:t>
      </w:r>
      <w:r>
        <w:rPr>
          <w:rFonts w:ascii="仿宋_GB2312" w:hAnsi="仿宋_GB2312" w:cs="仿宋_GB2312" w:eastAsia="仿宋_GB2312"/>
          <w:sz w:val="24"/>
        </w:rPr>
        <w:t>RSTP</w:t>
      </w:r>
      <w:r>
        <w:rPr>
          <w:rFonts w:ascii="仿宋_GB2312" w:hAnsi="仿宋_GB2312" w:cs="仿宋_GB2312" w:eastAsia="仿宋_GB2312"/>
          <w:sz w:val="24"/>
        </w:rPr>
        <w:t>、</w:t>
      </w:r>
      <w:r>
        <w:rPr>
          <w:rFonts w:ascii="仿宋_GB2312" w:hAnsi="仿宋_GB2312" w:cs="仿宋_GB2312" w:eastAsia="仿宋_GB2312"/>
          <w:sz w:val="24"/>
        </w:rPr>
        <w:t>MSTP</w:t>
      </w:r>
      <w:r>
        <w:rPr>
          <w:rFonts w:ascii="仿宋_GB2312" w:hAnsi="仿宋_GB2312" w:cs="仿宋_GB2312" w:eastAsia="仿宋_GB2312"/>
          <w:sz w:val="24"/>
        </w:rPr>
        <w:t>协议，支持端口聚合，支持手工和静态</w:t>
      </w:r>
      <w:r>
        <w:rPr>
          <w:rFonts w:ascii="仿宋_GB2312" w:hAnsi="仿宋_GB2312" w:cs="仿宋_GB2312" w:eastAsia="仿宋_GB2312"/>
          <w:sz w:val="24"/>
        </w:rPr>
        <w:t>LACP</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支持防网关</w:t>
      </w:r>
      <w:r>
        <w:rPr>
          <w:rFonts w:ascii="仿宋_GB2312" w:hAnsi="仿宋_GB2312" w:cs="仿宋_GB2312" w:eastAsia="仿宋_GB2312"/>
          <w:sz w:val="24"/>
        </w:rPr>
        <w:t>ARP</w:t>
      </w:r>
      <w:r>
        <w:rPr>
          <w:rFonts w:ascii="仿宋_GB2312" w:hAnsi="仿宋_GB2312" w:cs="仿宋_GB2312" w:eastAsia="仿宋_GB2312"/>
          <w:sz w:val="24"/>
        </w:rPr>
        <w:t>欺骗，支持端口保护、隔离、防止</w:t>
      </w:r>
      <w:r>
        <w:rPr>
          <w:rFonts w:ascii="仿宋_GB2312" w:hAnsi="仿宋_GB2312" w:cs="仿宋_GB2312" w:eastAsia="仿宋_GB2312"/>
          <w:sz w:val="24"/>
        </w:rPr>
        <w:t>ARP</w:t>
      </w:r>
      <w:r>
        <w:rPr>
          <w:rFonts w:ascii="仿宋_GB2312" w:hAnsi="仿宋_GB2312" w:cs="仿宋_GB2312" w:eastAsia="仿宋_GB2312"/>
          <w:sz w:val="24"/>
        </w:rPr>
        <w:t>泛洪攻击功能，支持</w:t>
      </w:r>
      <w:r>
        <w:rPr>
          <w:rFonts w:ascii="仿宋_GB2312" w:hAnsi="仿宋_GB2312" w:cs="仿宋_GB2312" w:eastAsia="仿宋_GB2312"/>
          <w:sz w:val="24"/>
        </w:rPr>
        <w:t>DHCP Snooping</w:t>
      </w:r>
      <w:r>
        <w:rPr>
          <w:rFonts w:ascii="仿宋_GB2312" w:hAnsi="仿宋_GB2312" w:cs="仿宋_GB2312" w:eastAsia="仿宋_GB2312"/>
          <w:sz w:val="24"/>
        </w:rPr>
        <w:t>，支持交换机端口设置为信任端口或非信任端口，非信任端口也可设置白名单响应</w:t>
      </w:r>
      <w:r>
        <w:rPr>
          <w:rFonts w:ascii="仿宋_GB2312" w:hAnsi="仿宋_GB2312" w:cs="仿宋_GB2312" w:eastAsia="仿宋_GB2312"/>
          <w:sz w:val="24"/>
        </w:rPr>
        <w:t>DHCP</w:t>
      </w:r>
      <w:r>
        <w:rPr>
          <w:rFonts w:ascii="仿宋_GB2312" w:hAnsi="仿宋_GB2312" w:cs="仿宋_GB2312" w:eastAsia="仿宋_GB2312"/>
          <w:sz w:val="24"/>
        </w:rPr>
        <w:t>报文；</w:t>
      </w:r>
      <w:r>
        <w:rPr>
          <w:rFonts w:ascii="仿宋_GB2312" w:hAnsi="仿宋_GB2312" w:cs="仿宋_GB2312" w:eastAsia="仿宋_GB2312"/>
          <w:sz w:val="24"/>
          <w:b/>
        </w:rPr>
        <w:t>提供相关检验机构出具的完整性检测报告复印件</w:t>
      </w:r>
      <w:r>
        <w:rPr>
          <w:rFonts w:ascii="仿宋_GB2312" w:hAnsi="仿宋_GB2312" w:cs="仿宋_GB2312" w:eastAsia="仿宋_GB2312"/>
          <w:sz w:val="24"/>
          <w:b/>
        </w:rPr>
        <w:t>（原件备查）</w:t>
      </w:r>
      <w:r>
        <w:rPr>
          <w:rFonts w:ascii="仿宋_GB2312" w:hAnsi="仿宋_GB2312" w:cs="仿宋_GB2312" w:eastAsia="仿宋_GB2312"/>
          <w:sz w:val="24"/>
          <w:b/>
        </w:rPr>
        <w:t>，加盖投标人公章。</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支持</w:t>
      </w:r>
      <w:r>
        <w:rPr>
          <w:rFonts w:ascii="仿宋_GB2312" w:hAnsi="仿宋_GB2312" w:cs="仿宋_GB2312" w:eastAsia="仿宋_GB2312"/>
          <w:sz w:val="24"/>
        </w:rPr>
        <w:t>M-LAG</w:t>
      </w:r>
      <w:r>
        <w:rPr>
          <w:rFonts w:ascii="仿宋_GB2312" w:hAnsi="仿宋_GB2312" w:cs="仿宋_GB2312" w:eastAsia="仿宋_GB2312"/>
          <w:sz w:val="24"/>
        </w:rPr>
        <w:t>技术，跨设备链路聚合（非堆叠技术实现），要求配对的设备有独立的控制平面；</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支持通过网管中心平台一键替换</w:t>
      </w:r>
      <w:r>
        <w:rPr>
          <w:rFonts w:ascii="仿宋_GB2312" w:hAnsi="仿宋_GB2312" w:cs="仿宋_GB2312" w:eastAsia="仿宋_GB2312"/>
          <w:sz w:val="24"/>
        </w:rPr>
        <w:t>“</w:t>
      </w:r>
      <w:r>
        <w:rPr>
          <w:rFonts w:ascii="仿宋_GB2312" w:hAnsi="仿宋_GB2312" w:cs="仿宋_GB2312" w:eastAsia="仿宋_GB2312"/>
          <w:sz w:val="24"/>
        </w:rPr>
        <w:t>按钮</w:t>
      </w:r>
      <w:r>
        <w:rPr>
          <w:rFonts w:ascii="仿宋_GB2312" w:hAnsi="仿宋_GB2312" w:cs="仿宋_GB2312" w:eastAsia="仿宋_GB2312"/>
          <w:sz w:val="24"/>
        </w:rPr>
        <w:t>”</w:t>
      </w:r>
      <w:r>
        <w:rPr>
          <w:rFonts w:ascii="仿宋_GB2312" w:hAnsi="仿宋_GB2312" w:cs="仿宋_GB2312" w:eastAsia="仿宋_GB2312"/>
          <w:sz w:val="24"/>
        </w:rPr>
        <w:t>即可完成故障设备替换；支持终端类型库，基于指纹终端识别库自动识别</w:t>
      </w:r>
      <w:r>
        <w:rPr>
          <w:rFonts w:ascii="仿宋_GB2312" w:hAnsi="仿宋_GB2312" w:cs="仿宋_GB2312" w:eastAsia="仿宋_GB2312"/>
          <w:sz w:val="24"/>
        </w:rPr>
        <w:t>PC</w:t>
      </w:r>
      <w:r>
        <w:rPr>
          <w:rFonts w:ascii="仿宋_GB2312" w:hAnsi="仿宋_GB2312" w:cs="仿宋_GB2312" w:eastAsia="仿宋_GB2312"/>
          <w:sz w:val="24"/>
        </w:rPr>
        <w:t>、路由器、摄像头设备、无线</w:t>
      </w:r>
      <w:r>
        <w:rPr>
          <w:rFonts w:ascii="仿宋_GB2312" w:hAnsi="仿宋_GB2312" w:cs="仿宋_GB2312" w:eastAsia="仿宋_GB2312"/>
          <w:sz w:val="24"/>
        </w:rPr>
        <w:t>AP</w:t>
      </w:r>
      <w:r>
        <w:rPr>
          <w:rFonts w:ascii="仿宋_GB2312" w:hAnsi="仿宋_GB2312" w:cs="仿宋_GB2312" w:eastAsia="仿宋_GB2312"/>
          <w:sz w:val="24"/>
        </w:rPr>
        <w:t>等；</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支持通过</w:t>
      </w:r>
      <w:r>
        <w:rPr>
          <w:rFonts w:ascii="仿宋_GB2312" w:hAnsi="仿宋_GB2312" w:cs="仿宋_GB2312" w:eastAsia="仿宋_GB2312"/>
          <w:sz w:val="24"/>
        </w:rPr>
        <w:t>APP</w:t>
      </w:r>
      <w:r>
        <w:rPr>
          <w:rFonts w:ascii="仿宋_GB2312" w:hAnsi="仿宋_GB2312" w:cs="仿宋_GB2312" w:eastAsia="仿宋_GB2312"/>
          <w:sz w:val="24"/>
        </w:rPr>
        <w:t>进行远程管理，并且可以修改交换机网络配置；</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支持</w:t>
      </w:r>
      <w:r>
        <w:rPr>
          <w:rFonts w:ascii="仿宋_GB2312" w:hAnsi="仿宋_GB2312" w:cs="仿宋_GB2312" w:eastAsia="仿宋_GB2312"/>
          <w:sz w:val="24"/>
        </w:rPr>
        <w:t>IGMP v1/v2/v3 Snooping</w:t>
      </w:r>
      <w:r>
        <w:rPr>
          <w:rFonts w:ascii="仿宋_GB2312" w:hAnsi="仿宋_GB2312" w:cs="仿宋_GB2312" w:eastAsia="仿宋_GB2312"/>
          <w:sz w:val="24"/>
        </w:rPr>
        <w:t>，支持</w:t>
      </w:r>
      <w:r>
        <w:rPr>
          <w:rFonts w:ascii="仿宋_GB2312" w:hAnsi="仿宋_GB2312" w:cs="仿宋_GB2312" w:eastAsia="仿宋_GB2312"/>
          <w:sz w:val="24"/>
        </w:rPr>
        <w:t>STP</w:t>
      </w:r>
      <w:r>
        <w:rPr>
          <w:rFonts w:ascii="仿宋_GB2312" w:hAnsi="仿宋_GB2312" w:cs="仿宋_GB2312" w:eastAsia="仿宋_GB2312"/>
          <w:sz w:val="24"/>
        </w:rPr>
        <w:t>、</w:t>
      </w:r>
      <w:r>
        <w:rPr>
          <w:rFonts w:ascii="仿宋_GB2312" w:hAnsi="仿宋_GB2312" w:cs="仿宋_GB2312" w:eastAsia="仿宋_GB2312"/>
          <w:sz w:val="24"/>
        </w:rPr>
        <w:t>RSTP</w:t>
      </w:r>
      <w:r>
        <w:rPr>
          <w:rFonts w:ascii="仿宋_GB2312" w:hAnsi="仿宋_GB2312" w:cs="仿宋_GB2312" w:eastAsia="仿宋_GB2312"/>
          <w:sz w:val="24"/>
        </w:rPr>
        <w:t>、</w:t>
      </w:r>
      <w:r>
        <w:rPr>
          <w:rFonts w:ascii="仿宋_GB2312" w:hAnsi="仿宋_GB2312" w:cs="仿宋_GB2312" w:eastAsia="仿宋_GB2312"/>
          <w:sz w:val="24"/>
        </w:rPr>
        <w:t>MSTP</w:t>
      </w:r>
      <w:r>
        <w:rPr>
          <w:rFonts w:ascii="仿宋_GB2312" w:hAnsi="仿宋_GB2312" w:cs="仿宋_GB2312" w:eastAsia="仿宋_GB2312"/>
          <w:sz w:val="24"/>
        </w:rPr>
        <w:t>协议，支持端口聚合，支持手工和静态</w:t>
      </w:r>
      <w:r>
        <w:rPr>
          <w:rFonts w:ascii="仿宋_GB2312" w:hAnsi="仿宋_GB2312" w:cs="仿宋_GB2312" w:eastAsia="仿宋_GB2312"/>
          <w:sz w:val="24"/>
        </w:rPr>
        <w:t>LACP</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支持通过网管中心平台一键替换</w:t>
      </w:r>
      <w:r>
        <w:rPr>
          <w:rFonts w:ascii="仿宋_GB2312" w:hAnsi="仿宋_GB2312" w:cs="仿宋_GB2312" w:eastAsia="仿宋_GB2312"/>
          <w:sz w:val="24"/>
        </w:rPr>
        <w:t>“</w:t>
      </w:r>
      <w:r>
        <w:rPr>
          <w:rFonts w:ascii="仿宋_GB2312" w:hAnsi="仿宋_GB2312" w:cs="仿宋_GB2312" w:eastAsia="仿宋_GB2312"/>
          <w:sz w:val="24"/>
        </w:rPr>
        <w:t>按钮</w:t>
      </w:r>
      <w:r>
        <w:rPr>
          <w:rFonts w:ascii="仿宋_GB2312" w:hAnsi="仿宋_GB2312" w:cs="仿宋_GB2312" w:eastAsia="仿宋_GB2312"/>
          <w:sz w:val="24"/>
        </w:rPr>
        <w:t>”</w:t>
      </w:r>
      <w:r>
        <w:rPr>
          <w:rFonts w:ascii="仿宋_GB2312" w:hAnsi="仿宋_GB2312" w:cs="仿宋_GB2312" w:eastAsia="仿宋_GB2312"/>
          <w:sz w:val="24"/>
        </w:rPr>
        <w:t>即可完成故障设备替换，</w:t>
      </w:r>
      <w:r>
        <w:rPr>
          <w:rFonts w:ascii="仿宋_GB2312" w:hAnsi="仿宋_GB2312" w:cs="仿宋_GB2312" w:eastAsia="仿宋_GB2312"/>
          <w:sz w:val="24"/>
          <w:b/>
        </w:rPr>
        <w:t>提供相关检验机构出具的完整性检测报告复印件</w:t>
      </w:r>
      <w:r>
        <w:rPr>
          <w:rFonts w:ascii="仿宋_GB2312" w:hAnsi="仿宋_GB2312" w:cs="仿宋_GB2312" w:eastAsia="仿宋_GB2312"/>
          <w:sz w:val="24"/>
          <w:b/>
        </w:rPr>
        <w:t>（原件备查）</w:t>
      </w:r>
      <w:r>
        <w:rPr>
          <w:rFonts w:ascii="仿宋_GB2312" w:hAnsi="仿宋_GB2312" w:cs="仿宋_GB2312" w:eastAsia="仿宋_GB2312"/>
          <w:sz w:val="24"/>
          <w:b/>
        </w:rPr>
        <w:t>，加盖投标人公章；</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9▲</w:t>
      </w:r>
      <w:r>
        <w:rPr>
          <w:rFonts w:ascii="仿宋_GB2312" w:hAnsi="仿宋_GB2312" w:cs="仿宋_GB2312" w:eastAsia="仿宋_GB2312"/>
          <w:sz w:val="24"/>
        </w:rPr>
        <w:t>支持通过</w:t>
      </w:r>
      <w:r>
        <w:rPr>
          <w:rFonts w:ascii="仿宋_GB2312" w:hAnsi="仿宋_GB2312" w:cs="仿宋_GB2312" w:eastAsia="仿宋_GB2312"/>
          <w:sz w:val="24"/>
        </w:rPr>
        <w:t>APP</w:t>
      </w:r>
      <w:r>
        <w:rPr>
          <w:rFonts w:ascii="仿宋_GB2312" w:hAnsi="仿宋_GB2312" w:cs="仿宋_GB2312" w:eastAsia="仿宋_GB2312"/>
          <w:sz w:val="24"/>
        </w:rPr>
        <w:t>进行远程管理，并且可以修改交换机网络配置；支持与外部防火墙联动，且联动实现从系统及接入层交换机对风险终端</w:t>
      </w:r>
      <w:r>
        <w:rPr>
          <w:rFonts w:ascii="仿宋_GB2312" w:hAnsi="仿宋_GB2312" w:cs="仿宋_GB2312" w:eastAsia="仿宋_GB2312"/>
          <w:sz w:val="24"/>
        </w:rPr>
        <w:t>MAC</w:t>
      </w:r>
      <w:r>
        <w:rPr>
          <w:rFonts w:ascii="仿宋_GB2312" w:hAnsi="仿宋_GB2312" w:cs="仿宋_GB2312" w:eastAsia="仿宋_GB2312"/>
          <w:sz w:val="24"/>
        </w:rPr>
        <w:t>地址进行封堵</w:t>
      </w:r>
      <w:r>
        <w:rPr>
          <w:rFonts w:ascii="仿宋_GB2312" w:hAnsi="仿宋_GB2312" w:cs="仿宋_GB2312" w:eastAsia="仿宋_GB2312"/>
          <w:sz w:val="24"/>
        </w:rPr>
        <w:t>，</w:t>
      </w:r>
      <w:r>
        <w:rPr>
          <w:rFonts w:ascii="仿宋_GB2312" w:hAnsi="仿宋_GB2312" w:cs="仿宋_GB2312" w:eastAsia="仿宋_GB2312"/>
          <w:sz w:val="24"/>
          <w:b/>
        </w:rPr>
        <w:t>提供相关检验机构出具的完整性检测报告复印件</w:t>
      </w:r>
      <w:r>
        <w:rPr>
          <w:rFonts w:ascii="仿宋_GB2312" w:hAnsi="仿宋_GB2312" w:cs="仿宋_GB2312" w:eastAsia="仿宋_GB2312"/>
          <w:sz w:val="24"/>
          <w:b/>
        </w:rPr>
        <w:t>（原件备查）</w:t>
      </w:r>
      <w:r>
        <w:rPr>
          <w:rFonts w:ascii="仿宋_GB2312" w:hAnsi="仿宋_GB2312" w:cs="仿宋_GB2312" w:eastAsia="仿宋_GB2312"/>
          <w:sz w:val="24"/>
          <w:b/>
        </w:rPr>
        <w:t>，加盖投标人公章。</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10▲</w:t>
      </w:r>
      <w:r>
        <w:rPr>
          <w:rFonts w:ascii="仿宋_GB2312" w:hAnsi="仿宋_GB2312" w:cs="仿宋_GB2312" w:eastAsia="仿宋_GB2312"/>
          <w:sz w:val="24"/>
        </w:rPr>
        <w:t>支持终端类型库，基于指纹终端识别库自动识别</w:t>
      </w:r>
      <w:r>
        <w:rPr>
          <w:rFonts w:ascii="仿宋_GB2312" w:hAnsi="仿宋_GB2312" w:cs="仿宋_GB2312" w:eastAsia="仿宋_GB2312"/>
          <w:sz w:val="24"/>
        </w:rPr>
        <w:t>PC</w:t>
      </w:r>
      <w:r>
        <w:rPr>
          <w:rFonts w:ascii="仿宋_GB2312" w:hAnsi="仿宋_GB2312" w:cs="仿宋_GB2312" w:eastAsia="仿宋_GB2312"/>
          <w:sz w:val="24"/>
        </w:rPr>
        <w:t>、路由器、摄像头设备、无线</w:t>
      </w:r>
      <w:r>
        <w:rPr>
          <w:rFonts w:ascii="仿宋_GB2312" w:hAnsi="仿宋_GB2312" w:cs="仿宋_GB2312" w:eastAsia="仿宋_GB2312"/>
          <w:sz w:val="24"/>
        </w:rPr>
        <w:t>AP</w:t>
      </w:r>
      <w:r>
        <w:rPr>
          <w:rFonts w:ascii="仿宋_GB2312" w:hAnsi="仿宋_GB2312" w:cs="仿宋_GB2312" w:eastAsia="仿宋_GB2312"/>
          <w:sz w:val="24"/>
        </w:rPr>
        <w:t>等，</w:t>
      </w:r>
      <w:r>
        <w:rPr>
          <w:rFonts w:ascii="仿宋_GB2312" w:hAnsi="仿宋_GB2312" w:cs="仿宋_GB2312" w:eastAsia="仿宋_GB2312"/>
          <w:sz w:val="24"/>
          <w:b/>
        </w:rPr>
        <w:t>提供相关检验机构出具的完整性检测报告复印件</w:t>
      </w:r>
      <w:r>
        <w:rPr>
          <w:rFonts w:ascii="仿宋_GB2312" w:hAnsi="仿宋_GB2312" w:cs="仿宋_GB2312" w:eastAsia="仿宋_GB2312"/>
          <w:sz w:val="24"/>
          <w:b/>
        </w:rPr>
        <w:t>（原件备查）</w:t>
      </w:r>
      <w:r>
        <w:rPr>
          <w:rFonts w:ascii="仿宋_GB2312" w:hAnsi="仿宋_GB2312" w:cs="仿宋_GB2312" w:eastAsia="仿宋_GB2312"/>
          <w:sz w:val="24"/>
          <w:b/>
        </w:rPr>
        <w:t>，加盖投标人公章；</w:t>
      </w:r>
    </w:p>
    <w:p>
      <w:pPr>
        <w:pStyle w:val="null3"/>
        <w:ind w:firstLine="480"/>
        <w:jc w:val="both"/>
      </w:pPr>
      <w:r>
        <w:rPr>
          <w:rFonts w:ascii="仿宋_GB2312" w:hAnsi="仿宋_GB2312" w:cs="仿宋_GB2312" w:eastAsia="仿宋_GB2312"/>
          <w:sz w:val="24"/>
        </w:rPr>
        <w:t>1.11</w:t>
      </w:r>
      <w:r>
        <w:rPr>
          <w:rFonts w:ascii="仿宋_GB2312" w:hAnsi="仿宋_GB2312" w:cs="仿宋_GB2312" w:eastAsia="仿宋_GB2312"/>
          <w:sz w:val="24"/>
        </w:rPr>
        <w:t>▲</w:t>
      </w:r>
      <w:r>
        <w:rPr>
          <w:rFonts w:ascii="仿宋_GB2312" w:hAnsi="仿宋_GB2312" w:cs="仿宋_GB2312" w:eastAsia="仿宋_GB2312"/>
          <w:sz w:val="24"/>
        </w:rPr>
        <w:t>支持与外部安全感知平台联动，且联动实现从系统及接入层交换机对风险终端</w:t>
      </w:r>
      <w:r>
        <w:rPr>
          <w:rFonts w:ascii="仿宋_GB2312" w:hAnsi="仿宋_GB2312" w:cs="仿宋_GB2312" w:eastAsia="仿宋_GB2312"/>
          <w:sz w:val="24"/>
        </w:rPr>
        <w:t>MAC</w:t>
      </w:r>
      <w:r>
        <w:rPr>
          <w:rFonts w:ascii="仿宋_GB2312" w:hAnsi="仿宋_GB2312" w:cs="仿宋_GB2312" w:eastAsia="仿宋_GB2312"/>
          <w:sz w:val="24"/>
        </w:rPr>
        <w:t>地址进行封堵；支持与外部防火墙联动，且联动实现从系统及接入层交换机对风险终端</w:t>
      </w:r>
      <w:r>
        <w:rPr>
          <w:rFonts w:ascii="仿宋_GB2312" w:hAnsi="仿宋_GB2312" w:cs="仿宋_GB2312" w:eastAsia="仿宋_GB2312"/>
          <w:sz w:val="24"/>
        </w:rPr>
        <w:t>MAC</w:t>
      </w:r>
      <w:r>
        <w:rPr>
          <w:rFonts w:ascii="仿宋_GB2312" w:hAnsi="仿宋_GB2312" w:cs="仿宋_GB2312" w:eastAsia="仿宋_GB2312"/>
          <w:sz w:val="24"/>
        </w:rPr>
        <w:t>地址进行封堵；</w:t>
      </w:r>
      <w:r>
        <w:rPr>
          <w:rFonts w:ascii="仿宋_GB2312" w:hAnsi="仿宋_GB2312" w:cs="仿宋_GB2312" w:eastAsia="仿宋_GB2312"/>
          <w:sz w:val="24"/>
        </w:rPr>
        <w:t>提供相关检验机构出具的完整性检测报告复印件</w:t>
      </w:r>
      <w:r>
        <w:rPr>
          <w:rFonts w:ascii="仿宋_GB2312" w:hAnsi="仿宋_GB2312" w:cs="仿宋_GB2312" w:eastAsia="仿宋_GB2312"/>
          <w:sz w:val="24"/>
        </w:rPr>
        <w:t>（原件备查）</w:t>
      </w:r>
      <w:r>
        <w:rPr>
          <w:rFonts w:ascii="仿宋_GB2312" w:hAnsi="仿宋_GB2312" w:cs="仿宋_GB2312" w:eastAsia="仿宋_GB2312"/>
          <w:sz w:val="24"/>
        </w:rPr>
        <w:t>，加盖投标人公章；</w:t>
      </w:r>
    </w:p>
    <w:p>
      <w:pPr>
        <w:pStyle w:val="null3"/>
        <w:ind w:firstLine="562"/>
        <w:jc w:val="both"/>
      </w:pPr>
      <w:r>
        <w:rPr>
          <w:rFonts w:ascii="仿宋_GB2312" w:hAnsi="仿宋_GB2312" w:cs="仿宋_GB2312" w:eastAsia="仿宋_GB2312"/>
          <w:sz w:val="28"/>
          <w:b/>
        </w:rPr>
        <w:t>2</w:t>
      </w:r>
      <w:r>
        <w:rPr>
          <w:rFonts w:ascii="仿宋_GB2312" w:hAnsi="仿宋_GB2312" w:cs="仿宋_GB2312" w:eastAsia="仿宋_GB2312"/>
          <w:sz w:val="28"/>
          <w:b/>
        </w:rPr>
        <w:t>、</w:t>
      </w:r>
      <w:r>
        <w:rPr>
          <w:rFonts w:ascii="仿宋_GB2312" w:hAnsi="仿宋_GB2312" w:cs="仿宋_GB2312" w:eastAsia="仿宋_GB2312"/>
          <w:sz w:val="28"/>
          <w:b/>
        </w:rPr>
        <w:t>网络运维管理平台</w:t>
      </w:r>
      <w:r>
        <w:rPr>
          <w:rFonts w:ascii="仿宋_GB2312" w:hAnsi="仿宋_GB2312" w:cs="仿宋_GB2312" w:eastAsia="仿宋_GB2312"/>
          <w:sz w:val="28"/>
          <w:b/>
        </w:rPr>
        <w:t>（评审项</w:t>
      </w:r>
      <w:r>
        <w:rPr>
          <w:rFonts w:ascii="仿宋_GB2312" w:hAnsi="仿宋_GB2312" w:cs="仿宋_GB2312" w:eastAsia="仿宋_GB2312"/>
          <w:sz w:val="28"/>
          <w:b/>
        </w:rPr>
        <w:t>70</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 xml:space="preserve">产品要求院内本地部署，采用纯 </w:t>
      </w:r>
      <w:r>
        <w:rPr>
          <w:rFonts w:ascii="仿宋_GB2312" w:hAnsi="仿宋_GB2312" w:cs="仿宋_GB2312" w:eastAsia="仿宋_GB2312"/>
          <w:sz w:val="24"/>
        </w:rPr>
        <w:t xml:space="preserve">B/S </w:t>
      </w:r>
      <w:r>
        <w:rPr>
          <w:rFonts w:ascii="仿宋_GB2312" w:hAnsi="仿宋_GB2312" w:cs="仿宋_GB2312" w:eastAsia="仿宋_GB2312"/>
          <w:sz w:val="24"/>
        </w:rPr>
        <w:t>架构，用户无需安装客户端，通过标准浏览器就能完成对系统的访问操作；</w:t>
      </w:r>
    </w:p>
    <w:p>
      <w:pPr>
        <w:pStyle w:val="null3"/>
        <w:ind w:firstLine="480"/>
        <w:jc w:val="both"/>
      </w:pPr>
      <w:r>
        <w:rPr>
          <w:rFonts w:ascii="仿宋_GB2312" w:hAnsi="仿宋_GB2312" w:cs="仿宋_GB2312" w:eastAsia="仿宋_GB2312"/>
          <w:sz w:val="24"/>
        </w:rPr>
        <w:t>2.2</w:t>
      </w:r>
      <w:r>
        <w:rPr>
          <w:rFonts w:ascii="仿宋_GB2312" w:hAnsi="仿宋_GB2312" w:cs="仿宋_GB2312" w:eastAsia="仿宋_GB2312"/>
          <w:sz w:val="24"/>
        </w:rPr>
        <w:t>支持文件授权方式；</w:t>
      </w:r>
    </w:p>
    <w:p>
      <w:pPr>
        <w:pStyle w:val="null3"/>
        <w:ind w:firstLine="480"/>
        <w:jc w:val="both"/>
      </w:pPr>
      <w:r>
        <w:rPr>
          <w:rFonts w:ascii="仿宋_GB2312" w:hAnsi="仿宋_GB2312" w:cs="仿宋_GB2312" w:eastAsia="仿宋_GB2312"/>
          <w:sz w:val="24"/>
        </w:rPr>
        <w:t>2.3</w:t>
      </w:r>
      <w:r>
        <w:rPr>
          <w:rFonts w:ascii="仿宋_GB2312" w:hAnsi="仿宋_GB2312" w:cs="仿宋_GB2312" w:eastAsia="仿宋_GB2312"/>
          <w:sz w:val="24"/>
        </w:rPr>
        <w:t>支持将网管界面免登录方式被集成到客户的系统中；</w:t>
      </w:r>
    </w:p>
    <w:p>
      <w:pPr>
        <w:pStyle w:val="null3"/>
        <w:ind w:firstLine="480"/>
        <w:jc w:val="both"/>
      </w:pPr>
      <w:r>
        <w:rPr>
          <w:rFonts w:ascii="仿宋_GB2312" w:hAnsi="仿宋_GB2312" w:cs="仿宋_GB2312" w:eastAsia="仿宋_GB2312"/>
          <w:sz w:val="24"/>
        </w:rPr>
        <w:t>2.4</w:t>
      </w:r>
      <w:r>
        <w:rPr>
          <w:rFonts w:ascii="仿宋_GB2312" w:hAnsi="仿宋_GB2312" w:cs="仿宋_GB2312" w:eastAsia="仿宋_GB2312"/>
          <w:sz w:val="24"/>
        </w:rPr>
        <w:t>支持通过协议方式，提供网管自身的资产、实时告警、实时性能数据并导出；</w:t>
      </w:r>
    </w:p>
    <w:p>
      <w:pPr>
        <w:pStyle w:val="null3"/>
        <w:ind w:firstLine="480"/>
        <w:jc w:val="both"/>
      </w:pPr>
      <w:r>
        <w:rPr>
          <w:rFonts w:ascii="仿宋_GB2312" w:hAnsi="仿宋_GB2312" w:cs="仿宋_GB2312" w:eastAsia="仿宋_GB2312"/>
          <w:sz w:val="24"/>
        </w:rPr>
        <w:t>2.5</w:t>
      </w:r>
      <w:r>
        <w:rPr>
          <w:rFonts w:ascii="仿宋_GB2312" w:hAnsi="仿宋_GB2312" w:cs="仿宋_GB2312" w:eastAsia="仿宋_GB2312"/>
          <w:sz w:val="24"/>
        </w:rPr>
        <w:t>根据设备组件自定义是网络拓扑图。支持自定义设备告警策略；</w:t>
      </w:r>
    </w:p>
    <w:p>
      <w:pPr>
        <w:pStyle w:val="null3"/>
        <w:ind w:firstLine="480"/>
        <w:jc w:val="both"/>
      </w:pPr>
      <w:r>
        <w:rPr>
          <w:rFonts w:ascii="仿宋_GB2312" w:hAnsi="仿宋_GB2312" w:cs="仿宋_GB2312" w:eastAsia="仿宋_GB2312"/>
          <w:sz w:val="24"/>
        </w:rPr>
        <w:t>2.6</w:t>
      </w:r>
      <w:r>
        <w:rPr>
          <w:rFonts w:ascii="仿宋_GB2312" w:hAnsi="仿宋_GB2312" w:cs="仿宋_GB2312" w:eastAsia="仿宋_GB2312"/>
          <w:sz w:val="24"/>
        </w:rPr>
        <w:t>具备丰富的设备管理功能 ，包含对设备和设备其信息的增删改査具有良好的展示和基本操作功能；</w:t>
      </w:r>
    </w:p>
    <w:p>
      <w:pPr>
        <w:pStyle w:val="null3"/>
        <w:ind w:firstLine="480"/>
        <w:jc w:val="both"/>
      </w:pPr>
      <w:r>
        <w:rPr>
          <w:rFonts w:ascii="仿宋_GB2312" w:hAnsi="仿宋_GB2312" w:cs="仿宋_GB2312" w:eastAsia="仿宋_GB2312"/>
          <w:sz w:val="24"/>
        </w:rPr>
        <w:t>2.7</w:t>
      </w:r>
      <w:r>
        <w:rPr>
          <w:rFonts w:ascii="仿宋_GB2312" w:hAnsi="仿宋_GB2312" w:cs="仿宋_GB2312" w:eastAsia="仿宋_GB2312"/>
          <w:sz w:val="24"/>
        </w:rPr>
        <w:t>具备丰富的报表与图表展示功能，包含性能、故障、资源，可用性等报表；</w:t>
      </w:r>
    </w:p>
    <w:p>
      <w:pPr>
        <w:pStyle w:val="null3"/>
        <w:ind w:firstLine="480"/>
        <w:jc w:val="both"/>
      </w:pPr>
      <w:r>
        <w:rPr>
          <w:rFonts w:ascii="仿宋_GB2312" w:hAnsi="仿宋_GB2312" w:cs="仿宋_GB2312" w:eastAsia="仿宋_GB2312"/>
          <w:sz w:val="24"/>
        </w:rPr>
        <w:t>2.8</w:t>
      </w:r>
      <w:r>
        <w:rPr>
          <w:rFonts w:ascii="仿宋_GB2312" w:hAnsi="仿宋_GB2312" w:cs="仿宋_GB2312" w:eastAsia="仿宋_GB2312"/>
          <w:sz w:val="24"/>
        </w:rPr>
        <w:t>▲构建全面的监控体系、感知业务系统，实现网络、服务器资源、操作系统、中间件数据库的统一监控管理，各种监控资源使用趋势分析（例如系统计算资源、存储资源的使用情况及使用趋势分析，有利于节约资源），</w:t>
      </w:r>
      <w:r>
        <w:rPr>
          <w:rFonts w:ascii="仿宋_GB2312" w:hAnsi="仿宋_GB2312" w:cs="仿宋_GB2312" w:eastAsia="仿宋_GB2312"/>
          <w:sz w:val="24"/>
          <w:b/>
        </w:rPr>
        <w:t>提供相关检验机构出具的完整性检测报告复印件（原件备查），加盖投标人公章；</w:t>
      </w:r>
    </w:p>
    <w:p>
      <w:pPr>
        <w:pStyle w:val="null3"/>
        <w:ind w:firstLine="480"/>
        <w:jc w:val="both"/>
      </w:pPr>
      <w:r>
        <w:rPr>
          <w:rFonts w:ascii="仿宋_GB2312" w:hAnsi="仿宋_GB2312" w:cs="仿宋_GB2312" w:eastAsia="仿宋_GB2312"/>
          <w:sz w:val="24"/>
        </w:rPr>
        <w:t>2.9</w:t>
      </w:r>
      <w:r>
        <w:rPr>
          <w:rFonts w:ascii="仿宋_GB2312" w:hAnsi="仿宋_GB2312" w:cs="仿宋_GB2312" w:eastAsia="仿宋_GB2312"/>
          <w:sz w:val="24"/>
        </w:rPr>
        <w:t>详细的资产管理情况</w:t>
      </w:r>
      <w:r>
        <w:rPr>
          <w:rFonts w:ascii="仿宋_GB2312" w:hAnsi="仿宋_GB2312" w:cs="仿宋_GB2312" w:eastAsia="仿宋_GB2312"/>
          <w:sz w:val="24"/>
        </w:rPr>
        <w:t>,</w:t>
      </w:r>
      <w:r>
        <w:rPr>
          <w:rFonts w:ascii="仿宋_GB2312" w:hAnsi="仿宋_GB2312" w:cs="仿宋_GB2312" w:eastAsia="仿宋_GB2312"/>
          <w:sz w:val="24"/>
        </w:rPr>
        <w:t>运维人员可以搜索和统计资产的维保信息，如设备厂商、维保开始和到期时间等；</w:t>
      </w:r>
    </w:p>
    <w:p>
      <w:pPr>
        <w:pStyle w:val="null3"/>
        <w:ind w:firstLine="480"/>
        <w:jc w:val="both"/>
      </w:pPr>
      <w:r>
        <w:rPr>
          <w:rFonts w:ascii="仿宋_GB2312" w:hAnsi="仿宋_GB2312" w:cs="仿宋_GB2312" w:eastAsia="仿宋_GB2312"/>
          <w:sz w:val="24"/>
        </w:rPr>
        <w:t>2.10</w:t>
      </w:r>
      <w:r>
        <w:rPr>
          <w:rFonts w:ascii="仿宋_GB2312" w:hAnsi="仿宋_GB2312" w:cs="仿宋_GB2312" w:eastAsia="仿宋_GB2312"/>
          <w:sz w:val="24"/>
        </w:rPr>
        <w:t>▲监控服务器的运行状态，</w:t>
      </w:r>
      <w:r>
        <w:rPr>
          <w:rFonts w:ascii="仿宋_GB2312" w:hAnsi="仿宋_GB2312" w:cs="仿宋_GB2312" w:eastAsia="仿宋_GB2312"/>
          <w:sz w:val="24"/>
        </w:rPr>
        <w:t>CPU</w:t>
      </w:r>
      <w:r>
        <w:rPr>
          <w:rFonts w:ascii="仿宋_GB2312" w:hAnsi="仿宋_GB2312" w:cs="仿宋_GB2312" w:eastAsia="仿宋_GB2312"/>
          <w:sz w:val="24"/>
        </w:rPr>
        <w:t xml:space="preserve">利用率、内存利用率并以图表统计，具有周期性、趋势性的海量指标异常监测（例如 </w:t>
      </w:r>
      <w:r>
        <w:rPr>
          <w:rFonts w:ascii="仿宋_GB2312" w:hAnsi="仿宋_GB2312" w:cs="仿宋_GB2312" w:eastAsia="仿宋_GB2312"/>
          <w:sz w:val="24"/>
        </w:rPr>
        <w:t>CPU</w:t>
      </w:r>
      <w:r>
        <w:rPr>
          <w:rFonts w:ascii="仿宋_GB2312" w:hAnsi="仿宋_GB2312" w:cs="仿宋_GB2312" w:eastAsia="仿宋_GB2312"/>
          <w:sz w:val="24"/>
        </w:rPr>
        <w:t>、内存、网络流量等）；极大提高运维效率与告警准确性；</w:t>
      </w:r>
      <w:r>
        <w:rPr>
          <w:rFonts w:ascii="仿宋_GB2312" w:hAnsi="仿宋_GB2312" w:cs="仿宋_GB2312" w:eastAsia="仿宋_GB2312"/>
          <w:sz w:val="24"/>
          <w:b/>
        </w:rPr>
        <w:t>提供相关检验机构出具的完整性检测报告复印件（原件备查），加盖投标人公章；</w:t>
      </w:r>
    </w:p>
    <w:p>
      <w:pPr>
        <w:pStyle w:val="null3"/>
        <w:ind w:firstLine="480"/>
        <w:jc w:val="both"/>
      </w:pPr>
      <w:r>
        <w:rPr>
          <w:rFonts w:ascii="仿宋_GB2312" w:hAnsi="仿宋_GB2312" w:cs="仿宋_GB2312" w:eastAsia="仿宋_GB2312"/>
          <w:sz w:val="24"/>
        </w:rPr>
        <w:t>2.11 IT</w:t>
      </w:r>
      <w:r>
        <w:rPr>
          <w:rFonts w:ascii="仿宋_GB2312" w:hAnsi="仿宋_GB2312" w:cs="仿宋_GB2312" w:eastAsia="仿宋_GB2312"/>
          <w:sz w:val="24"/>
        </w:rPr>
        <w:t>备件资产进行有效管理，包括入库、出库、备件查询、入库记录、出库记录等功能；可自定义备件模型，包括备件属性，属性分组等：可自定义入库、出库工作流程，适应不同场景的工作流程；可灵活配置预警库存策略，可根据备件各个属性名及其值灵活组合，可以匹配某个备件、某类备件、同品牌同型号备件、同类型同容量备件、不同品牌同样规格备品备件等组合。</w:t>
      </w:r>
    </w:p>
    <w:p>
      <w:pPr>
        <w:pStyle w:val="null3"/>
        <w:ind w:firstLine="480"/>
        <w:jc w:val="both"/>
        <w:outlineLvl w:val="2"/>
      </w:pPr>
      <w:r>
        <w:rPr>
          <w:rFonts w:ascii="仿宋_GB2312" w:hAnsi="仿宋_GB2312" w:cs="仿宋_GB2312" w:eastAsia="仿宋_GB2312"/>
          <w:sz w:val="28"/>
          <w:b/>
        </w:rPr>
        <w:t>三、商务要求（以“★”标示的内容为不允许负偏离的实质性要求）</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本项目建设周期为180天。</w:t>
            </w:r>
          </w:p>
        </w:tc>
      </w:tr>
      <w:tr>
        <w:tc>
          <w:tcPr>
            <w:tcW w:type="dxa" w:w="2076"/>
          </w:tcPr>
          <w:p>
            <w:pPr>
              <w:pStyle w:val="null3"/>
              <w:jc w:val="both"/>
            </w:pPr>
            <w:r>
              <w:rPr>
                <w:rFonts w:ascii="仿宋_GB2312" w:hAnsi="仿宋_GB2312" w:cs="仿宋_GB2312" w:eastAsia="仿宋_GB2312"/>
              </w:rPr>
              <w:t>2</w:t>
            </w:r>
          </w:p>
        </w:tc>
        <w:tc>
          <w:tcPr>
            <w:tcW w:type="dxa" w:w="2076"/>
          </w:tcP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漳州市福康医院</w:t>
            </w:r>
          </w:p>
        </w:tc>
      </w:tr>
      <w:tr>
        <w:tc>
          <w:tcPr>
            <w:tcW w:type="dxa" w:w="2076"/>
          </w:tcPr>
          <w:p>
            <w:pPr>
              <w:pStyle w:val="null3"/>
              <w:jc w:val="both"/>
            </w:pPr>
            <w:r>
              <w:rPr>
                <w:rFonts w:ascii="仿宋_GB2312" w:hAnsi="仿宋_GB2312" w:cs="仿宋_GB2312" w:eastAsia="仿宋_GB2312"/>
              </w:rPr>
              <w:t>3</w:t>
            </w:r>
          </w:p>
        </w:tc>
        <w:tc>
          <w:tcPr>
            <w:tcW w:type="dxa" w:w="2076"/>
          </w:tcP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按照国家、行业标准，验收合格</w:t>
            </w:r>
          </w:p>
        </w:tc>
      </w:tr>
      <w:tr>
        <w:tc>
          <w:tcPr>
            <w:tcW w:type="dxa" w:w="2076"/>
          </w:tcPr>
          <w:p>
            <w:pPr>
              <w:pStyle w:val="null3"/>
              <w:jc w:val="both"/>
            </w:pPr>
            <w:r>
              <w:rPr>
                <w:rFonts w:ascii="仿宋_GB2312" w:hAnsi="仿宋_GB2312" w:cs="仿宋_GB2312" w:eastAsia="仿宋_GB2312"/>
              </w:rPr>
              <w:t>4</w:t>
            </w:r>
          </w:p>
        </w:tc>
        <w:tc>
          <w:tcPr>
            <w:tcW w:type="dxa" w:w="2076"/>
          </w:tcP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1、期次1，说明：硬件验收方式： （1）出厂验收：提供货物制造厂商的质量合格证书以及原装品牌设备的证明资料或文件。 （2）到货签收：硬件设备送至采购人安装现场后，中标人和采购人一同拆箱，对其全部货物、零件、配件的型号、规格、数量、外型、外观、包装进行到货验收。 （3）上架验收：软件上线运行。 （4）硬件设备提供三年质保期。</w:t>
            </w:r>
          </w:p>
          <w:p>
            <w:pPr>
              <w:pStyle w:val="null3"/>
              <w:jc w:val="both"/>
            </w:pPr>
            <w:r>
              <w:rPr>
                <w:rFonts w:ascii="仿宋_GB2312" w:hAnsi="仿宋_GB2312" w:cs="仿宋_GB2312" w:eastAsia="仿宋_GB2312"/>
              </w:rPr>
              <w:t>2、期次2，说明：软件验收方式： （1）初步验收：软件全部上线并运行 （2）竣工验收：软件全部平稳运行。 （3）软件系统提供三年质保期。</w:t>
            </w:r>
          </w:p>
        </w:tc>
      </w:tr>
      <w:tr>
        <w:tc>
          <w:tcPr>
            <w:tcW w:type="dxa" w:w="2076"/>
          </w:tcPr>
          <w:p>
            <w:pPr>
              <w:pStyle w:val="null3"/>
              <w:jc w:val="both"/>
            </w:pPr>
            <w:r>
              <w:rPr>
                <w:rFonts w:ascii="仿宋_GB2312" w:hAnsi="仿宋_GB2312" w:cs="仿宋_GB2312" w:eastAsia="仿宋_GB2312"/>
              </w:rPr>
              <w:t>6</w:t>
            </w:r>
          </w:p>
        </w:tc>
        <w:tc>
          <w:tcPr>
            <w:tcW w:type="dxa" w:w="2076"/>
          </w:tcP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1、第一笔：合同签订后，采购人发出交货指令之日起，达到付款条件起30日内，支付合同总金额的10.00%</w:t>
            </w:r>
          </w:p>
          <w:p>
            <w:pPr>
              <w:pStyle w:val="null3"/>
              <w:jc w:val="both"/>
            </w:pPr>
            <w:r>
              <w:rPr>
                <w:rFonts w:ascii="仿宋_GB2312" w:hAnsi="仿宋_GB2312" w:cs="仿宋_GB2312" w:eastAsia="仿宋_GB2312"/>
              </w:rPr>
              <w:t>2、第二笔：硬件设备上架且软件上线试运行后（中标人需完成所响应招标参数的功能验收，若中标人无法对所响应参数进行现场操作，视为虚假应标，招标人将有权取消该中标人中标资格并追究其相应责任），达到付款条件起30日内，支付合同总金额的30.00%</w:t>
            </w:r>
          </w:p>
          <w:p>
            <w:pPr>
              <w:pStyle w:val="null3"/>
              <w:jc w:val="both"/>
            </w:pPr>
            <w:r>
              <w:rPr>
                <w:rFonts w:ascii="仿宋_GB2312" w:hAnsi="仿宋_GB2312" w:cs="仿宋_GB2312" w:eastAsia="仿宋_GB2312"/>
              </w:rPr>
              <w:t>3、第三笔：软件项目竣工验收后，达到付款条件起30日内，支付合同总金额的59.00%</w:t>
            </w:r>
          </w:p>
          <w:p>
            <w:pPr>
              <w:pStyle w:val="null3"/>
              <w:jc w:val="both"/>
            </w:pPr>
            <w:r>
              <w:rPr>
                <w:rFonts w:ascii="仿宋_GB2312" w:hAnsi="仿宋_GB2312" w:cs="仿宋_GB2312" w:eastAsia="仿宋_GB2312"/>
              </w:rPr>
              <w:t>4、第四笔：软硬件验收三年后，达到付款条件起30日内，支付合同总金额的1.00%</w:t>
            </w:r>
          </w:p>
        </w:tc>
      </w:tr>
      <w:tr>
        <w:tc>
          <w:tcPr>
            <w:tcW w:type="dxa" w:w="2076"/>
          </w:tcPr>
          <w:p>
            <w:pPr>
              <w:pStyle w:val="null3"/>
              <w:jc w:val="both"/>
            </w:pPr>
            <w:r>
              <w:rPr>
                <w:rFonts w:ascii="仿宋_GB2312" w:hAnsi="仿宋_GB2312" w:cs="仿宋_GB2312" w:eastAsia="仿宋_GB2312"/>
              </w:rPr>
              <w:t>7</w:t>
            </w:r>
          </w:p>
        </w:tc>
        <w:tc>
          <w:tcPr>
            <w:tcW w:type="dxa" w:w="2076"/>
          </w:tcP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缴纳</w:t>
            </w:r>
            <w:r>
              <w:rPr>
                <w:rFonts w:ascii="仿宋_GB2312" w:hAnsi="仿宋_GB2312" w:cs="仿宋_GB2312" w:eastAsia="仿宋_GB2312"/>
              </w:rPr>
              <w:t>, 本采购包履约保证金为合同金额的5%</w:t>
            </w:r>
          </w:p>
          <w:p>
            <w:pPr>
              <w:pStyle w:val="null3"/>
              <w:jc w:val="both"/>
            </w:pPr>
            <w:r>
              <w:rPr>
                <w:rFonts w:ascii="仿宋_GB2312" w:hAnsi="仿宋_GB2312" w:cs="仿宋_GB2312" w:eastAsia="仿宋_GB2312"/>
              </w:rPr>
              <w:t>说明：在合同签订时，中标人向采购人提交合同金额的5%作为履约保证金。中标人应当以支票、汇票、本票或者金融机构、担保机构出具的保函等非现金形式提交。项目验收合格后，采购人无息返还履约保证金</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b/>
        </w:rPr>
        <w:t>售后服务要求：</w:t>
      </w:r>
    </w:p>
    <w:p>
      <w:pPr>
        <w:pStyle w:val="null3"/>
        <w:ind w:firstLine="480"/>
        <w:jc w:val="left"/>
      </w:pPr>
      <w:r>
        <w:rPr>
          <w:rFonts w:ascii="仿宋_GB2312" w:hAnsi="仿宋_GB2312" w:cs="仿宋_GB2312" w:eastAsia="仿宋_GB2312"/>
          <w:sz w:val="24"/>
        </w:rPr>
        <w:t>本项目的</w:t>
      </w:r>
      <w:r>
        <w:rPr>
          <w:rFonts w:ascii="仿宋_GB2312" w:hAnsi="仿宋_GB2312" w:cs="仿宋_GB2312" w:eastAsia="仿宋_GB2312"/>
          <w:sz w:val="24"/>
        </w:rPr>
        <w:t>中标</w:t>
      </w:r>
      <w:r>
        <w:rPr>
          <w:rFonts w:ascii="仿宋_GB2312" w:hAnsi="仿宋_GB2312" w:cs="仿宋_GB2312" w:eastAsia="仿宋_GB2312"/>
          <w:sz w:val="24"/>
        </w:rPr>
        <w:t>人</w:t>
      </w:r>
      <w:r>
        <w:rPr>
          <w:rFonts w:ascii="仿宋_GB2312" w:hAnsi="仿宋_GB2312" w:cs="仿宋_GB2312" w:eastAsia="仿宋_GB2312"/>
          <w:sz w:val="24"/>
        </w:rPr>
        <w:t>需提供为期三年的免费专业化运维服务，承担系统硬件、网络的日常维护工作。系统售后运维期内，每个月不少于</w:t>
      </w:r>
      <w:r>
        <w:rPr>
          <w:rFonts w:ascii="仿宋_GB2312" w:hAnsi="仿宋_GB2312" w:cs="仿宋_GB2312" w:eastAsia="仿宋_GB2312"/>
          <w:sz w:val="24"/>
        </w:rPr>
        <w:t>6个工作日（且不连续在同一周）到现场进行办公，不能单纯远程维护；同时，院方如有工作上要求需来现场的，中标</w:t>
      </w:r>
      <w:r>
        <w:rPr>
          <w:rFonts w:ascii="仿宋_GB2312" w:hAnsi="仿宋_GB2312" w:cs="仿宋_GB2312" w:eastAsia="仿宋_GB2312"/>
          <w:sz w:val="24"/>
        </w:rPr>
        <w:t>人</w:t>
      </w:r>
      <w:r>
        <w:rPr>
          <w:rFonts w:ascii="仿宋_GB2312" w:hAnsi="仿宋_GB2312" w:cs="仿宋_GB2312" w:eastAsia="仿宋_GB2312"/>
          <w:sz w:val="24"/>
        </w:rPr>
        <w:t>应予以配合，以保证出现故障时能及时处理。</w:t>
      </w:r>
    </w:p>
    <w:p>
      <w:pPr>
        <w:pStyle w:val="null3"/>
        <w:ind w:firstLine="480"/>
        <w:jc w:val="left"/>
      </w:pPr>
      <w:r>
        <w:rPr>
          <w:rFonts w:ascii="仿宋_GB2312" w:hAnsi="仿宋_GB2312" w:cs="仿宋_GB2312" w:eastAsia="仿宋_GB2312"/>
          <w:sz w:val="24"/>
        </w:rPr>
        <w:t>本项目建设阶段及售后运维期内，由中标</w:t>
      </w:r>
      <w:r>
        <w:rPr>
          <w:rFonts w:ascii="仿宋_GB2312" w:hAnsi="仿宋_GB2312" w:cs="仿宋_GB2312" w:eastAsia="仿宋_GB2312"/>
          <w:sz w:val="24"/>
        </w:rPr>
        <w:t>人</w:t>
      </w:r>
      <w:r>
        <w:rPr>
          <w:rFonts w:ascii="仿宋_GB2312" w:hAnsi="仿宋_GB2312" w:cs="仿宋_GB2312" w:eastAsia="仿宋_GB2312"/>
          <w:sz w:val="24"/>
        </w:rPr>
        <w:t>运维人员负责日常运行维护工作。运维期结束后，由用户方另行决定维护方式。具体要求如下：</w:t>
      </w:r>
    </w:p>
    <w:p>
      <w:pPr>
        <w:pStyle w:val="null3"/>
        <w:ind w:firstLine="480"/>
        <w:jc w:val="left"/>
      </w:pPr>
      <w:r>
        <w:rPr>
          <w:rFonts w:ascii="仿宋_GB2312" w:hAnsi="仿宋_GB2312" w:cs="仿宋_GB2312" w:eastAsia="仿宋_GB2312"/>
          <w:sz w:val="24"/>
        </w:rPr>
        <w:t>在保修期内，需提供</w:t>
      </w:r>
      <w:r>
        <w:rPr>
          <w:rFonts w:ascii="仿宋_GB2312" w:hAnsi="仿宋_GB2312" w:cs="仿宋_GB2312" w:eastAsia="仿宋_GB2312"/>
          <w:sz w:val="24"/>
        </w:rPr>
        <w:t>5*8小时日常应急维护，加夜间、节假日远程值守(通过手机短信、邮件通知值守人员处理，同时人工定时上线检查系统运行情况；响应时间：2小时响应时间，1小时内远程电话服务不能解决问题的，12小时内到达现场，24小时内排除故障。在系统扩容及软件升级时，应派技术人员到现场指导和配合。</w:t>
      </w:r>
    </w:p>
    <w:p>
      <w:pPr>
        <w:pStyle w:val="null3"/>
        <w:ind w:firstLine="480"/>
        <w:jc w:val="left"/>
      </w:pPr>
      <w:r>
        <w:rPr>
          <w:rFonts w:ascii="仿宋_GB2312" w:hAnsi="仿宋_GB2312" w:cs="仿宋_GB2312" w:eastAsia="仿宋_GB2312"/>
          <w:sz w:val="24"/>
        </w:rPr>
        <w:t>本项目的中标</w:t>
      </w:r>
      <w:r>
        <w:rPr>
          <w:rFonts w:ascii="仿宋_GB2312" w:hAnsi="仿宋_GB2312" w:cs="仿宋_GB2312" w:eastAsia="仿宋_GB2312"/>
          <w:sz w:val="24"/>
        </w:rPr>
        <w:t>人</w:t>
      </w:r>
      <w:r>
        <w:rPr>
          <w:rFonts w:ascii="仿宋_GB2312" w:hAnsi="仿宋_GB2312" w:cs="仿宋_GB2312" w:eastAsia="仿宋_GB2312"/>
          <w:sz w:val="24"/>
        </w:rPr>
        <w:t>以及中标</w:t>
      </w:r>
      <w:r>
        <w:rPr>
          <w:rFonts w:ascii="仿宋_GB2312" w:hAnsi="仿宋_GB2312" w:cs="仿宋_GB2312" w:eastAsia="仿宋_GB2312"/>
          <w:sz w:val="24"/>
        </w:rPr>
        <w:t>人</w:t>
      </w:r>
      <w:r>
        <w:rPr>
          <w:rFonts w:ascii="仿宋_GB2312" w:hAnsi="仿宋_GB2312" w:cs="仿宋_GB2312" w:eastAsia="仿宋_GB2312"/>
          <w:sz w:val="24"/>
        </w:rPr>
        <w:t>在此项目上安排的运维人员，均要按照漳州市福康医院的要求签订相关保密协议。</w:t>
      </w:r>
    </w:p>
    <w:p>
      <w:pPr>
        <w:pStyle w:val="null3"/>
        <w:ind w:firstLine="480"/>
        <w:jc w:val="left"/>
      </w:pPr>
      <w:r>
        <w:rPr>
          <w:rFonts w:ascii="仿宋_GB2312" w:hAnsi="仿宋_GB2312" w:cs="仿宋_GB2312" w:eastAsia="仿宋_GB2312"/>
          <w:sz w:val="24"/>
          <w:b/>
        </w:rPr>
        <w:t>违约责任：</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1）因中标人原因造成采购合同无法按时签订，视为中标人违约，中标人违约对招标人造成的损失的，需另行支付相应的赔偿。</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2）中标人必须按招标文件规定的时间交货并安装完成并交付使用，因中标人的原因不能按时交货，工期每延误一日即扣除中标金额的0.1%赔偿招标人的损失。</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3）在签定采购合同之后，中标人要求解除合同的，视为中标人违约，对招标造成的损失的，中标人还需另行支付相应的赔偿。</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4）中标人不得转包或分包他人，若发现转包或分包，招标人有权终止合同，并追究相应法律责任。</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5）中标人提供的的货品必须符合或优于相关国家、地方标准，在保质期内对产品的质量承担责任。</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本招标文件未明确的其他约定事项或条款，待采购人与成交供应商签订合同时，由双方协商订立。</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①开标（报价）一览表</w:t>
      </w:r>
    </w:p>
    <w:p>
      <w:pPr>
        <w:pStyle w:val="null3"/>
        <w:ind w:firstLine="480"/>
        <w:jc w:val="left"/>
      </w:pPr>
      <w:r>
        <w:rPr>
          <w:rFonts w:ascii="仿宋_GB2312" w:hAnsi="仿宋_GB2312" w:cs="仿宋_GB2312" w:eastAsia="仿宋_GB2312"/>
        </w:rPr>
        <w:t>②投标（响应）报价明细表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1.1所投采购包的投标报价详见“开标（报价）一览表”及“投标（响应）报价明细表”。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二-2-2 资格证明材料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二-4中小企业声明函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残疾人福利性单位声明函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二-7其他资格证明文件（若有）</w:t>
      </w:r>
    </w:p>
    <w:p>
      <w:pPr>
        <w:pStyle w:val="null3"/>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[350601]CXD[GK]2025003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漳州市福康医院信息化提升项目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漳州市福康医院信息化提升</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漳州市福康医院信息化提升</w:t>
            </w:r>
          </w:p>
        </w:tc>
        <w:tc>
          <w:tcPr>
            <w:tcW w:type="dxa" w:w="1661"/>
          </w:tcPr>
          <w:p>
            <w:pPr>
              <w:pStyle w:val="null3"/>
              <w:jc w:val="left"/>
            </w:pPr>
            <w:r>
              <w:rPr>
                <w:rFonts w:ascii="仿宋_GB2312" w:hAnsi="仿宋_GB2312" w:cs="仿宋_GB2312" w:eastAsia="仿宋_GB2312"/>
              </w:rPr>
              <w:t xml:space="preserve"> 1969921.6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[350601]CXD[GK]2025003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漳州市福康医院信息化提升项目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漳州市福康医院信息化提升</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漳州市福康医院信息化提升项目</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漳州市福康医院信息化提升项目</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1969921.6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项</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3.1同一品目中各认证证书不重复计算价格扣除。</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