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版本号：N511602202500002820250306001</w:t>
      </w:r>
    </w:p>
    <w:p>
      <w:pPr>
        <w:pStyle w:val="null3"/>
        <w:jc w:val="left"/>
        <w:outlineLvl w:val="0"/>
      </w:pPr>
      <w:r>
        <w:rPr>
          <w:rFonts w:ascii="仿宋_GB2312" w:hAnsi="仿宋_GB2312" w:cs="仿宋_GB2312" w:eastAsia="仿宋_GB2312"/>
          <w:sz w:val="48"/>
          <w:b/>
        </w:rPr>
        <w:t>招 标 文 件</w:t>
      </w:r>
    </w:p>
    <w:p>
      <w:pPr>
        <w:pStyle w:val="null3"/>
        <w:jc w:val="center"/>
        <w:outlineLvl w:val="0"/>
      </w:pPr>
      <w:r>
        <w:rPr>
          <w:rFonts w:ascii="仿宋_GB2312" w:hAnsi="仿宋_GB2312" w:cs="仿宋_GB2312" w:eastAsia="仿宋_GB2312"/>
          <w:sz w:val="48"/>
          <w:b/>
        </w:rPr>
        <w:t>（服务类）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广安市广安区城南片区环卫作业服务采购项目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N5116022025000028</w:t>
      </w:r>
    </w:p>
    <w:p>
      <w:pPr>
        <w:pStyle w:val="null3"/>
        <w:jc w:val="left"/>
        <w:outlineLvl w:val="2"/>
      </w:pPr>
      <w:r>
        <w:rPr>
          <w:rFonts w:ascii="仿宋_GB2312" w:hAnsi="仿宋_GB2312" w:cs="仿宋_GB2312" w:eastAsia="仿宋_GB2312"/>
          <w:sz w:val="28"/>
          <w:b/>
        </w:rPr>
        <w:t>广安市广安区市政环卫所</w:t>
      </w:r>
    </w:p>
    <w:p>
      <w:pPr>
        <w:pStyle w:val="null3"/>
        <w:jc w:val="center"/>
        <w:outlineLvl w:val="2"/>
      </w:pPr>
      <w:r>
        <w:rPr>
          <w:rFonts w:ascii="仿宋_GB2312" w:hAnsi="仿宋_GB2312" w:cs="仿宋_GB2312" w:eastAsia="仿宋_GB2312"/>
          <w:sz w:val="28"/>
          <w:b/>
        </w:rPr>
        <w:t>广安市广安区政府采购中心</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left"/>
      </w:pPr>
      <w:r>
        <w:rPr>
          <w:rFonts w:ascii="仿宋_GB2312" w:hAnsi="仿宋_GB2312" w:cs="仿宋_GB2312" w:eastAsia="仿宋_GB2312"/>
        </w:rPr>
        <w:t>广安市广安区政府采购中心</w:t>
      </w:r>
      <w:r>
        <w:rPr>
          <w:rFonts w:ascii="仿宋_GB2312" w:hAnsi="仿宋_GB2312" w:cs="仿宋_GB2312" w:eastAsia="仿宋_GB2312"/>
        </w:rPr>
        <w:t xml:space="preserve"> （以下简称“代理机构”）受 </w:t>
      </w:r>
      <w:r>
        <w:rPr>
          <w:rFonts w:ascii="仿宋_GB2312" w:hAnsi="仿宋_GB2312" w:cs="仿宋_GB2312" w:eastAsia="仿宋_GB2312"/>
        </w:rPr>
        <w:t>广安市广安区市政环卫所</w:t>
      </w:r>
      <w:r>
        <w:rPr>
          <w:rFonts w:ascii="仿宋_GB2312" w:hAnsi="仿宋_GB2312" w:cs="仿宋_GB2312" w:eastAsia="仿宋_GB2312"/>
        </w:rPr>
        <w:t xml:space="preserve"> 委托，拟对 </w:t>
      </w:r>
      <w:r>
        <w:rPr>
          <w:rFonts w:ascii="仿宋_GB2312" w:hAnsi="仿宋_GB2312" w:cs="仿宋_GB2312" w:eastAsia="仿宋_GB2312"/>
        </w:rPr>
        <w:t>广安市广安区城南片区环卫作业服务采购项目</w:t>
      </w:r>
      <w:r>
        <w:rPr>
          <w:rFonts w:ascii="仿宋_GB2312" w:hAnsi="仿宋_GB2312" w:cs="仿宋_GB2312" w:eastAsia="仿宋_GB2312"/>
        </w:rPr>
        <w:t xml:space="preserve"> 采用公开招标方式进行采购，兹邀请符合本次招标要求的供应商参加投标。本项目为四川省</w:t>
      </w:r>
      <w:r>
        <w:rPr>
          <w:rFonts w:ascii="仿宋_GB2312" w:hAnsi="仿宋_GB2312" w:cs="仿宋_GB2312" w:eastAsia="仿宋_GB2312"/>
        </w:rPr>
        <w:t>广安市广安区</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N5116022025000028</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广安市广安区城南片区环卫作业服务采购项目</w:t>
      </w:r>
    </w:p>
    <w:p>
      <w:pPr>
        <w:pStyle w:val="null3"/>
        <w:jc w:val="left"/>
        <w:outlineLvl w:val="2"/>
      </w:pPr>
      <w:r>
        <w:rPr>
          <w:rFonts w:ascii="仿宋_GB2312" w:hAnsi="仿宋_GB2312" w:cs="仿宋_GB2312" w:eastAsia="仿宋_GB2312"/>
          <w:sz w:val="28"/>
          <w:b/>
        </w:rPr>
        <w:t>1.3.招标项目简介</w:t>
      </w:r>
    </w:p>
    <w:p>
      <w:pPr>
        <w:pStyle w:val="null3"/>
        <w:ind w:firstLine="480"/>
        <w:jc w:val="left"/>
      </w:pPr>
      <w:r>
        <w:rPr>
          <w:rFonts w:ascii="仿宋_GB2312" w:hAnsi="仿宋_GB2312" w:cs="仿宋_GB2312" w:eastAsia="仿宋_GB2312"/>
        </w:rPr>
        <w:t>（一）服务范围：主要包括采购包1：广安市广安区城南片区西溪河（狮子桥至凌云桥）以北，广福街道辖区范围（详见附表1）；采购包2：广安市广安区城南片区西溪河（狮子桥至凌云桥）以南，中桥街道和万盛街道辖区范围（详见附表5）。（二）服务内容：负责责任区域内街道、广场和公园内硬质道路清扫保洁、生活垃圾收转运、市政公用设施清洗和公厕、城市驿站、垃圾中转站管护，负责作业车辆、果皮箱等环卫设备的日常清洗、维修、保养，负责西溪河城区段河岸淤泥、垃圾清理，负责城区街道两侧非法张贴“牛皮癣”清除，负责沿街散落建筑渣土、废旧家具等各类垃圾的清除，负责政府部门安排的临时环卫作业等工作任务。（三）预算金额：采购包1：2306.331万元/年，6918.993万元/3年，最高限价2191.01445万元/年，6573.04335万元/3年；采购包2：2714.951万元/年，8144.853万元/3年，最高限价2579.20345万元/年，7737.61035万元/3年。标段内环卫作业费用包括：作业人员工资、法定节假日补助、加班补助、体检费、工伤保险费（含意外伤害保险）、防暑药品费、作业人员工具费、环卫标志服装等劳保费、垃圾清运费、垃圾中转站维修费（工具费、消毒药品费、易耗品更换维修及管道疏通费等）、车辆维修费、车辆保险费、油料费、公厕维修费（工具费、消毒药品费、易耗品更换维修、化粪池清掏及管道疏通费等）、企业管理费、税金、各种社会保险、雇主责任险等在内的一切费用。</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本项目以招标公告的方式邀请供应商参加投标，招标公告在四川政府采购网（www.ccgp-sichuan.gov.cn）发布。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采购包1：无。</w:t>
      </w:r>
    </w:p>
    <w:p>
      <w:pPr>
        <w:pStyle w:val="null3"/>
        <w:jc w:val="left"/>
      </w:pPr>
      <w:r>
        <w:rPr>
          <w:rFonts w:ascii="仿宋_GB2312" w:hAnsi="仿宋_GB2312" w:cs="仿宋_GB2312" w:eastAsia="仿宋_GB2312"/>
        </w:rPr>
        <w:t>采购包2：无。</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招标文件，编制、签章、加密并提交投标文件，参加开标、解密投标文件和电子评标，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1.7.招标文件获取时间、方式及地址</w:t>
      </w:r>
    </w:p>
    <w:p>
      <w:pPr>
        <w:pStyle w:val="null3"/>
        <w:ind w:firstLine="480"/>
        <w:jc w:val="left"/>
      </w:pPr>
      <w:r>
        <w:rPr>
          <w:rFonts w:ascii="仿宋_GB2312" w:hAnsi="仿宋_GB2312" w:cs="仿宋_GB2312" w:eastAsia="仿宋_GB2312"/>
        </w:rPr>
        <w:t>一、招标文件获取时间：详见采购公告。</w:t>
      </w:r>
    </w:p>
    <w:p>
      <w:pPr>
        <w:pStyle w:val="null3"/>
        <w:ind w:firstLine="480"/>
        <w:jc w:val="left"/>
      </w:pPr>
      <w:r>
        <w:rPr>
          <w:rFonts w:ascii="仿宋_GB2312" w:hAnsi="仿宋_GB2312" w:cs="仿宋_GB2312" w:eastAsia="仿宋_GB2312"/>
        </w:rPr>
        <w:t>二、采购人或者代理机构应当在招标文件获取时间开始前，将本项目电子招标文件上传至交易系统，向投标人免费提供，投标人通过交易系统获取招标文件。投标人成功获取招标文件后，将收到已获取招标文件的回执单。未按规定获取招标文件的投标人，不得参与本次采购活动，不得对招标文件提起质疑。</w:t>
      </w:r>
    </w:p>
    <w:p>
      <w:pPr>
        <w:pStyle w:val="null3"/>
        <w:ind w:firstLine="480"/>
        <w:jc w:val="left"/>
      </w:pPr>
      <w:r>
        <w:rPr>
          <w:rFonts w:ascii="仿宋_GB2312" w:hAnsi="仿宋_GB2312" w:cs="仿宋_GB2312" w:eastAsia="仿宋_GB2312"/>
        </w:rPr>
        <w:t>注：获取的招标文件由正文和附件组成，正文部分包括pdf、word两种格式版本，如内容有不一致的，以pdf格式内容为准。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1.8.投标截止时间及开标时间、方式、地点</w:t>
      </w:r>
    </w:p>
    <w:p>
      <w:pPr>
        <w:pStyle w:val="null3"/>
        <w:ind w:firstLine="480"/>
        <w:jc w:val="left"/>
      </w:pPr>
      <w:r>
        <w:rPr>
          <w:rFonts w:ascii="仿宋_GB2312" w:hAnsi="仿宋_GB2312" w:cs="仿宋_GB2312" w:eastAsia="仿宋_GB2312"/>
        </w:rPr>
        <w:t>一、投标截止时间及开标时间：详见采购公告。</w:t>
      </w:r>
    </w:p>
    <w:p>
      <w:pPr>
        <w:pStyle w:val="null3"/>
        <w:ind w:firstLine="480"/>
        <w:jc w:val="left"/>
      </w:pPr>
      <w:r>
        <w:rPr>
          <w:rFonts w:ascii="仿宋_GB2312" w:hAnsi="仿宋_GB2312" w:cs="仿宋_GB2312" w:eastAsia="仿宋_GB2312"/>
        </w:rPr>
        <w:t>二、投标人应当在投标截止时间前，通过交易系统提交投标文件。成功提交的，投标人将收到已提交投标文件的回执单。</w:t>
      </w:r>
    </w:p>
    <w:p>
      <w:pPr>
        <w:pStyle w:val="null3"/>
        <w:ind w:firstLine="480"/>
        <w:jc w:val="left"/>
      </w:pPr>
      <w:r>
        <w:rPr>
          <w:rFonts w:ascii="仿宋_GB2312" w:hAnsi="仿宋_GB2312" w:cs="仿宋_GB2312" w:eastAsia="仿宋_GB2312"/>
        </w:rPr>
        <w:t>三、本项目采取网上开标，采购人或者代理机构通过交易系统“开标/开启大厅”组织在线开标。</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中标人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中标结果、中标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pPr>
      <w:r>
        <w:rPr>
          <w:rFonts w:ascii="仿宋_GB2312" w:hAnsi="仿宋_GB2312" w:cs="仿宋_GB2312" w:eastAsia="仿宋_GB2312"/>
          <w:b/>
        </w:rPr>
        <w:t>采购人</w:t>
      </w:r>
      <w:r>
        <w:rPr>
          <w:rFonts w:ascii="仿宋_GB2312" w:hAnsi="仿宋_GB2312" w:cs="仿宋_GB2312" w:eastAsia="仿宋_GB2312"/>
          <w:b/>
        </w:rPr>
        <w:t xml:space="preserve">： </w:t>
      </w:r>
      <w:r>
        <w:rPr>
          <w:rFonts w:ascii="仿宋_GB2312" w:hAnsi="仿宋_GB2312" w:cs="仿宋_GB2312" w:eastAsia="仿宋_GB2312"/>
          <w:b/>
        </w:rPr>
        <w:t>广安市广安区市政环卫所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广安市广安区恒荣街7号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638000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辛先生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15892380983</w:t>
      </w:r>
    </w:p>
    <w:p>
      <w:pPr>
        <w:pStyle w:val="null3"/>
        <w:ind w:firstLine="480"/>
        <w:jc w:val="left"/>
      </w:pPr>
      <w:r>
        <w:rPr>
          <w:rFonts w:ascii="仿宋_GB2312" w:hAnsi="仿宋_GB2312" w:cs="仿宋_GB2312" w:eastAsia="仿宋_GB2312"/>
          <w:b/>
        </w:rPr>
        <w:t>代理机构</w:t>
      </w:r>
      <w:r>
        <w:rPr>
          <w:rFonts w:ascii="仿宋_GB2312" w:hAnsi="仿宋_GB2312" w:cs="仿宋_GB2312" w:eastAsia="仿宋_GB2312"/>
          <w:b/>
        </w:rPr>
        <w:t xml:space="preserve">： </w:t>
      </w:r>
      <w:r>
        <w:rPr>
          <w:rFonts w:ascii="仿宋_GB2312" w:hAnsi="仿宋_GB2312" w:cs="仿宋_GB2312" w:eastAsia="仿宋_GB2312"/>
          <w:b/>
        </w:rPr>
        <w:t>广安市广安区政府采购中心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四川省广安市广安区北辰大道138号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638000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项目联系人</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0826-2160795（编审）、0826-2160721（评审）</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2.1.投标人须知附表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采购包1：69,189,930.00元</w:t>
            </w:r>
          </w:p>
          <w:p>
            <w:pPr>
              <w:pStyle w:val="null3"/>
              <w:jc w:val="left"/>
            </w:pPr>
            <w:r>
              <w:rPr>
                <w:rFonts w:ascii="仿宋_GB2312" w:hAnsi="仿宋_GB2312" w:cs="仿宋_GB2312" w:eastAsia="仿宋_GB2312"/>
              </w:rPr>
              <w:t>采购包2：81,448,530.00元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评标方法</w:t>
            </w:r>
          </w:p>
        </w:tc>
        <w:tc>
          <w:tcPr>
            <w:tcW w:type="dxa" w:w="500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r>
              <w:rPr>
                <w:rFonts w:ascii="仿宋_GB2312" w:hAnsi="仿宋_GB2312" w:cs="仿宋_GB2312" w:eastAsia="仿宋_GB2312"/>
              </w:rPr>
              <w:t xml:space="preserve"> （具体规则详见第五章）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采购包2：不接受联合体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是否属于签订不超过3年履行期限政府采购合同的项目：是</w:t>
            </w:r>
          </w:p>
          <w:p>
            <w:pPr>
              <w:pStyle w:val="null3"/>
              <w:jc w:val="left"/>
            </w:pPr>
            <w:r>
              <w:rPr>
                <w:rFonts w:ascii="仿宋_GB2312" w:hAnsi="仿宋_GB2312" w:cs="仿宋_GB2312" w:eastAsia="仿宋_GB2312"/>
              </w:rPr>
              <w:t>本项目政府采购合同履行期限为：三年，按照履约年度签订，即在年度履约期满后，继续签订下一履约年度的政府采购合同。因中标人后续履约质量无法保障或者采购人采购需求发生变化，可以依法终止合同。</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采购包1：收取</w:t>
            </w:r>
          </w:p>
          <w:p>
            <w:pPr>
              <w:pStyle w:val="null3"/>
              <w:jc w:val="left"/>
            </w:pPr>
            <w:r>
              <w:rPr>
                <w:rFonts w:ascii="仿宋_GB2312" w:hAnsi="仿宋_GB2312" w:cs="仿宋_GB2312" w:eastAsia="仿宋_GB2312"/>
              </w:rPr>
              <w:t>本采购包履约保证金为合同金额的8%</w:t>
            </w:r>
          </w:p>
          <w:p>
            <w:pPr>
              <w:pStyle w:val="null3"/>
              <w:jc w:val="left"/>
            </w:pPr>
            <w:r>
              <w:rPr>
                <w:rFonts w:ascii="仿宋_GB2312" w:hAnsi="仿宋_GB2312" w:cs="仿宋_GB2312" w:eastAsia="仿宋_GB2312"/>
              </w:rPr>
              <w:t>交款方式：银行转账，支票、汇票、本票，保函</w:t>
            </w:r>
          </w:p>
          <w:p>
            <w:pPr>
              <w:pStyle w:val="null3"/>
              <w:jc w:val="left"/>
            </w:pPr>
            <w:r>
              <w:rPr>
                <w:rFonts w:ascii="仿宋_GB2312" w:hAnsi="仿宋_GB2312" w:cs="仿宋_GB2312" w:eastAsia="仿宋_GB2312"/>
              </w:rPr>
              <w:t>履约保证金为年合同价的8%。中标人须在中标通知书发出之日起30日内与采购人签订采购合同，签订合同前须缴纳履约保证金，中标人可通过银行账户以转账、电汇、网上银行转账的形式向采购人提交，也可以支票、汇票、本票或者金融机构、符合条件具备偿付能力的专业担保机构出具的保函等非现金形式向采购人提交；签订合同后5个工作日内按相关人员、物资、机械配备要求入场开展作业服务工作。 履约保证金在服务期满，并配合采购人和下一轮新中标单位办理移交手续后无息退还。</w:t>
            </w:r>
          </w:p>
          <w:p>
            <w:pPr>
              <w:pStyle w:val="null3"/>
              <w:jc w:val="left"/>
            </w:pPr>
            <w:r>
              <w:rPr>
                <w:rFonts w:ascii="仿宋_GB2312" w:hAnsi="仿宋_GB2312" w:cs="仿宋_GB2312" w:eastAsia="仿宋_GB2312"/>
              </w:rPr>
              <w:t>采购包2：收取</w:t>
            </w:r>
          </w:p>
          <w:p>
            <w:pPr>
              <w:pStyle w:val="null3"/>
              <w:jc w:val="left"/>
            </w:pPr>
            <w:r>
              <w:rPr>
                <w:rFonts w:ascii="仿宋_GB2312" w:hAnsi="仿宋_GB2312" w:cs="仿宋_GB2312" w:eastAsia="仿宋_GB2312"/>
              </w:rPr>
              <w:t>本采购包履约保证金为合同金额的8%</w:t>
            </w:r>
          </w:p>
          <w:p>
            <w:pPr>
              <w:pStyle w:val="null3"/>
              <w:jc w:val="left"/>
            </w:pPr>
            <w:r>
              <w:rPr>
                <w:rFonts w:ascii="仿宋_GB2312" w:hAnsi="仿宋_GB2312" w:cs="仿宋_GB2312" w:eastAsia="仿宋_GB2312"/>
              </w:rPr>
              <w:t>交款方式：银行转账，支票、汇票、本票，保函</w:t>
            </w:r>
          </w:p>
          <w:p>
            <w:pPr>
              <w:pStyle w:val="null3"/>
              <w:jc w:val="left"/>
            </w:pPr>
            <w:r>
              <w:rPr>
                <w:rFonts w:ascii="仿宋_GB2312" w:hAnsi="仿宋_GB2312" w:cs="仿宋_GB2312" w:eastAsia="仿宋_GB2312"/>
              </w:rPr>
              <w:t>履约保证金为年合同价的8%。中标人须在中标通知书发出之日起30日内与采购人签订采购合同，签订合同前须缴纳履约保证金，中标人可通过银行账户以转账、电汇、网上银行转账的形式向采购人提交，也可以支票、汇票、本票或者金融机构、符合条件具备偿付能力的专业担保机构出具的保函等非现金形式向采购人提交；签订合同后5个工作日内按相关人员、物资、机械配备要求入场开展作业服务工作。 履约保证金在服务期满，并配合采购人和下一轮新中标单位办理移交手续后无息退还。</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投标有效期★</w:t>
            </w:r>
          </w:p>
        </w:tc>
        <w:tc>
          <w:tcPr>
            <w:tcW w:type="dxa" w:w="5004"/>
          </w:tcPr>
          <w:p>
            <w:pPr>
              <w:pStyle w:val="null3"/>
              <w:jc w:val="left"/>
            </w:pPr>
            <w:r>
              <w:rPr>
                <w:rFonts w:ascii="仿宋_GB2312" w:hAnsi="仿宋_GB2312" w:cs="仿宋_GB2312" w:eastAsia="仿宋_GB2312"/>
              </w:rPr>
              <w:t xml:space="preserve">提交投标文件的截止之日起不少于 </w:t>
            </w:r>
            <w:r>
              <w:rPr>
                <w:rFonts w:ascii="仿宋_GB2312" w:hAnsi="仿宋_GB2312" w:cs="仿宋_GB2312" w:eastAsia="仿宋_GB2312"/>
              </w:rPr>
              <w:t>90</w:t>
            </w:r>
            <w:r>
              <w:rPr>
                <w:rFonts w:ascii="仿宋_GB2312" w:hAnsi="仿宋_GB2312" w:cs="仿宋_GB2312" w:eastAsia="仿宋_GB2312"/>
              </w:rPr>
              <w:t xml:space="preserve"> 天。投标文件未明确投标有效期或者少于前述规定天数的，其投标文件按无效处理。</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本项目不收取代理服务费</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中标结果公告</w:t>
            </w:r>
          </w:p>
        </w:tc>
        <w:tc>
          <w:tcPr>
            <w:tcW w:type="dxa" w:w="5004"/>
          </w:tcPr>
          <w:p>
            <w:pPr>
              <w:pStyle w:val="null3"/>
              <w:jc w:val="left"/>
            </w:pPr>
            <w:r>
              <w:rPr>
                <w:rFonts w:ascii="仿宋_GB2312" w:hAnsi="仿宋_GB2312" w:cs="仿宋_GB2312" w:eastAsia="仿宋_GB2312"/>
              </w:rPr>
              <w:t>中标结果将在四川政府采购网予以公告。</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是否组织潜在投标人现场考察</w:t>
            </w:r>
          </w:p>
        </w:tc>
        <w:tc>
          <w:tcPr>
            <w:tcW w:type="dxa" w:w="5004"/>
          </w:tcPr>
          <w:p>
            <w:pPr>
              <w:pStyle w:val="null3"/>
              <w:jc w:val="left"/>
            </w:pPr>
            <w:r>
              <w:rPr>
                <w:rFonts w:ascii="仿宋_GB2312" w:hAnsi="仿宋_GB2312" w:cs="仿宋_GB2312" w:eastAsia="仿宋_GB2312"/>
              </w:rPr>
              <w:t>采购包1：否</w:t>
            </w:r>
          </w:p>
          <w:p>
            <w:pPr>
              <w:pStyle w:val="null3"/>
              <w:jc w:val="left"/>
            </w:pPr>
            <w:r>
              <w:rPr>
                <w:rFonts w:ascii="仿宋_GB2312" w:hAnsi="仿宋_GB2312" w:cs="仿宋_GB2312" w:eastAsia="仿宋_GB2312"/>
              </w:rPr>
              <w:t>采购包2：否</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是否召开开标前答疑会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本招标文件中“★”要求为实质性要求。投标人应当按照第五章评标程序中的符合性审查规定，在投标文件中进行实质性响应，否则作无效投标处理。</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本招标文件所称的“以上”、“以下”、“内”、“以内”、“不少于”包括本数；所称的“不足”、“低于”、“超过”不包括本数。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一、本招标文件仅适用于本次公开招标采购项目。</w:t>
      </w:r>
    </w:p>
    <w:p>
      <w:pPr>
        <w:pStyle w:val="null3"/>
        <w:ind w:firstLine="480"/>
        <w:jc w:val="left"/>
      </w:pPr>
      <w:r>
        <w:rPr>
          <w:rFonts w:ascii="仿宋_GB2312" w:hAnsi="仿宋_GB2312" w:cs="仿宋_GB2312" w:eastAsia="仿宋_GB2312"/>
        </w:rPr>
        <w:t xml:space="preserve">二、本招标文件由 </w:t>
      </w:r>
      <w:r>
        <w:rPr>
          <w:rFonts w:ascii="仿宋_GB2312" w:hAnsi="仿宋_GB2312" w:cs="仿宋_GB2312" w:eastAsia="仿宋_GB2312"/>
        </w:rPr>
        <w:t>广安市广安区市政环卫所</w:t>
      </w:r>
      <w:r>
        <w:rPr>
          <w:rFonts w:ascii="仿宋_GB2312" w:hAnsi="仿宋_GB2312" w:cs="仿宋_GB2312" w:eastAsia="仿宋_GB2312"/>
        </w:rPr>
        <w:t xml:space="preserve"> 和 </w:t>
      </w:r>
      <w:r>
        <w:rPr>
          <w:rFonts w:ascii="仿宋_GB2312" w:hAnsi="仿宋_GB2312" w:cs="仿宋_GB2312" w:eastAsia="仿宋_GB2312"/>
        </w:rPr>
        <w:t>广安市广安区政府采购中心</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一、“采购人”是指依法进行政府采购的国家机关、事业单位、团体组织。本次招标的采购人是 </w:t>
      </w:r>
      <w:r>
        <w:rPr>
          <w:rFonts w:ascii="仿宋_GB2312" w:hAnsi="仿宋_GB2312" w:cs="仿宋_GB2312" w:eastAsia="仿宋_GB2312"/>
        </w:rPr>
        <w:t>广安市广安区市政环卫所</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二、“投标人”是指按照采购公告规定获取招标文件，参加投标竞争的法人、其他组织或者自然人。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广安市广安区政府采购中心</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四、“网上开标”是指代理机构通过交易系统在线组织投标文件解密，投标人通过交易系统在线解密投标文件等活动。</w:t>
      </w:r>
    </w:p>
    <w:p>
      <w:pPr>
        <w:pStyle w:val="null3"/>
        <w:ind w:firstLine="480"/>
        <w:jc w:val="left"/>
      </w:pPr>
      <w:r>
        <w:rPr>
          <w:rFonts w:ascii="仿宋_GB2312" w:hAnsi="仿宋_GB2312" w:cs="仿宋_GB2312" w:eastAsia="仿宋_GB2312"/>
        </w:rPr>
        <w:t>五、“电子评标”是指采购人或者代理机构开展资格审查，评标委员会开展符合性审查、比较与评价、推荐中标候选人、出具评标报告等活动。</w:t>
      </w:r>
    </w:p>
    <w:p>
      <w:pPr>
        <w:pStyle w:val="null3"/>
        <w:jc w:val="left"/>
        <w:outlineLvl w:val="2"/>
      </w:pPr>
      <w:r>
        <w:rPr>
          <w:rFonts w:ascii="仿宋_GB2312" w:hAnsi="仿宋_GB2312" w:cs="仿宋_GB2312" w:eastAsia="仿宋_GB2312"/>
          <w:sz w:val="28"/>
          <w:b/>
        </w:rPr>
        <w:t>2.3.招标文件</w:t>
      </w:r>
    </w:p>
    <w:p>
      <w:pPr>
        <w:pStyle w:val="null3"/>
        <w:jc w:val="left"/>
        <w:outlineLvl w:val="3"/>
      </w:pPr>
      <w:r>
        <w:rPr>
          <w:rFonts w:ascii="仿宋_GB2312" w:hAnsi="仿宋_GB2312" w:cs="仿宋_GB2312" w:eastAsia="仿宋_GB2312"/>
          <w:sz w:val="24"/>
          <w:b/>
        </w:rPr>
        <w:t>2.3.1.招标文件的构成</w:t>
      </w:r>
    </w:p>
    <w:p>
      <w:pPr>
        <w:pStyle w:val="null3"/>
        <w:ind w:firstLine="480"/>
        <w:jc w:val="left"/>
      </w:pPr>
      <w:r>
        <w:rPr>
          <w:rFonts w:ascii="仿宋_GB2312" w:hAnsi="仿宋_GB2312" w:cs="仿宋_GB2312" w:eastAsia="仿宋_GB2312"/>
        </w:rPr>
        <w:t>招标文件由采购人、代理机构编制，是项目采购活动开展的基本依据，主要包括以下内容：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一、投标邀请；</w:t>
      </w:r>
    </w:p>
    <w:p>
      <w:pPr>
        <w:pStyle w:val="null3"/>
        <w:ind w:firstLine="480"/>
        <w:jc w:val="left"/>
      </w:pPr>
      <w:r>
        <w:rPr>
          <w:rFonts w:ascii="仿宋_GB2312" w:hAnsi="仿宋_GB2312" w:cs="仿宋_GB2312" w:eastAsia="仿宋_GB2312"/>
        </w:rPr>
        <w:t>二、投标人须知；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四、资格审查；</w:t>
      </w:r>
    </w:p>
    <w:p>
      <w:pPr>
        <w:pStyle w:val="null3"/>
        <w:ind w:firstLine="480"/>
        <w:jc w:val="left"/>
      </w:pPr>
      <w:r>
        <w:rPr>
          <w:rFonts w:ascii="仿宋_GB2312" w:hAnsi="仿宋_GB2312" w:cs="仿宋_GB2312" w:eastAsia="仿宋_GB2312"/>
        </w:rPr>
        <w:t>五、评标办法；</w:t>
      </w:r>
    </w:p>
    <w:p>
      <w:pPr>
        <w:pStyle w:val="null3"/>
        <w:ind w:firstLine="480"/>
        <w:jc w:val="left"/>
      </w:pPr>
      <w:r>
        <w:rPr>
          <w:rFonts w:ascii="仿宋_GB2312" w:hAnsi="仿宋_GB2312" w:cs="仿宋_GB2312" w:eastAsia="仿宋_GB2312"/>
        </w:rPr>
        <w:t>六、投标文件格式；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2.3.2.招标文件的澄清和修改</w:t>
      </w:r>
    </w:p>
    <w:p>
      <w:pPr>
        <w:pStyle w:val="null3"/>
        <w:ind w:firstLine="480"/>
        <w:jc w:val="left"/>
      </w:pPr>
      <w:r>
        <w:rPr>
          <w:rFonts w:ascii="仿宋_GB2312" w:hAnsi="仿宋_GB2312" w:cs="仿宋_GB2312" w:eastAsia="仿宋_GB2312"/>
        </w:rPr>
        <w:t>一、投标截止时间前，采购人或者代理机构可以对已发出的招标文件进行必要的澄清或者修改，但不得改变采购标的和资格条件。</w:t>
      </w:r>
    </w:p>
    <w:p>
      <w:pPr>
        <w:pStyle w:val="null3"/>
        <w:ind w:firstLine="480"/>
        <w:jc w:val="left"/>
      </w:pPr>
      <w:r>
        <w:rPr>
          <w:rFonts w:ascii="仿宋_GB2312" w:hAnsi="仿宋_GB2312" w:cs="仿宋_GB2312" w:eastAsia="仿宋_GB2312"/>
        </w:rPr>
        <w:t>二、澄清或者修改的内容为招标文件的组成部分，采购人或者代理机构将在四川政府采购网发布更正公告，并将更正后的招标文件上传至交易系统。更正内容可能影响投标文件编制的，采购人或者代理机构应当在投标截止时间至少15日前，通过交易系统向已获取招标文件的投标人发送更正信息；不足15日的，采购人或者代理机构应当顺延提交投标文件的截止时间。</w:t>
      </w:r>
    </w:p>
    <w:p>
      <w:pPr>
        <w:pStyle w:val="null3"/>
        <w:ind w:firstLine="480"/>
        <w:jc w:val="left"/>
      </w:pPr>
      <w:r>
        <w:rPr>
          <w:rFonts w:ascii="仿宋_GB2312" w:hAnsi="仿宋_GB2312" w:cs="仿宋_GB2312" w:eastAsia="仿宋_GB2312"/>
        </w:rPr>
        <w:t>三、投标人根据更正公告、更正信息要求，下载更正后的招标文件，进行投标文件编制。</w:t>
      </w:r>
    </w:p>
    <w:p>
      <w:pPr>
        <w:pStyle w:val="null3"/>
        <w:jc w:val="left"/>
        <w:outlineLvl w:val="2"/>
      </w:pPr>
      <w:r>
        <w:rPr>
          <w:rFonts w:ascii="仿宋_GB2312" w:hAnsi="仿宋_GB2312" w:cs="仿宋_GB2312" w:eastAsia="仿宋_GB2312"/>
          <w:sz w:val="28"/>
          <w:b/>
        </w:rPr>
        <w:t>2.4.投标文件</w:t>
      </w:r>
    </w:p>
    <w:p>
      <w:pPr>
        <w:pStyle w:val="null3"/>
        <w:jc w:val="left"/>
        <w:outlineLvl w:val="3"/>
      </w:pPr>
      <w:r>
        <w:rPr>
          <w:rFonts w:ascii="仿宋_GB2312" w:hAnsi="仿宋_GB2312" w:cs="仿宋_GB2312" w:eastAsia="仿宋_GB2312"/>
          <w:sz w:val="24"/>
          <w:b/>
        </w:rPr>
        <w:t>2.4.1.投标文件的语言</w:t>
      </w:r>
    </w:p>
    <w:p>
      <w:pPr>
        <w:pStyle w:val="null3"/>
        <w:ind w:firstLine="480"/>
        <w:jc w:val="left"/>
      </w:pPr>
      <w:r>
        <w:rPr>
          <w:rFonts w:ascii="仿宋_GB2312" w:hAnsi="仿宋_GB2312" w:cs="仿宋_GB2312" w:eastAsia="仿宋_GB2312"/>
        </w:rPr>
        <w:t>一、投标人提交的投标文件以及投标人与评标委员会在评标过程中的所有来往书面文件原则上使用中文。投标文件中如附有外文资料，要对应翻译成中文并附在相关外文资料后面，未翻译的外文资料，评标委员会将视其为无效材料，但以下情形除外：</w:t>
      </w:r>
    </w:p>
    <w:p>
      <w:pPr>
        <w:pStyle w:val="null3"/>
        <w:ind w:firstLine="480"/>
        <w:jc w:val="left"/>
      </w:pPr>
      <w:r>
        <w:rPr>
          <w:rFonts w:ascii="仿宋_GB2312" w:hAnsi="仿宋_GB2312" w:cs="仿宋_GB2312" w:eastAsia="仿宋_GB2312"/>
        </w:rPr>
        <w:t>（一）投标人的法定代表人为外籍人士的，法定代表人的签字和护照。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三、如因未翻译而造成对投标人的不利后果，由投标人承担。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除招标文件中另有规定外，本项目均采用国家法定的计量单位。</w:t>
      </w:r>
    </w:p>
    <w:p>
      <w:pPr>
        <w:pStyle w:val="null3"/>
        <w:jc w:val="left"/>
        <w:outlineLvl w:val="3"/>
      </w:pPr>
      <w:r>
        <w:rPr>
          <w:rFonts w:ascii="仿宋_GB2312" w:hAnsi="仿宋_GB2312" w:cs="仿宋_GB2312" w:eastAsia="仿宋_GB2312"/>
          <w:sz w:val="24"/>
          <w:b/>
        </w:rPr>
        <w:t>2.4.3.投标货币★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投标人应保证在本项目中使用的任何技术、产品和服务（包括部分使用），不会产生因第三方提出侵犯其专利权、商标权或其它知识产权而引起的法律和经济纠纷，如存在前述情形，由投标人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三、如使用投标人所不拥有的知识产权，则在投标报价中必须包括合法使用该知识产权的相关费用。</w:t>
      </w:r>
    </w:p>
    <w:p>
      <w:pPr>
        <w:pStyle w:val="null3"/>
        <w:jc w:val="left"/>
        <w:outlineLvl w:val="3"/>
      </w:pPr>
      <w:r>
        <w:rPr>
          <w:rFonts w:ascii="仿宋_GB2312" w:hAnsi="仿宋_GB2312" w:cs="仿宋_GB2312" w:eastAsia="仿宋_GB2312"/>
          <w:sz w:val="24"/>
          <w:b/>
        </w:rPr>
        <w:t>2.4.5.投标报价★</w:t>
      </w:r>
    </w:p>
    <w:p>
      <w:pPr>
        <w:pStyle w:val="null3"/>
        <w:ind w:firstLine="480"/>
        <w:jc w:val="left"/>
      </w:pPr>
      <w:r>
        <w:rPr>
          <w:rFonts w:ascii="仿宋_GB2312" w:hAnsi="仿宋_GB2312" w:cs="仿宋_GB2312" w:eastAsia="仿宋_GB2312"/>
        </w:rPr>
        <w:t>投标人的报价是其响应本项目要求的全部工作内容的价格体现或者结算标准，包括投标人完成本项目所需的一切费用。投标人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按照招标文件第五章评标办法规定进行价格修正的，修正后的报价经投标人加盖电子印章确认后产生约束力。未在规定时间内确认的，视同投标人不确认，其投标无效。</w:t>
      </w:r>
    </w:p>
    <w:p>
      <w:pPr>
        <w:pStyle w:val="null3"/>
        <w:ind w:firstLine="480"/>
        <w:jc w:val="left"/>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交易系统进行书面说明并加盖电子印章，必要时提交相关证明材料。投标人应当在评标委员会要求的时间内通过交易系统提交书面说明，必要时提交相关证明材料；投标人不能证明其报价合理性的，评标委员会应当将其作为无效投标处理。</w:t>
      </w:r>
    </w:p>
    <w:p>
      <w:pPr>
        <w:pStyle w:val="null3"/>
        <w:jc w:val="left"/>
        <w:outlineLvl w:val="3"/>
      </w:pPr>
      <w:r>
        <w:rPr>
          <w:rFonts w:ascii="仿宋_GB2312" w:hAnsi="仿宋_GB2312" w:cs="仿宋_GB2312" w:eastAsia="仿宋_GB2312"/>
          <w:sz w:val="24"/>
          <w:b/>
        </w:rPr>
        <w:t>2.4.6.投标文件的编制、签章和加密★</w:t>
      </w:r>
    </w:p>
    <w:p>
      <w:pPr>
        <w:pStyle w:val="null3"/>
        <w:ind w:firstLine="480"/>
        <w:jc w:val="left"/>
      </w:pPr>
      <w:r>
        <w:rPr>
          <w:rFonts w:ascii="仿宋_GB2312" w:hAnsi="仿宋_GB2312" w:cs="仿宋_GB2312" w:eastAsia="仿宋_GB2312"/>
        </w:rPr>
        <w:t>一、投标人应当按照招标文件规定编制投标文件，招标文件第六章对投标文件格式有要求的，按照格式要求编制投标文件，没有格式要求的，由投标人自行编写。</w:t>
      </w:r>
    </w:p>
    <w:p>
      <w:pPr>
        <w:pStyle w:val="null3"/>
        <w:ind w:firstLine="480"/>
        <w:jc w:val="left"/>
      </w:pPr>
      <w:r>
        <w:rPr>
          <w:rFonts w:ascii="仿宋_GB2312" w:hAnsi="仿宋_GB2312" w:cs="仿宋_GB2312" w:eastAsia="仿宋_GB2312"/>
        </w:rPr>
        <w:t>二、投标人通过四川政府采购网-下载专区下载投标（响应）客户端，使用投标（响应）客户端编制投标文件，完成投标文件编制、加盖电子印章和加密。</w:t>
      </w:r>
    </w:p>
    <w:p>
      <w:pPr>
        <w:pStyle w:val="null3"/>
        <w:jc w:val="left"/>
        <w:outlineLvl w:val="3"/>
      </w:pPr>
      <w:r>
        <w:rPr>
          <w:rFonts w:ascii="仿宋_GB2312" w:hAnsi="仿宋_GB2312" w:cs="仿宋_GB2312" w:eastAsia="仿宋_GB2312"/>
          <w:sz w:val="24"/>
          <w:b/>
        </w:rPr>
        <w:t>2.4.7.投标文件的提交★</w:t>
      </w:r>
    </w:p>
    <w:p>
      <w:pPr>
        <w:pStyle w:val="null3"/>
        <w:ind w:firstLine="480"/>
        <w:jc w:val="left"/>
      </w:pPr>
      <w:r>
        <w:rPr>
          <w:rFonts w:ascii="仿宋_GB2312" w:hAnsi="仿宋_GB2312" w:cs="仿宋_GB2312" w:eastAsia="仿宋_GB2312"/>
        </w:rPr>
        <w:t>一、投标截止时间前，投标人通过交易系统完成投标文件提交，成功提交投标文件的，将收到成功提交投标文件的回执单。成功提交投标文件的投标人信息在投标截止时间前，将加密保存。</w:t>
      </w:r>
    </w:p>
    <w:p>
      <w:pPr>
        <w:pStyle w:val="null3"/>
        <w:ind w:firstLine="480"/>
        <w:jc w:val="left"/>
      </w:pPr>
      <w:r>
        <w:rPr>
          <w:rFonts w:ascii="仿宋_GB2312" w:hAnsi="仿宋_GB2312" w:cs="仿宋_GB2312" w:eastAsia="仿宋_GB2312"/>
        </w:rPr>
        <w:t>未按招标文件和采购平台操作规范编制、确认、加密、盖章和提交的投标文件，将被拒绝接收。</w:t>
      </w:r>
    </w:p>
    <w:p>
      <w:pPr>
        <w:pStyle w:val="null3"/>
        <w:ind w:firstLine="480"/>
        <w:jc w:val="left"/>
      </w:pPr>
      <w:r>
        <w:rPr>
          <w:rFonts w:ascii="仿宋_GB2312" w:hAnsi="仿宋_GB2312" w:cs="仿宋_GB2312" w:eastAsia="仿宋_GB2312"/>
        </w:rPr>
        <w:t>二、投标截止时间后，采购人或者代理机构不再接受投标人提交投标文件。投标人应充分考虑影响投标文件提交的各种因素，确保在投标截止时间前完成提交。</w:t>
      </w:r>
    </w:p>
    <w:p>
      <w:pPr>
        <w:pStyle w:val="null3"/>
        <w:ind w:firstLine="480"/>
        <w:jc w:val="left"/>
      </w:pPr>
      <w:r>
        <w:rPr>
          <w:rFonts w:ascii="仿宋_GB2312" w:hAnsi="仿宋_GB2312" w:cs="仿宋_GB2312" w:eastAsia="仿宋_GB2312"/>
        </w:rPr>
        <w:t>三、除投标人外，其他任何单位和个人不得解密投标文件或者调整修改已提交投标文件的内容及提交状态。</w:t>
      </w:r>
    </w:p>
    <w:p>
      <w:pPr>
        <w:pStyle w:val="null3"/>
        <w:jc w:val="left"/>
        <w:outlineLvl w:val="3"/>
      </w:pPr>
      <w:r>
        <w:rPr>
          <w:rFonts w:ascii="仿宋_GB2312" w:hAnsi="仿宋_GB2312" w:cs="仿宋_GB2312" w:eastAsia="仿宋_GB2312"/>
          <w:sz w:val="24"/>
          <w:b/>
        </w:rPr>
        <w:t>2.4.8.投标文件的补充、修改、撤回★</w:t>
      </w:r>
    </w:p>
    <w:p>
      <w:pPr>
        <w:pStyle w:val="null3"/>
        <w:ind w:firstLine="480"/>
        <w:jc w:val="left"/>
      </w:pPr>
      <w:r>
        <w:rPr>
          <w:rFonts w:ascii="仿宋_GB2312" w:hAnsi="仿宋_GB2312" w:cs="仿宋_GB2312" w:eastAsia="仿宋_GB2312"/>
        </w:rPr>
        <w:t>投标截止时间前，投标人可以补充、修改或者撤回已成功提交的投标文件；对投标文件进行补充、修改的，应当先行撤回已提交的投标文件，补充、修改后重新提交。</w:t>
      </w:r>
    </w:p>
    <w:p>
      <w:pPr>
        <w:pStyle w:val="null3"/>
        <w:ind w:firstLine="480"/>
        <w:jc w:val="left"/>
      </w:pPr>
      <w:r>
        <w:rPr>
          <w:rFonts w:ascii="仿宋_GB2312" w:hAnsi="仿宋_GB2312" w:cs="仿宋_GB2312" w:eastAsia="仿宋_GB2312"/>
        </w:rPr>
        <w:t>投标人投标文件撤回后，视为未提交过投标文件。</w:t>
      </w:r>
    </w:p>
    <w:p>
      <w:pPr>
        <w:pStyle w:val="null3"/>
        <w:jc w:val="left"/>
        <w:outlineLvl w:val="2"/>
      </w:pPr>
      <w:r>
        <w:rPr>
          <w:rFonts w:ascii="仿宋_GB2312" w:hAnsi="仿宋_GB2312" w:cs="仿宋_GB2312" w:eastAsia="仿宋_GB2312"/>
          <w:sz w:val="28"/>
          <w:b/>
        </w:rPr>
        <w:t>2.5.开标、资格审查、评标和中标</w:t>
      </w:r>
    </w:p>
    <w:p>
      <w:pPr>
        <w:pStyle w:val="null3"/>
        <w:jc w:val="left"/>
        <w:outlineLvl w:val="3"/>
      </w:pPr>
      <w:r>
        <w:rPr>
          <w:rFonts w:ascii="仿宋_GB2312" w:hAnsi="仿宋_GB2312" w:cs="仿宋_GB2312" w:eastAsia="仿宋_GB2312"/>
          <w:sz w:val="24"/>
          <w:b/>
        </w:rPr>
        <w:t>2.5.1.开标</w:t>
      </w:r>
    </w:p>
    <w:p>
      <w:pPr>
        <w:pStyle w:val="null3"/>
        <w:jc w:val="left"/>
      </w:pPr>
      <w:r>
        <w:rPr>
          <w:rFonts w:ascii="仿宋_GB2312" w:hAnsi="仿宋_GB2312" w:cs="仿宋_GB2312" w:eastAsia="仿宋_GB2312"/>
          <w:b/>
        </w:rPr>
        <w:t>2.5.1.2.开标程序</w:t>
      </w:r>
    </w:p>
    <w:p>
      <w:pPr>
        <w:pStyle w:val="null3"/>
        <w:ind w:firstLine="480"/>
        <w:jc w:val="left"/>
      </w:pPr>
      <w:r>
        <w:rPr>
          <w:rFonts w:ascii="仿宋_GB2312" w:hAnsi="仿宋_GB2312" w:cs="仿宋_GB2312" w:eastAsia="仿宋_GB2312"/>
        </w:rPr>
        <w:t>投标截止时间后，通过交易系统“开标/开启大厅”网上开标，在线解密投标文件。</w:t>
      </w:r>
    </w:p>
    <w:p>
      <w:pPr>
        <w:pStyle w:val="null3"/>
        <w:jc w:val="left"/>
      </w:pPr>
      <w:r>
        <w:rPr>
          <w:rFonts w:ascii="仿宋_GB2312" w:hAnsi="仿宋_GB2312" w:cs="仿宋_GB2312" w:eastAsia="仿宋_GB2312"/>
          <w:b/>
        </w:rPr>
        <w:t>2.5.1.3.解密投标文件★</w:t>
      </w:r>
    </w:p>
    <w:p>
      <w:pPr>
        <w:pStyle w:val="null3"/>
        <w:ind w:firstLine="480"/>
        <w:jc w:val="left"/>
      </w:pPr>
      <w:r>
        <w:rPr>
          <w:rFonts w:ascii="仿宋_GB2312" w:hAnsi="仿宋_GB2312" w:cs="仿宋_GB2312" w:eastAsia="仿宋_GB2312"/>
        </w:rPr>
        <w:t xml:space="preserve">投标截止时间后，成功提交投标文件的投标人符合招标文件规定数量的，代理机构将启动投标文件解密程序，解密时间为 </w:t>
      </w:r>
      <w:r>
        <w:rPr>
          <w:rFonts w:ascii="仿宋_GB2312" w:hAnsi="仿宋_GB2312" w:cs="仿宋_GB2312" w:eastAsia="仿宋_GB2312"/>
        </w:rPr>
        <w:t>30</w:t>
      </w:r>
      <w:r>
        <w:rPr>
          <w:rFonts w:ascii="仿宋_GB2312" w:hAnsi="仿宋_GB2312" w:cs="仿宋_GB2312" w:eastAsia="仿宋_GB2312"/>
        </w:rPr>
        <w:t xml:space="preserve"> 分钟；投标人应在规定的解密时间内，使用加密投标文件的数字证书进行投标文件解密。除因平台系统故障导致投标人未按时完成解密外，投标人未在规定的解密时间内完成解密的，按无效投标处理。</w:t>
      </w:r>
    </w:p>
    <w:p>
      <w:pPr>
        <w:pStyle w:val="null3"/>
        <w:jc w:val="left"/>
      </w:pPr>
      <w:r>
        <w:rPr>
          <w:rFonts w:ascii="仿宋_GB2312" w:hAnsi="仿宋_GB2312" w:cs="仿宋_GB2312" w:eastAsia="仿宋_GB2312"/>
          <w:b/>
        </w:rPr>
        <w:t>2.5.1.4.有关要求</w:t>
      </w:r>
    </w:p>
    <w:p>
      <w:pPr>
        <w:pStyle w:val="null3"/>
        <w:ind w:firstLine="480"/>
        <w:jc w:val="left"/>
      </w:pPr>
      <w:r>
        <w:rPr>
          <w:rFonts w:ascii="仿宋_GB2312" w:hAnsi="仿宋_GB2312" w:cs="仿宋_GB2312" w:eastAsia="仿宋_GB2312"/>
        </w:rPr>
        <w:t>投标文件解密时间截止或者所有投标人投标文件均完成解密后（以发生在先的时间为准），代理机构通过交易系统对投标人名称、投标文件解密情况、投标报价进行展示。</w:t>
      </w:r>
    </w:p>
    <w:p>
      <w:pPr>
        <w:pStyle w:val="null3"/>
        <w:ind w:firstLine="480"/>
        <w:jc w:val="left"/>
      </w:pPr>
      <w:r>
        <w:rPr>
          <w:rFonts w:ascii="仿宋_GB2312" w:hAnsi="仿宋_GB2312" w:cs="仿宋_GB2312" w:eastAsia="仿宋_GB2312"/>
        </w:rPr>
        <w:t>开标过程中，投标人对开标过程有疑义，可向代理机构提出询问，代理机构应当及时予以答复。</w:t>
      </w:r>
    </w:p>
    <w:p>
      <w:pPr>
        <w:pStyle w:val="null3"/>
        <w:ind w:firstLine="480"/>
        <w:jc w:val="left"/>
      </w:pPr>
      <w:r>
        <w:rPr>
          <w:rFonts w:ascii="仿宋_GB2312" w:hAnsi="仿宋_GB2312" w:cs="仿宋_GB2312" w:eastAsia="仿宋_GB2312"/>
        </w:rPr>
        <w:t>投标人完成投标文件解密后，自主决定是否参加在线开标，未参加的，视同认可开标结果。</w:t>
      </w:r>
    </w:p>
    <w:p>
      <w:pPr>
        <w:pStyle w:val="null3"/>
        <w:ind w:firstLine="480"/>
        <w:jc w:val="left"/>
      </w:pPr>
      <w:r>
        <w:rPr>
          <w:rFonts w:ascii="仿宋_GB2312" w:hAnsi="仿宋_GB2312" w:cs="仿宋_GB2312" w:eastAsia="仿宋_GB2312"/>
        </w:rPr>
        <w:t>成功提交或者成功解密电子投标文件的投标人不足3家的，采购人或者代理机构将作废标处理。</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标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投标人在投标截止时间前的信用记录并保存信用记录结果网页截图，拒绝列入失信被执行人名单、重大税收违法案件当事人名单（重大税收违法失信主体）、政府采购严重违法失信行为记录名单、严重违法失信企业名单中的投标人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2.5.3.资格审查</w:t>
      </w:r>
    </w:p>
    <w:p>
      <w:pPr>
        <w:pStyle w:val="null3"/>
        <w:ind w:firstLine="480"/>
        <w:jc w:val="left"/>
      </w:pPr>
      <w:r>
        <w:rPr>
          <w:rFonts w:ascii="仿宋_GB2312" w:hAnsi="仿宋_GB2312" w:cs="仿宋_GB2312" w:eastAsia="仿宋_GB2312"/>
        </w:rPr>
        <w:t>详见招标文件第四章。</w:t>
      </w:r>
    </w:p>
    <w:p>
      <w:pPr>
        <w:pStyle w:val="null3"/>
        <w:jc w:val="left"/>
        <w:outlineLvl w:val="3"/>
      </w:pPr>
      <w:r>
        <w:rPr>
          <w:rFonts w:ascii="仿宋_GB2312" w:hAnsi="仿宋_GB2312" w:cs="仿宋_GB2312" w:eastAsia="仿宋_GB2312"/>
          <w:sz w:val="24"/>
          <w:b/>
        </w:rPr>
        <w:t>2.5.4.评标</w:t>
      </w:r>
    </w:p>
    <w:p>
      <w:pPr>
        <w:pStyle w:val="null3"/>
        <w:ind w:firstLine="480"/>
        <w:jc w:val="left"/>
      </w:pPr>
      <w:r>
        <w:rPr>
          <w:rFonts w:ascii="仿宋_GB2312" w:hAnsi="仿宋_GB2312" w:cs="仿宋_GB2312" w:eastAsia="仿宋_GB2312"/>
        </w:rPr>
        <w:t>详见招标文件第五章。</w:t>
      </w:r>
    </w:p>
    <w:p>
      <w:pPr>
        <w:pStyle w:val="null3"/>
        <w:jc w:val="left"/>
        <w:outlineLvl w:val="3"/>
      </w:pPr>
      <w:r>
        <w:rPr>
          <w:rFonts w:ascii="仿宋_GB2312" w:hAnsi="仿宋_GB2312" w:cs="仿宋_GB2312" w:eastAsia="仿宋_GB2312"/>
          <w:sz w:val="24"/>
          <w:b/>
        </w:rPr>
        <w:t>2.5.5.中标通知书</w:t>
      </w:r>
    </w:p>
    <w:p>
      <w:pPr>
        <w:pStyle w:val="null3"/>
        <w:ind w:firstLine="480"/>
        <w:jc w:val="left"/>
      </w:pPr>
      <w:r>
        <w:rPr>
          <w:rFonts w:ascii="仿宋_GB2312" w:hAnsi="仿宋_GB2312" w:cs="仿宋_GB2312" w:eastAsia="仿宋_GB2312"/>
        </w:rPr>
        <w:t>一、采购人或者评标委员会确认中标人后，代理机构在四川政府采购网发布中标结果公告、通过交易系统发出中标通知书，中标人通过交易系统获取中标通知书。</w:t>
      </w:r>
    </w:p>
    <w:p>
      <w:pPr>
        <w:pStyle w:val="null3"/>
        <w:ind w:firstLine="480"/>
        <w:jc w:val="left"/>
      </w:pPr>
      <w:r>
        <w:rPr>
          <w:rFonts w:ascii="仿宋_GB2312" w:hAnsi="仿宋_GB2312" w:cs="仿宋_GB2312" w:eastAsia="仿宋_GB2312"/>
        </w:rPr>
        <w:t>二、中标通知书对采购人和中标人均具有法律效力。如果出现政府采购法律法规、规章制度规定的中标无效情形的，将以公告形式宣布发出的中标通知书无效，并依法重新确定中标人或者重新开展采购活动。</w:t>
      </w:r>
    </w:p>
    <w:p>
      <w:pPr>
        <w:pStyle w:val="null3"/>
        <w:ind w:firstLine="480"/>
        <w:jc w:val="left"/>
      </w:pPr>
      <w:r>
        <w:rPr>
          <w:rFonts w:ascii="仿宋_GB2312" w:hAnsi="仿宋_GB2312" w:cs="仿宋_GB2312" w:eastAsia="仿宋_GB2312"/>
        </w:rPr>
        <w:t>中标通知书发出后，采购人改变中标结果的，或者中标人放弃中标项目的，应当依法承担法律责任。中标人放弃中标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一、采购人应在中标通知书发出之日起30日内与中标人签订书面合同，采购人因不可抗力原因迟延签订合同的，应当自不可抗力事由消除之日起7日内完成合同签订事宜。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二、采购人和中标人签订的书面合同不得对招标文件确定的事项以及中标人的投标文件作实质性修改，采购人不得向中标人提出任何不合理的要求作为签订合同的条件。</w:t>
      </w:r>
    </w:p>
    <w:p>
      <w:pPr>
        <w:pStyle w:val="null3"/>
        <w:ind w:firstLine="480"/>
        <w:jc w:val="left"/>
      </w:pPr>
      <w:r>
        <w:rPr>
          <w:rFonts w:ascii="仿宋_GB2312" w:hAnsi="仿宋_GB2312" w:cs="仿宋_GB2312" w:eastAsia="仿宋_GB2312"/>
        </w:rPr>
        <w:t>三、政府采购合同自采购人和中标人在书面合同上签章之日起生效。</w:t>
      </w:r>
    </w:p>
    <w:p>
      <w:pPr>
        <w:pStyle w:val="null3"/>
        <w:ind w:firstLine="480"/>
        <w:jc w:val="left"/>
      </w:pPr>
      <w:r>
        <w:rPr>
          <w:rFonts w:ascii="仿宋_GB2312" w:hAnsi="仿宋_GB2312" w:cs="仿宋_GB2312" w:eastAsia="仿宋_GB2312"/>
        </w:rPr>
        <w:t>四、中标人完全遵守《中华人民共和国劳动合同法》有关规定和《中华人民共和国妇女权益保障法》中关于“劳动和社会保障权益”的有关要求。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一、严禁中标人将本项目合同转包。</w:t>
      </w:r>
    </w:p>
    <w:p>
      <w:pPr>
        <w:pStyle w:val="null3"/>
        <w:ind w:firstLine="480"/>
        <w:jc w:val="left"/>
      </w:pPr>
      <w:r>
        <w:rPr>
          <w:rFonts w:ascii="仿宋_GB2312" w:hAnsi="仿宋_GB2312" w:cs="仿宋_GB2312" w:eastAsia="仿宋_GB2312"/>
        </w:rPr>
        <w:t>二、中标人将合同转包的，将依法追究法律责任。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中标人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一、采购人与中标人应当根据合同的约定依法履行合同义务。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jc w:val="left"/>
      </w:pPr>
      <w:r>
        <w:rPr>
          <w:rFonts w:ascii="仿宋_GB2312" w:hAnsi="仿宋_GB2312" w:cs="仿宋_GB2312" w:eastAsia="仿宋_GB2312"/>
        </w:rPr>
        <w:t>采购包2：</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jc w:val="left"/>
      </w:pPr>
      <w:r>
        <w:rPr>
          <w:rFonts w:ascii="仿宋_GB2312" w:hAnsi="仿宋_GB2312" w:cs="仿宋_GB2312" w:eastAsia="仿宋_GB2312"/>
        </w:rPr>
        <w:t>采购包2：</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jc w:val="left"/>
      </w:pPr>
      <w:r>
        <w:rPr>
          <w:rFonts w:ascii="仿宋_GB2312" w:hAnsi="仿宋_GB2312" w:cs="仿宋_GB2312" w:eastAsia="仿宋_GB2312"/>
        </w:rPr>
        <w:t>采购包2：</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jc w:val="left"/>
      </w:pPr>
      <w:r>
        <w:rPr>
          <w:rFonts w:ascii="仿宋_GB2312" w:hAnsi="仿宋_GB2312" w:cs="仿宋_GB2312" w:eastAsia="仿宋_GB2312"/>
        </w:rPr>
        <w:t>采购包2：</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jc w:val="left"/>
      </w:pPr>
      <w:r>
        <w:rPr>
          <w:rFonts w:ascii="仿宋_GB2312" w:hAnsi="仿宋_GB2312" w:cs="仿宋_GB2312" w:eastAsia="仿宋_GB2312"/>
        </w:rPr>
        <w:t>采购包2：</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分段/分期验收</w:t>
      </w:r>
    </w:p>
    <w:p>
      <w:pPr>
        <w:pStyle w:val="null3"/>
        <w:jc w:val="left"/>
      </w:pPr>
      <w:r>
        <w:rPr>
          <w:rFonts w:ascii="仿宋_GB2312" w:hAnsi="仿宋_GB2312" w:cs="仿宋_GB2312" w:eastAsia="仿宋_GB2312"/>
        </w:rPr>
        <w:t>采购包2：</w:t>
      </w:r>
      <w:r>
        <w:rPr>
          <w:rFonts w:ascii="仿宋_GB2312" w:hAnsi="仿宋_GB2312" w:cs="仿宋_GB2312" w:eastAsia="仿宋_GB2312"/>
        </w:rPr>
        <w:t>分段/分期验收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本项目采购人将严格按照政府采购相关法律法规以及《广安市财政局关于印发&lt;广安市政府采购项目履约验收工作规程&gt;的通知》（广市财采〔2021〕275）、《财政部关于进一步加强政府采购需求和履约验收管理的指导意见》（财库〔2016〕205号）的要求及国家行业主管部门规定的标准、方法和内容组织验收</w:t>
      </w:r>
      <w:r>
        <w:rPr>
          <w:rFonts w:ascii="仿宋_GB2312" w:hAnsi="仿宋_GB2312" w:cs="仿宋_GB2312" w:eastAsia="仿宋_GB2312"/>
        </w:rPr>
        <w:t xml:space="preserve"> ，达到验收条件起 </w:t>
      </w:r>
      <w:r>
        <w:rPr>
          <w:rFonts w:ascii="仿宋_GB2312" w:hAnsi="仿宋_GB2312" w:cs="仿宋_GB2312" w:eastAsia="仿宋_GB2312"/>
        </w:rPr>
        <w:t>16</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jc w:val="left"/>
      </w:pPr>
      <w:r>
        <w:rPr>
          <w:rFonts w:ascii="仿宋_GB2312" w:hAnsi="仿宋_GB2312" w:cs="仿宋_GB2312" w:eastAsia="仿宋_GB2312"/>
        </w:rPr>
        <w:t>采购包2：</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本项目采购人将严格按照政府采购相关法律法规以及《广安市财政局关于印发&lt;广安市政府采购项目履约验收工作规程&gt;的通知》（广市财采〔2021〕275）、《财政部关于进一步加强政府采购需求和履约验收管理的指导意见》（财库〔2016〕205号）的要求及国家行业主管部门规定的标准、方法和内容组织验收</w:t>
      </w:r>
      <w:r>
        <w:rPr>
          <w:rFonts w:ascii="仿宋_GB2312" w:hAnsi="仿宋_GB2312" w:cs="仿宋_GB2312" w:eastAsia="仿宋_GB2312"/>
        </w:rPr>
        <w:t xml:space="preserve"> ，达到验收条件起 </w:t>
      </w:r>
      <w:r>
        <w:rPr>
          <w:rFonts w:ascii="仿宋_GB2312" w:hAnsi="仿宋_GB2312" w:cs="仿宋_GB2312" w:eastAsia="仿宋_GB2312"/>
        </w:rPr>
        <w:t>16</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按照《广安市广安区环卫作业月考核评分表》（详见附表9）根据考核结果按季度支付费用。</w:t>
      </w:r>
    </w:p>
    <w:p>
      <w:pPr>
        <w:pStyle w:val="null3"/>
        <w:jc w:val="left"/>
      </w:pPr>
      <w:r>
        <w:rPr>
          <w:rFonts w:ascii="仿宋_GB2312" w:hAnsi="仿宋_GB2312" w:cs="仿宋_GB2312" w:eastAsia="仿宋_GB2312"/>
        </w:rPr>
        <w:t>采购包2：</w:t>
      </w:r>
      <w:r>
        <w:rPr>
          <w:rFonts w:ascii="仿宋_GB2312" w:hAnsi="仿宋_GB2312" w:cs="仿宋_GB2312" w:eastAsia="仿宋_GB2312"/>
        </w:rPr>
        <w:t>按照《广安市广安区环卫作业月考核评分表》（详见附表9）根据考核结果按季度支付费用。</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根据采购合同和供应商响应文件进行验收</w:t>
      </w:r>
    </w:p>
    <w:p>
      <w:pPr>
        <w:pStyle w:val="null3"/>
        <w:jc w:val="left"/>
      </w:pPr>
      <w:r>
        <w:rPr>
          <w:rFonts w:ascii="仿宋_GB2312" w:hAnsi="仿宋_GB2312" w:cs="仿宋_GB2312" w:eastAsia="仿宋_GB2312"/>
        </w:rPr>
        <w:t>采购包2：</w:t>
      </w:r>
      <w:r>
        <w:rPr>
          <w:rFonts w:ascii="仿宋_GB2312" w:hAnsi="仿宋_GB2312" w:cs="仿宋_GB2312" w:eastAsia="仿宋_GB2312"/>
        </w:rPr>
        <w:t>根据采购合同和供应商响应文件进行验收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根据采购合同和供应商响应文件进行验收</w:t>
      </w:r>
    </w:p>
    <w:p>
      <w:pPr>
        <w:pStyle w:val="null3"/>
        <w:jc w:val="left"/>
      </w:pPr>
      <w:r>
        <w:rPr>
          <w:rFonts w:ascii="仿宋_GB2312" w:hAnsi="仿宋_GB2312" w:cs="仿宋_GB2312" w:eastAsia="仿宋_GB2312"/>
        </w:rPr>
        <w:t>采购包2：</w:t>
      </w:r>
      <w:r>
        <w:rPr>
          <w:rFonts w:ascii="仿宋_GB2312" w:hAnsi="仿宋_GB2312" w:cs="仿宋_GB2312" w:eastAsia="仿宋_GB2312"/>
        </w:rPr>
        <w:t>根据采购合同和供应商响应文件进行验收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本项目采购人将严格按照政府采购相关法律法规以及《广安市财政局关于印发&lt;广安市政府采购项目履约验收工作规程&gt;的通知》（广市财采〔2021〕275）、《财政部关于进一步加强政府采购需求和履约验收管理的指导意见》（财库〔2016〕205号）的要求及国家行业主管部门规定的标准、方法和内容组织验收。</w:t>
      </w:r>
    </w:p>
    <w:p>
      <w:pPr>
        <w:pStyle w:val="null3"/>
        <w:jc w:val="left"/>
      </w:pPr>
      <w:r>
        <w:rPr>
          <w:rFonts w:ascii="仿宋_GB2312" w:hAnsi="仿宋_GB2312" w:cs="仿宋_GB2312" w:eastAsia="仿宋_GB2312"/>
        </w:rPr>
        <w:t>采购包2：</w:t>
      </w:r>
      <w:r>
        <w:rPr>
          <w:rFonts w:ascii="仿宋_GB2312" w:hAnsi="仿宋_GB2312" w:cs="仿宋_GB2312" w:eastAsia="仿宋_GB2312"/>
        </w:rPr>
        <w:t>本项目采购人将严格按照政府采购相关法律法规以及《广安市财政局关于印发&lt;广安市政府采购项目履约验收工作规程&gt;的通知》（广市财采〔2021〕275）、《财政部关于进一步加强政府采购需求和履约验收管理的指导意见》（财库〔2016〕205号）的要求及国家行业主管部门规定的标准、方法和内容组织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pPr>
      <w:r>
        <w:rPr>
          <w:rFonts w:ascii="仿宋_GB2312" w:hAnsi="仿宋_GB2312" w:cs="仿宋_GB2312" w:eastAsia="仿宋_GB2312"/>
        </w:rPr>
        <w:t>采购包2：</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采购人将按照政府采购合同规定，及时向中标人支付采购资金。具体支付约定详见第三章。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采购人、代理机构应当采取必要措施，保证评标在严格保密的情况下进行。除采购人代表、评标现场组织人员外，采购人的其他工作人员以及与评标工作无关的人员不得进入评标现场。</w:t>
      </w:r>
    </w:p>
    <w:p>
      <w:pPr>
        <w:pStyle w:val="null3"/>
        <w:ind w:firstLine="480"/>
        <w:jc w:val="left"/>
      </w:pPr>
      <w:r>
        <w:rPr>
          <w:rFonts w:ascii="仿宋_GB2312" w:hAnsi="仿宋_GB2312" w:cs="仿宋_GB2312" w:eastAsia="仿宋_GB2312"/>
        </w:rPr>
        <w:t>有关人员对评标情况以及在评标过程中获悉的国家秘密、商业秘密负有保密责任。</w:t>
      </w:r>
    </w:p>
    <w:p>
      <w:pPr>
        <w:pStyle w:val="null3"/>
        <w:jc w:val="left"/>
        <w:outlineLvl w:val="3"/>
      </w:pPr>
      <w:r>
        <w:rPr>
          <w:rFonts w:ascii="仿宋_GB2312" w:hAnsi="仿宋_GB2312" w:cs="仿宋_GB2312" w:eastAsia="仿宋_GB2312"/>
          <w:sz w:val="24"/>
          <w:b/>
        </w:rPr>
        <w:t>2.7.2.投标人不得具有的情形</w:t>
      </w:r>
    </w:p>
    <w:p>
      <w:pPr>
        <w:pStyle w:val="null3"/>
        <w:ind w:firstLine="480"/>
        <w:jc w:val="left"/>
      </w:pPr>
      <w:r>
        <w:rPr>
          <w:rFonts w:ascii="仿宋_GB2312" w:hAnsi="仿宋_GB2312" w:cs="仿宋_GB2312" w:eastAsia="仿宋_GB2312"/>
        </w:rPr>
        <w:t>投标人参加投标不得有下列情形：</w:t>
      </w:r>
    </w:p>
    <w:p>
      <w:pPr>
        <w:pStyle w:val="null3"/>
        <w:ind w:firstLine="480"/>
        <w:jc w:val="left"/>
      </w:pPr>
      <w:r>
        <w:rPr>
          <w:rFonts w:ascii="仿宋_GB2312" w:hAnsi="仿宋_GB2312" w:cs="仿宋_GB2312" w:eastAsia="仿宋_GB2312"/>
        </w:rPr>
        <w:t>一、有下列情形之一的，视为投标人串通投标：</w:t>
      </w:r>
    </w:p>
    <w:p>
      <w:pPr>
        <w:pStyle w:val="null3"/>
        <w:ind w:firstLine="480"/>
        <w:jc w:val="left"/>
      </w:pPr>
      <w:r>
        <w:rPr>
          <w:rFonts w:ascii="仿宋_GB2312" w:hAnsi="仿宋_GB2312" w:cs="仿宋_GB2312" w:eastAsia="仿宋_GB2312"/>
        </w:rPr>
        <w:t>（一）不同投标人的投标文件由同一单位或者个人编制；</w:t>
      </w:r>
    </w:p>
    <w:p>
      <w:pPr>
        <w:pStyle w:val="null3"/>
        <w:ind w:firstLine="480"/>
        <w:jc w:val="left"/>
      </w:pPr>
      <w:r>
        <w:rPr>
          <w:rFonts w:ascii="仿宋_GB2312" w:hAnsi="仿宋_GB2312" w:cs="仿宋_GB2312" w:eastAsia="仿宋_GB2312"/>
        </w:rPr>
        <w:t>（二）不同投标人委托同一单位或者个人办理投标事宜；</w:t>
      </w:r>
    </w:p>
    <w:p>
      <w:pPr>
        <w:pStyle w:val="null3"/>
        <w:ind w:firstLine="480"/>
        <w:jc w:val="left"/>
      </w:pPr>
      <w:r>
        <w:rPr>
          <w:rFonts w:ascii="仿宋_GB2312" w:hAnsi="仿宋_GB2312" w:cs="仿宋_GB2312" w:eastAsia="仿宋_GB2312"/>
        </w:rPr>
        <w:t>（三）不同投标人的投标文件载明的项目管理成员或者联系人员为同一人；</w:t>
      </w:r>
    </w:p>
    <w:p>
      <w:pPr>
        <w:pStyle w:val="null3"/>
        <w:ind w:firstLine="480"/>
        <w:jc w:val="left"/>
      </w:pPr>
      <w:r>
        <w:rPr>
          <w:rFonts w:ascii="仿宋_GB2312" w:hAnsi="仿宋_GB2312" w:cs="仿宋_GB2312" w:eastAsia="仿宋_GB2312"/>
        </w:rPr>
        <w:t>（四）不同投标人的投标文件异常一致或者投标报价呈规律性差异；</w:t>
      </w:r>
    </w:p>
    <w:p>
      <w:pPr>
        <w:pStyle w:val="null3"/>
        <w:ind w:firstLine="480"/>
        <w:jc w:val="left"/>
      </w:pPr>
      <w:r>
        <w:rPr>
          <w:rFonts w:ascii="仿宋_GB2312" w:hAnsi="仿宋_GB2312" w:cs="仿宋_GB2312" w:eastAsia="仿宋_GB2312"/>
        </w:rPr>
        <w:t>（五）不同投标人的投标文件相互混装；</w:t>
      </w:r>
    </w:p>
    <w:p>
      <w:pPr>
        <w:pStyle w:val="null3"/>
        <w:ind w:firstLine="480"/>
        <w:jc w:val="left"/>
      </w:pPr>
      <w:r>
        <w:rPr>
          <w:rFonts w:ascii="仿宋_GB2312" w:hAnsi="仿宋_GB2312" w:cs="仿宋_GB2312" w:eastAsia="仿宋_GB2312"/>
        </w:rPr>
        <w:t>（六）不同投标人的投标保证金从同一单位和账户转出。</w:t>
      </w:r>
    </w:p>
    <w:p>
      <w:pPr>
        <w:pStyle w:val="null3"/>
        <w:ind w:firstLine="480"/>
        <w:jc w:val="left"/>
      </w:pPr>
      <w:r>
        <w:rPr>
          <w:rFonts w:ascii="仿宋_GB2312" w:hAnsi="仿宋_GB2312" w:cs="仿宋_GB2312" w:eastAsia="仿宋_GB2312"/>
        </w:rPr>
        <w:t>二、有下列情形之一的，属于恶意串通，对投标人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（一）投标人直接或者间接从采购人或者代理机构处获得其他投标人的相关情况并修改其投标文件；</w:t>
      </w:r>
    </w:p>
    <w:p>
      <w:pPr>
        <w:pStyle w:val="null3"/>
        <w:ind w:firstLine="480"/>
        <w:jc w:val="left"/>
      </w:pPr>
      <w:r>
        <w:rPr>
          <w:rFonts w:ascii="仿宋_GB2312" w:hAnsi="仿宋_GB2312" w:cs="仿宋_GB2312" w:eastAsia="仿宋_GB2312"/>
        </w:rPr>
        <w:t>（二）投标人按照采购人或者代理机构的授意撤换、修改投标文件；</w:t>
      </w:r>
    </w:p>
    <w:p>
      <w:pPr>
        <w:pStyle w:val="null3"/>
        <w:ind w:firstLine="480"/>
        <w:jc w:val="left"/>
      </w:pPr>
      <w:r>
        <w:rPr>
          <w:rFonts w:ascii="仿宋_GB2312" w:hAnsi="仿宋_GB2312" w:cs="仿宋_GB2312" w:eastAsia="仿宋_GB2312"/>
        </w:rPr>
        <w:t>（三）投标人之间协商报价、技术方案等投标文件的实质性内容；</w:t>
      </w:r>
    </w:p>
    <w:p>
      <w:pPr>
        <w:pStyle w:val="null3"/>
        <w:ind w:firstLine="480"/>
        <w:jc w:val="left"/>
      </w:pPr>
      <w:r>
        <w:rPr>
          <w:rFonts w:ascii="仿宋_GB2312" w:hAnsi="仿宋_GB2312" w:cs="仿宋_GB2312" w:eastAsia="仿宋_GB2312"/>
        </w:rPr>
        <w:t>（四）属于同一集团、协会、商会等组织成员的投标人按照该组织要求协同参加政府采购活动；</w:t>
      </w:r>
    </w:p>
    <w:p>
      <w:pPr>
        <w:pStyle w:val="null3"/>
        <w:ind w:firstLine="480"/>
        <w:jc w:val="left"/>
      </w:pPr>
      <w:r>
        <w:rPr>
          <w:rFonts w:ascii="仿宋_GB2312" w:hAnsi="仿宋_GB2312" w:cs="仿宋_GB2312" w:eastAsia="仿宋_GB2312"/>
        </w:rPr>
        <w:t>（五）投标人之间事先约定由某一特定投标人中标；</w:t>
      </w:r>
    </w:p>
    <w:p>
      <w:pPr>
        <w:pStyle w:val="null3"/>
        <w:ind w:firstLine="480"/>
        <w:jc w:val="left"/>
      </w:pPr>
      <w:r>
        <w:rPr>
          <w:rFonts w:ascii="仿宋_GB2312" w:hAnsi="仿宋_GB2312" w:cs="仿宋_GB2312" w:eastAsia="仿宋_GB2312"/>
        </w:rPr>
        <w:t>（六）投标人之间商定部分投标人放弃参加政府采购活动或者放弃中标；</w:t>
      </w:r>
    </w:p>
    <w:p>
      <w:pPr>
        <w:pStyle w:val="null3"/>
        <w:ind w:firstLine="480"/>
        <w:jc w:val="left"/>
      </w:pPr>
      <w:r>
        <w:rPr>
          <w:rFonts w:ascii="仿宋_GB2312" w:hAnsi="仿宋_GB2312" w:cs="仿宋_GB2312" w:eastAsia="仿宋_GB2312"/>
        </w:rPr>
        <w:t>（七）投标人与采购人或者代理机构之间、投标人相互之间，为谋求特定投标人成交或者排斥其他投标人的其他串通行为。</w:t>
      </w:r>
    </w:p>
    <w:p>
      <w:pPr>
        <w:pStyle w:val="null3"/>
        <w:ind w:firstLine="480"/>
        <w:jc w:val="left"/>
      </w:pPr>
      <w:r>
        <w:rPr>
          <w:rFonts w:ascii="仿宋_GB2312" w:hAnsi="仿宋_GB2312" w:cs="仿宋_GB2312" w:eastAsia="仿宋_GB2312"/>
        </w:rPr>
        <w:t>三、提供虚假材料谋取中标；</w:t>
      </w:r>
    </w:p>
    <w:p>
      <w:pPr>
        <w:pStyle w:val="null3"/>
        <w:ind w:firstLine="480"/>
        <w:jc w:val="left"/>
      </w:pPr>
      <w:r>
        <w:rPr>
          <w:rFonts w:ascii="仿宋_GB2312" w:hAnsi="仿宋_GB2312" w:cs="仿宋_GB2312" w:eastAsia="仿宋_GB2312"/>
        </w:rPr>
        <w:t>四、采取不正当手段诋毁、排挤其他投标人；</w:t>
      </w:r>
    </w:p>
    <w:p>
      <w:pPr>
        <w:pStyle w:val="null3"/>
        <w:ind w:firstLine="480"/>
        <w:jc w:val="left"/>
      </w:pPr>
      <w:r>
        <w:rPr>
          <w:rFonts w:ascii="仿宋_GB2312" w:hAnsi="仿宋_GB2312" w:cs="仿宋_GB2312" w:eastAsia="仿宋_GB2312"/>
        </w:rPr>
        <w:t>五、与采购人或者代理机构、其他投标人恶意串通；</w:t>
      </w:r>
    </w:p>
    <w:p>
      <w:pPr>
        <w:pStyle w:val="null3"/>
        <w:ind w:firstLine="480"/>
        <w:jc w:val="left"/>
      </w:pPr>
      <w:r>
        <w:rPr>
          <w:rFonts w:ascii="仿宋_GB2312" w:hAnsi="仿宋_GB2312" w:cs="仿宋_GB2312" w:eastAsia="仿宋_GB2312"/>
        </w:rPr>
        <w:t>六、向采购人或者代理机构、评标委员会成员行贿或者提供其他不正当利益；</w:t>
      </w:r>
    </w:p>
    <w:p>
      <w:pPr>
        <w:pStyle w:val="null3"/>
        <w:ind w:firstLine="480"/>
        <w:jc w:val="left"/>
      </w:pPr>
      <w:r>
        <w:rPr>
          <w:rFonts w:ascii="仿宋_GB2312" w:hAnsi="仿宋_GB2312" w:cs="仿宋_GB2312" w:eastAsia="仿宋_GB2312"/>
        </w:rPr>
        <w:t>七、在招标过程中与采购人或者代理机构进行协商谈判；</w:t>
      </w:r>
    </w:p>
    <w:p>
      <w:pPr>
        <w:pStyle w:val="null3"/>
        <w:ind w:firstLine="480"/>
        <w:jc w:val="left"/>
      </w:pPr>
      <w:r>
        <w:rPr>
          <w:rFonts w:ascii="仿宋_GB2312" w:hAnsi="仿宋_GB2312" w:cs="仿宋_GB2312" w:eastAsia="仿宋_GB2312"/>
        </w:rPr>
        <w:t>八、中标后无正当理由拒不与采购人签订政府采购合同；</w:t>
      </w:r>
    </w:p>
    <w:p>
      <w:pPr>
        <w:pStyle w:val="null3"/>
        <w:ind w:firstLine="480"/>
        <w:jc w:val="left"/>
      </w:pPr>
      <w:r>
        <w:rPr>
          <w:rFonts w:ascii="仿宋_GB2312" w:hAnsi="仿宋_GB2312" w:cs="仿宋_GB2312" w:eastAsia="仿宋_GB2312"/>
        </w:rPr>
        <w:t>九、未按照招标文件确定的事项签订政府采购合同；</w:t>
      </w:r>
    </w:p>
    <w:p>
      <w:pPr>
        <w:pStyle w:val="null3"/>
        <w:ind w:firstLine="480"/>
        <w:jc w:val="left"/>
      </w:pPr>
      <w:r>
        <w:rPr>
          <w:rFonts w:ascii="仿宋_GB2312" w:hAnsi="仿宋_GB2312" w:cs="仿宋_GB2312" w:eastAsia="仿宋_GB2312"/>
        </w:rPr>
        <w:t>十、将政府采购合同转包或者违规分包；</w:t>
      </w:r>
    </w:p>
    <w:p>
      <w:pPr>
        <w:pStyle w:val="null3"/>
        <w:ind w:firstLine="480"/>
        <w:jc w:val="left"/>
      </w:pPr>
      <w:r>
        <w:rPr>
          <w:rFonts w:ascii="仿宋_GB2312" w:hAnsi="仿宋_GB2312" w:cs="仿宋_GB2312" w:eastAsia="仿宋_GB2312"/>
        </w:rPr>
        <w:t>十一、提供假冒伪劣产品；</w:t>
      </w:r>
    </w:p>
    <w:p>
      <w:pPr>
        <w:pStyle w:val="null3"/>
        <w:ind w:firstLine="480"/>
        <w:jc w:val="left"/>
      </w:pPr>
      <w:r>
        <w:rPr>
          <w:rFonts w:ascii="仿宋_GB2312" w:hAnsi="仿宋_GB2312" w:cs="仿宋_GB2312" w:eastAsia="仿宋_GB2312"/>
        </w:rPr>
        <w:t>十二、擅自变更、中止或者终止政府采购合同；</w:t>
      </w:r>
    </w:p>
    <w:p>
      <w:pPr>
        <w:pStyle w:val="null3"/>
        <w:ind w:firstLine="480"/>
        <w:jc w:val="left"/>
      </w:pPr>
      <w:r>
        <w:rPr>
          <w:rFonts w:ascii="仿宋_GB2312" w:hAnsi="仿宋_GB2312" w:cs="仿宋_GB2312" w:eastAsia="仿宋_GB2312"/>
        </w:rPr>
        <w:t>十三、拒绝有关部门的监督检查或者向监督检查部门提供虚假情况；</w:t>
      </w:r>
    </w:p>
    <w:p>
      <w:pPr>
        <w:pStyle w:val="null3"/>
        <w:ind w:firstLine="480"/>
        <w:jc w:val="left"/>
      </w:pPr>
      <w:r>
        <w:rPr>
          <w:rFonts w:ascii="仿宋_GB2312" w:hAnsi="仿宋_GB2312" w:cs="仿宋_GB2312" w:eastAsia="仿宋_GB2312"/>
        </w:rPr>
        <w:t>十四、法律法规规定的其他禁止情形。</w:t>
      </w:r>
    </w:p>
    <w:p>
      <w:pPr>
        <w:pStyle w:val="null3"/>
        <w:ind w:firstLine="480"/>
        <w:jc w:val="left"/>
      </w:pPr>
      <w:r>
        <w:rPr>
          <w:rFonts w:ascii="仿宋_GB2312" w:hAnsi="仿宋_GB2312" w:cs="仿宋_GB2312" w:eastAsia="仿宋_GB2312"/>
        </w:rPr>
        <w:t>投标人有前述第一至七条情形的，认定其投标无效；中标人有前述第二至七条情形之一的，认定中标无效。此外，将按照规定追究投标人法律责任。属于恶意串通的，根据《中华人民共和国政府采购法》第七十七条第一款，对投标人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其中，对涉嫌串通投标罪的，移送公安机关侦查处理，根据《中华人民共和国刑法》第二百二十三条规定，投标人相互串通投标报价，损害采购人或者其他投标人利益，情节严重的，处三年以下有期徒刑或者拘役，并处或者单处罚金。投标人与采购人串通投标，损害国家、集体、公民的合法利益的，依照上述规定处罚。</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政府采购活动中，采购人员及相关人员与投标人有下列利害关系之一的，应当回避：</w:t>
      </w:r>
    </w:p>
    <w:p>
      <w:pPr>
        <w:pStyle w:val="null3"/>
        <w:ind w:firstLine="480"/>
        <w:jc w:val="left"/>
      </w:pPr>
      <w:r>
        <w:rPr>
          <w:rFonts w:ascii="仿宋_GB2312" w:hAnsi="仿宋_GB2312" w:cs="仿宋_GB2312" w:eastAsia="仿宋_GB2312"/>
        </w:rPr>
        <w:t>一、参加采购活动前3年内与投标人存在劳动关系；</w:t>
      </w:r>
    </w:p>
    <w:p>
      <w:pPr>
        <w:pStyle w:val="null3"/>
        <w:ind w:firstLine="480"/>
        <w:jc w:val="left"/>
      </w:pPr>
      <w:r>
        <w:rPr>
          <w:rFonts w:ascii="仿宋_GB2312" w:hAnsi="仿宋_GB2312" w:cs="仿宋_GB2312" w:eastAsia="仿宋_GB2312"/>
        </w:rPr>
        <w:t>二、参加采购活动前3年内担任投标人的董事、监事；</w:t>
      </w:r>
    </w:p>
    <w:p>
      <w:pPr>
        <w:pStyle w:val="null3"/>
        <w:ind w:firstLine="480"/>
        <w:jc w:val="left"/>
      </w:pPr>
      <w:r>
        <w:rPr>
          <w:rFonts w:ascii="仿宋_GB2312" w:hAnsi="仿宋_GB2312" w:cs="仿宋_GB2312" w:eastAsia="仿宋_GB2312"/>
        </w:rPr>
        <w:t>三、参加采购活动前3年内是投标人的控股股东或者实际控制人；</w:t>
      </w:r>
    </w:p>
    <w:p>
      <w:pPr>
        <w:pStyle w:val="null3"/>
        <w:ind w:firstLine="480"/>
        <w:jc w:val="left"/>
      </w:pPr>
      <w:r>
        <w:rPr>
          <w:rFonts w:ascii="仿宋_GB2312" w:hAnsi="仿宋_GB2312" w:cs="仿宋_GB2312" w:eastAsia="仿宋_GB2312"/>
        </w:rPr>
        <w:t>四、与投标人的法定代表人或者负责人有夫妻、直系血亲、三代以内旁系血亲或者近姻亲关系；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五、与投标人有其他可能影响政府采购活动公平、公正进行的关系。</w:t>
      </w:r>
    </w:p>
    <w:p>
      <w:pPr>
        <w:pStyle w:val="null3"/>
        <w:ind w:firstLine="480"/>
        <w:jc w:val="left"/>
      </w:pPr>
      <w:r>
        <w:rPr>
          <w:rFonts w:ascii="仿宋_GB2312" w:hAnsi="仿宋_GB2312" w:cs="仿宋_GB2312" w:eastAsia="仿宋_GB2312"/>
        </w:rPr>
        <w:t>投标人认为采购人员及相关人员与其他投标人有利害关系的，可以向代理机构书面提出回避申请，并说明理由。代理机构应及时询问被申请回避人员，有利害关系的被申请回避人员应当回避。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二、投标人询问、质疑的答复主体：</w:t>
      </w:r>
    </w:p>
    <w:p>
      <w:pPr>
        <w:pStyle w:val="null3"/>
        <w:ind w:firstLine="480"/>
        <w:jc w:val="left"/>
      </w:pPr>
      <w:r>
        <w:rPr>
          <w:rFonts w:ascii="仿宋_GB2312" w:hAnsi="仿宋_GB2312" w:cs="仿宋_GB2312" w:eastAsia="仿宋_GB2312"/>
        </w:rPr>
        <w:t xml:space="preserve">根据委托代理协议约定，投标人对招标文件中采购需求的询问、质疑由 </w:t>
      </w:r>
      <w:r>
        <w:rPr>
          <w:rFonts w:ascii="仿宋_GB2312" w:hAnsi="仿宋_GB2312" w:cs="仿宋_GB2312" w:eastAsia="仿宋_GB2312"/>
        </w:rPr>
        <w:t>广安市广安区市政环卫所</w:t>
      </w:r>
      <w:r>
        <w:rPr>
          <w:rFonts w:ascii="仿宋_GB2312" w:hAnsi="仿宋_GB2312" w:cs="仿宋_GB2312" w:eastAsia="仿宋_GB2312"/>
        </w:rPr>
        <w:t xml:space="preserve"> 负责答复；投标人对除采购需求外的招标文件的询问、质疑由 </w:t>
      </w:r>
      <w:r>
        <w:rPr>
          <w:rFonts w:ascii="仿宋_GB2312" w:hAnsi="仿宋_GB2312" w:cs="仿宋_GB2312" w:eastAsia="仿宋_GB2312"/>
        </w:rPr>
        <w:t>广安市广安区政府采购中心</w:t>
      </w:r>
      <w:r>
        <w:rPr>
          <w:rFonts w:ascii="仿宋_GB2312" w:hAnsi="仿宋_GB2312" w:cs="仿宋_GB2312" w:eastAsia="仿宋_GB2312"/>
        </w:rPr>
        <w:t xml:space="preserve"> 负责答复；投标人对采购过程、采购结果的询问、质疑由 </w:t>
      </w:r>
      <w:r>
        <w:rPr>
          <w:rFonts w:ascii="仿宋_GB2312" w:hAnsi="仿宋_GB2312" w:cs="仿宋_GB2312" w:eastAsia="仿宋_GB2312"/>
        </w:rPr>
        <w:t>广安市广安区政府采购中心</w:t>
      </w:r>
      <w:r>
        <w:rPr>
          <w:rFonts w:ascii="仿宋_GB2312" w:hAnsi="仿宋_GB2312" w:cs="仿宋_GB2312" w:eastAsia="仿宋_GB2312"/>
        </w:rPr>
        <w:t xml:space="preserve"> 负责答复。投标人提出的询问或者质疑超出采购人对代理机构委托授权范围的，代理机构应当告知投标人向采购人提出。采购人、代理机构对答复主体存在争议的，由采购人负责答复。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联系人：辛先生</w:t>
      </w:r>
    </w:p>
    <w:p>
      <w:pPr>
        <w:pStyle w:val="null3"/>
        <w:jc w:val="left"/>
      </w:pPr>
      <w:r>
        <w:rPr>
          <w:rFonts w:ascii="仿宋_GB2312" w:hAnsi="仿宋_GB2312" w:cs="仿宋_GB2312" w:eastAsia="仿宋_GB2312"/>
        </w:rPr>
        <w:t>联系电话：15892380983</w:t>
      </w:r>
    </w:p>
    <w:p>
      <w:pPr>
        <w:pStyle w:val="null3"/>
        <w:jc w:val="left"/>
      </w:pPr>
      <w:r>
        <w:rPr>
          <w:rFonts w:ascii="仿宋_GB2312" w:hAnsi="仿宋_GB2312" w:cs="仿宋_GB2312" w:eastAsia="仿宋_GB2312"/>
        </w:rPr>
        <w:t>地址：广安市广安区恒荣街7号</w:t>
      </w:r>
    </w:p>
    <w:p>
      <w:pPr>
        <w:pStyle w:val="null3"/>
        <w:jc w:val="left"/>
      </w:pPr>
      <w:r>
        <w:rPr>
          <w:rFonts w:ascii="仿宋_GB2312" w:hAnsi="仿宋_GB2312" w:cs="仿宋_GB2312" w:eastAsia="仿宋_GB2312"/>
        </w:rPr>
        <w:t>邮编： 638000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联系人：项目联系人</w:t>
      </w:r>
    </w:p>
    <w:p>
      <w:pPr>
        <w:pStyle w:val="null3"/>
        <w:jc w:val="left"/>
      </w:pPr>
      <w:r>
        <w:rPr>
          <w:rFonts w:ascii="仿宋_GB2312" w:hAnsi="仿宋_GB2312" w:cs="仿宋_GB2312" w:eastAsia="仿宋_GB2312"/>
        </w:rPr>
        <w:t>联系电话：0826-2160795（编审）、0826-2160721（评审）</w:t>
      </w:r>
    </w:p>
    <w:p>
      <w:pPr>
        <w:pStyle w:val="null3"/>
        <w:jc w:val="left"/>
      </w:pPr>
      <w:r>
        <w:rPr>
          <w:rFonts w:ascii="仿宋_GB2312" w:hAnsi="仿宋_GB2312" w:cs="仿宋_GB2312" w:eastAsia="仿宋_GB2312"/>
        </w:rPr>
        <w:t>地址：四川省广安市广安区北辰大道138号</w:t>
      </w:r>
    </w:p>
    <w:p>
      <w:pPr>
        <w:pStyle w:val="null3"/>
        <w:jc w:val="left"/>
      </w:pPr>
      <w:r>
        <w:rPr>
          <w:rFonts w:ascii="仿宋_GB2312" w:hAnsi="仿宋_GB2312" w:cs="仿宋_GB2312" w:eastAsia="仿宋_GB2312"/>
        </w:rPr>
        <w:t>邮编：638000</w:t>
      </w:r>
    </w:p>
    <w:p>
      <w:pPr>
        <w:pStyle w:val="null3"/>
        <w:ind w:firstLine="480"/>
        <w:jc w:val="left"/>
      </w:pPr>
      <w:r>
        <w:rPr>
          <w:rFonts w:ascii="仿宋_GB2312" w:hAnsi="仿宋_GB2312" w:cs="仿宋_GB2312" w:eastAsia="仿宋_GB2312"/>
        </w:rPr>
        <w:t>三、投标人提出的询问，应当明确询问事项，如以书面形式提出的，应由投标人签字并加盖公章。</w:t>
      </w:r>
    </w:p>
    <w:p>
      <w:pPr>
        <w:pStyle w:val="null3"/>
        <w:ind w:firstLine="480"/>
        <w:jc w:val="left"/>
      </w:pPr>
      <w:r>
        <w:rPr>
          <w:rFonts w:ascii="仿宋_GB2312" w:hAnsi="仿宋_GB2312" w:cs="仿宋_GB2312" w:eastAsia="仿宋_GB2312"/>
        </w:rPr>
        <w:t>四、投标人认为招标文件、采购过程、中标结果使自己的权益受到损害的，可以在知道或者应知其权益受到损害之日起7个工作日内，以书面形式向采购人、代理机构提出质疑。投标人应在法定质疑期内一次性提出针对同一采购程序环节的质疑。投标人应知其权益受到损害之日，是指：</w:t>
      </w:r>
    </w:p>
    <w:p>
      <w:pPr>
        <w:pStyle w:val="null3"/>
        <w:ind w:firstLine="480"/>
        <w:jc w:val="left"/>
      </w:pPr>
      <w:r>
        <w:rPr>
          <w:rFonts w:ascii="仿宋_GB2312" w:hAnsi="仿宋_GB2312" w:cs="仿宋_GB2312" w:eastAsia="仿宋_GB2312"/>
        </w:rPr>
        <w:t>（一）对可以质疑的招标文件提出质疑的，为收到招标文件之日或者招标文件公告期限届满之日；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（三）对中标结果提出质疑的，为中标结果公告期限届满之日。</w:t>
      </w:r>
    </w:p>
    <w:p>
      <w:pPr>
        <w:pStyle w:val="null3"/>
        <w:ind w:firstLine="480"/>
        <w:jc w:val="left"/>
      </w:pPr>
      <w:r>
        <w:rPr>
          <w:rFonts w:ascii="仿宋_GB2312" w:hAnsi="仿宋_GB2312" w:cs="仿宋_GB2312" w:eastAsia="仿宋_GB2312"/>
        </w:rPr>
        <w:t>五、投标人通过书面形式线下向采购人或者代理机构提交质疑资料。</w:t>
      </w:r>
    </w:p>
    <w:p>
      <w:pPr>
        <w:pStyle w:val="null3"/>
        <w:ind w:firstLine="480"/>
        <w:jc w:val="left"/>
      </w:pPr>
      <w:r>
        <w:rPr>
          <w:rFonts w:ascii="仿宋_GB2312" w:hAnsi="仿宋_GB2312" w:cs="仿宋_GB2312" w:eastAsia="仿宋_GB2312"/>
        </w:rPr>
        <w:t>六、投标人提出质疑时应当准备的资料</w:t>
      </w:r>
    </w:p>
    <w:p>
      <w:pPr>
        <w:pStyle w:val="null3"/>
        <w:ind w:firstLine="480"/>
        <w:jc w:val="left"/>
      </w:pPr>
      <w:r>
        <w:rPr>
          <w:rFonts w:ascii="仿宋_GB2312" w:hAnsi="仿宋_GB2312" w:cs="仿宋_GB2312" w:eastAsia="仿宋_GB2312"/>
        </w:rPr>
        <w:t>（一）质疑函正本1份；（政府采购投标人质疑函范本可在四川政府采购网下载专区下载）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（五）针对质疑事项必要的证明材料（针对招标文件提出的质疑，需提交从交易系统获取的招标文件回执单）。</w:t>
      </w:r>
    </w:p>
    <w:p>
      <w:pPr>
        <w:pStyle w:val="null3"/>
        <w:ind w:firstLine="480"/>
        <w:jc w:val="left"/>
      </w:pPr>
      <w:r>
        <w:rPr>
          <w:rFonts w:ascii="仿宋_GB2312" w:hAnsi="仿宋_GB2312" w:cs="仿宋_GB2312" w:eastAsia="仿宋_GB2312"/>
        </w:rPr>
        <w:t>注：根据《中华人民共和国政府采购法》的规定，投标人质疑不得超出招标文件、采购过程、采购结果的范围。</w:t>
      </w:r>
    </w:p>
    <w:p>
      <w:pPr>
        <w:pStyle w:val="null3"/>
        <w:ind w:firstLine="480"/>
        <w:jc w:val="left"/>
      </w:pPr>
      <w:r>
        <w:rPr>
          <w:rFonts w:ascii="仿宋_GB2312" w:hAnsi="仿宋_GB2312" w:cs="仿宋_GB2312" w:eastAsia="仿宋_GB2312"/>
        </w:rPr>
        <w:t>七、投标人对采购人或者代理机构的质疑答复不满意、采购人或者代理机构未在规定期限内作出答复的，投标人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投标人在全国范围12个月内三次以上投诉查无实据的，由财政部门列入不良行为记录名单。投标人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（三）以非法手段取得证明材料。证据来源的合法性存在明显疑问，投标人无法证明其取得方式合法的，视为以非法手段取得证明材料。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jc w:val="left"/>
      </w:pPr>
      <w:r>
        <w:rPr>
          <w:rFonts w:ascii="仿宋_GB2312" w:hAnsi="仿宋_GB2312" w:cs="仿宋_GB2312" w:eastAsia="仿宋_GB2312"/>
        </w:rPr>
        <w:t>采购包2：不需要样品评审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采购人或者代理机构应当在招标文件中明确线下样品评审规则和方式，不得对投标人实行差别待遇或者歧视性待遇。样品评审应当全过程录音录像，形成书面评审记录上传至交易系统。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69,189,930.00</w:t>
      </w:r>
    </w:p>
    <w:p>
      <w:pPr>
        <w:pStyle w:val="null3"/>
        <w:jc w:val="left"/>
      </w:pPr>
      <w:r>
        <w:rPr>
          <w:rFonts w:ascii="仿宋_GB2312" w:hAnsi="仿宋_GB2312" w:cs="仿宋_GB2312" w:eastAsia="仿宋_GB2312"/>
        </w:rPr>
        <w:t>采购包最高限价（元）: 65,730,433.50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C07990000 其他生态环境保护和治理服务</w:t>
            </w:r>
          </w:p>
        </w:tc>
        <w:tc>
          <w:tcPr>
            <w:tcW w:type="dxa" w:w="821"/>
          </w:tcPr>
          <w:p>
            <w:pPr>
              <w:pStyle w:val="null3"/>
              <w:jc w:val="left"/>
            </w:pPr>
            <w:r>
              <w:rPr>
                <w:rFonts w:ascii="仿宋_GB2312" w:hAnsi="仿宋_GB2312" w:cs="仿宋_GB2312" w:eastAsia="仿宋_GB2312"/>
              </w:rPr>
              <w:t>广安市广安区城南片区环卫作业服务采购项目</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65,730,433.50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81,448,530.00</w:t>
      </w:r>
    </w:p>
    <w:p>
      <w:pPr>
        <w:pStyle w:val="null3"/>
        <w:jc w:val="left"/>
      </w:pPr>
      <w:r>
        <w:rPr>
          <w:rFonts w:ascii="仿宋_GB2312" w:hAnsi="仿宋_GB2312" w:cs="仿宋_GB2312" w:eastAsia="仿宋_GB2312"/>
        </w:rPr>
        <w:t>采购包最高限价（元）: 77,376,103.50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C07990000 其他生态环境保护和治理服务</w:t>
            </w:r>
          </w:p>
        </w:tc>
        <w:tc>
          <w:tcPr>
            <w:tcW w:type="dxa" w:w="821"/>
          </w:tcPr>
          <w:p>
            <w:pPr>
              <w:pStyle w:val="null3"/>
              <w:jc w:val="left"/>
            </w:pPr>
            <w:r>
              <w:rPr>
                <w:rFonts w:ascii="仿宋_GB2312" w:hAnsi="仿宋_GB2312" w:cs="仿宋_GB2312" w:eastAsia="仿宋_GB2312"/>
              </w:rPr>
              <w:t>广安市广安区城南片区环卫作业服务采购项目</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77,376,103.50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广安市广安区城南片区环卫作业服务采购项目</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65,730,433.50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报价为3年服务期限的环卫作业费用，投标人报价超过最高限价的为无效报价。</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广安市广安区城南片区环卫作业服务采购项目</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77,376,103.50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报价为3年服务期限的环卫作业费用，投标人报价超过最高限价的为无效报价。</w:t>
            </w:r>
          </w:p>
        </w:tc>
      </w:tr>
    </w:tbl>
    <w:p>
      <w:pPr>
        <w:pStyle w:val="null3"/>
        <w:ind w:firstLine="480"/>
        <w:jc w:val="left"/>
      </w:pPr>
      <w:r>
        <w:rPr>
          <w:rFonts w:ascii="仿宋_GB2312" w:hAnsi="仿宋_GB2312" w:cs="仿宋_GB2312" w:eastAsia="仿宋_GB2312"/>
        </w:rPr>
        <w:t>★注：采购包涉及采购货物的，投标人响应产品应当明确品牌和规格型号并指向唯一产品，不能指向唯一产品的，应通过报价表唯一产品说明栏补充说明。</w:t>
      </w:r>
    </w:p>
    <w:p>
      <w:pPr>
        <w:pStyle w:val="null3"/>
        <w:jc w:val="left"/>
      </w:pPr>
      <w:r>
        <w:rPr>
          <w:rFonts w:ascii="仿宋_GB2312" w:hAnsi="仿宋_GB2312" w:cs="仿宋_GB2312" w:eastAsia="仿宋_GB2312"/>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★注：不涉及采购进口产品时，投标人不得提供进口产品进行响应；涉及采购进口产品时，如国产产品满足采购需求，也可提供国产产品进行响应。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投标人应当提供由国家确定的认证机构出具的、处于有效期之内的节能产品认证证书的原件扫描件或“全国认证认可信息公共服务平台”（http://cx.cnca.cn）的认证信息截图，否则作无效投标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投标人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投标人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标的名称：广安市广安区城南片区环卫作业服务采购项目</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p>
            <w:pPr>
              <w:pStyle w:val="null3"/>
              <w:jc w:val="left"/>
            </w:pPr>
            <w:r>
              <w:rPr>
                <w:rFonts w:ascii="仿宋_GB2312" w:hAnsi="仿宋_GB2312" w:cs="仿宋_GB2312" w:eastAsia="仿宋_GB2312"/>
                <w:sz w:val="28"/>
                <w:b/>
              </w:rPr>
              <w:t>3.1</w:t>
            </w:r>
            <w:r>
              <w:rPr>
                <w:rFonts w:ascii="仿宋_GB2312" w:hAnsi="仿宋_GB2312" w:cs="仿宋_GB2312" w:eastAsia="仿宋_GB2312"/>
                <w:sz w:val="28"/>
                <w:b/>
              </w:rPr>
              <w:t>采购项目概况</w:t>
            </w:r>
          </w:p>
          <w:p>
            <w:pPr>
              <w:pStyle w:val="null3"/>
              <w:ind w:firstLine="400"/>
              <w:jc w:val="left"/>
            </w:pPr>
            <w:r>
              <w:rPr>
                <w:rFonts w:ascii="仿宋_GB2312" w:hAnsi="仿宋_GB2312" w:cs="仿宋_GB2312" w:eastAsia="仿宋_GB2312"/>
              </w:rPr>
              <w:t>（一）服务范围：</w:t>
            </w:r>
            <w:r>
              <w:rPr>
                <w:rFonts w:ascii="仿宋_GB2312" w:hAnsi="仿宋_GB2312" w:cs="仿宋_GB2312" w:eastAsia="仿宋_GB2312"/>
              </w:rPr>
              <w:t>采购包</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广安市广安区城南片区西溪河（狮子桥至凌云桥）以北，广福</w:t>
            </w:r>
            <w:r>
              <w:rPr>
                <w:rFonts w:ascii="仿宋_GB2312" w:hAnsi="仿宋_GB2312" w:cs="仿宋_GB2312" w:eastAsia="仿宋_GB2312"/>
              </w:rPr>
              <w:t>街道</w:t>
            </w:r>
            <w:r>
              <w:rPr>
                <w:rFonts w:ascii="仿宋_GB2312" w:hAnsi="仿宋_GB2312" w:cs="仿宋_GB2312" w:eastAsia="仿宋_GB2312"/>
              </w:rPr>
              <w:t>辖区范围</w:t>
            </w:r>
            <w:r>
              <w:rPr>
                <w:rFonts w:ascii="仿宋_GB2312" w:hAnsi="仿宋_GB2312" w:cs="仿宋_GB2312" w:eastAsia="仿宋_GB2312"/>
              </w:rPr>
              <w:t>（</w:t>
            </w:r>
            <w:r>
              <w:rPr>
                <w:rFonts w:ascii="仿宋_GB2312" w:hAnsi="仿宋_GB2312" w:cs="仿宋_GB2312" w:eastAsia="仿宋_GB2312"/>
              </w:rPr>
              <w:t>详见附表</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w:t>
            </w:r>
          </w:p>
          <w:p>
            <w:pPr>
              <w:pStyle w:val="null3"/>
              <w:ind w:firstLine="400"/>
              <w:jc w:val="left"/>
            </w:pPr>
            <w:r>
              <w:rPr>
                <w:rFonts w:ascii="仿宋_GB2312" w:hAnsi="仿宋_GB2312" w:cs="仿宋_GB2312" w:eastAsia="仿宋_GB2312"/>
              </w:rPr>
              <w:t>（二）服务内容：负责</w:t>
            </w:r>
            <w:r>
              <w:rPr>
                <w:rFonts w:ascii="仿宋_GB2312" w:hAnsi="仿宋_GB2312" w:cs="仿宋_GB2312" w:eastAsia="仿宋_GB2312"/>
              </w:rPr>
              <w:t>责任区域内</w:t>
            </w:r>
            <w:r>
              <w:rPr>
                <w:rFonts w:ascii="仿宋_GB2312" w:hAnsi="仿宋_GB2312" w:cs="仿宋_GB2312" w:eastAsia="仿宋_GB2312"/>
              </w:rPr>
              <w:t>街道、广场</w:t>
            </w:r>
            <w:r>
              <w:rPr>
                <w:rFonts w:ascii="仿宋_GB2312" w:hAnsi="仿宋_GB2312" w:cs="仿宋_GB2312" w:eastAsia="仿宋_GB2312"/>
              </w:rPr>
              <w:t>和</w:t>
            </w:r>
            <w:r>
              <w:rPr>
                <w:rFonts w:ascii="仿宋_GB2312" w:hAnsi="仿宋_GB2312" w:cs="仿宋_GB2312" w:eastAsia="仿宋_GB2312"/>
              </w:rPr>
              <w:t>公园内硬质道路</w:t>
            </w:r>
            <w:r>
              <w:rPr>
                <w:rFonts w:ascii="仿宋_GB2312" w:hAnsi="仿宋_GB2312" w:cs="仿宋_GB2312" w:eastAsia="仿宋_GB2312"/>
              </w:rPr>
              <w:t>清扫保洁、生活垃圾收转运、市政公用设施清洗</w:t>
            </w:r>
            <w:r>
              <w:rPr>
                <w:rFonts w:ascii="仿宋_GB2312" w:hAnsi="仿宋_GB2312" w:cs="仿宋_GB2312" w:eastAsia="仿宋_GB2312"/>
              </w:rPr>
              <w:t>和</w:t>
            </w:r>
            <w:r>
              <w:rPr>
                <w:rFonts w:ascii="仿宋_GB2312" w:hAnsi="仿宋_GB2312" w:cs="仿宋_GB2312" w:eastAsia="仿宋_GB2312"/>
              </w:rPr>
              <w:t>公厕</w:t>
            </w:r>
            <w:r>
              <w:rPr>
                <w:rFonts w:ascii="仿宋_GB2312" w:hAnsi="仿宋_GB2312" w:cs="仿宋_GB2312" w:eastAsia="仿宋_GB2312"/>
              </w:rPr>
              <w:t>、</w:t>
            </w:r>
            <w:r>
              <w:rPr>
                <w:rFonts w:ascii="仿宋_GB2312" w:hAnsi="仿宋_GB2312" w:cs="仿宋_GB2312" w:eastAsia="仿宋_GB2312"/>
              </w:rPr>
              <w:t>城市驿站</w:t>
            </w:r>
            <w:r>
              <w:rPr>
                <w:rFonts w:ascii="仿宋_GB2312" w:hAnsi="仿宋_GB2312" w:cs="仿宋_GB2312" w:eastAsia="仿宋_GB2312"/>
              </w:rPr>
              <w:t>、</w:t>
            </w:r>
            <w:r>
              <w:rPr>
                <w:rFonts w:ascii="仿宋_GB2312" w:hAnsi="仿宋_GB2312" w:cs="仿宋_GB2312" w:eastAsia="仿宋_GB2312"/>
              </w:rPr>
              <w:t>垃圾中转站管护，负责</w:t>
            </w:r>
            <w:r>
              <w:rPr>
                <w:rFonts w:ascii="仿宋_GB2312" w:hAnsi="仿宋_GB2312" w:cs="仿宋_GB2312" w:eastAsia="仿宋_GB2312"/>
              </w:rPr>
              <w:t>作业车辆、果皮箱等</w:t>
            </w:r>
            <w:r>
              <w:rPr>
                <w:rFonts w:ascii="仿宋_GB2312" w:hAnsi="仿宋_GB2312" w:cs="仿宋_GB2312" w:eastAsia="仿宋_GB2312"/>
              </w:rPr>
              <w:t>环卫设备的日常清洗、维修、保养，</w:t>
            </w:r>
            <w:r>
              <w:rPr>
                <w:rFonts w:ascii="仿宋_GB2312" w:hAnsi="仿宋_GB2312" w:cs="仿宋_GB2312" w:eastAsia="仿宋_GB2312"/>
              </w:rPr>
              <w:t>负责西溪河</w:t>
            </w:r>
            <w:r>
              <w:rPr>
                <w:rFonts w:ascii="仿宋_GB2312" w:hAnsi="仿宋_GB2312" w:cs="仿宋_GB2312" w:eastAsia="仿宋_GB2312"/>
              </w:rPr>
              <w:t>城区段</w:t>
            </w:r>
            <w:r>
              <w:rPr>
                <w:rFonts w:ascii="仿宋_GB2312" w:hAnsi="仿宋_GB2312" w:cs="仿宋_GB2312" w:eastAsia="仿宋_GB2312"/>
              </w:rPr>
              <w:t>河岸</w:t>
            </w:r>
            <w:r>
              <w:rPr>
                <w:rFonts w:ascii="仿宋_GB2312" w:hAnsi="仿宋_GB2312" w:cs="仿宋_GB2312" w:eastAsia="仿宋_GB2312"/>
              </w:rPr>
              <w:t>淤泥、垃圾清理</w:t>
            </w:r>
            <w:r>
              <w:rPr>
                <w:rFonts w:ascii="仿宋_GB2312" w:hAnsi="仿宋_GB2312" w:cs="仿宋_GB2312" w:eastAsia="仿宋_GB2312"/>
              </w:rPr>
              <w:t>，</w:t>
            </w:r>
            <w:r>
              <w:rPr>
                <w:rFonts w:ascii="仿宋_GB2312" w:hAnsi="仿宋_GB2312" w:cs="仿宋_GB2312" w:eastAsia="仿宋_GB2312"/>
              </w:rPr>
              <w:t>负责城区街道两侧非法张贴</w:t>
            </w:r>
            <w:r>
              <w:rPr>
                <w:rFonts w:ascii="仿宋_GB2312" w:hAnsi="仿宋_GB2312" w:cs="仿宋_GB2312" w:eastAsia="仿宋_GB2312"/>
              </w:rPr>
              <w:t>“</w:t>
            </w:r>
            <w:r>
              <w:rPr>
                <w:rFonts w:ascii="仿宋_GB2312" w:hAnsi="仿宋_GB2312" w:cs="仿宋_GB2312" w:eastAsia="仿宋_GB2312"/>
              </w:rPr>
              <w:t>牛皮癣</w:t>
            </w:r>
            <w:r>
              <w:rPr>
                <w:rFonts w:ascii="仿宋_GB2312" w:hAnsi="仿宋_GB2312" w:cs="仿宋_GB2312" w:eastAsia="仿宋_GB2312"/>
              </w:rPr>
              <w:t>”</w:t>
            </w:r>
            <w:r>
              <w:rPr>
                <w:rFonts w:ascii="仿宋_GB2312" w:hAnsi="仿宋_GB2312" w:cs="仿宋_GB2312" w:eastAsia="仿宋_GB2312"/>
              </w:rPr>
              <w:t>清除</w:t>
            </w:r>
            <w:r>
              <w:rPr>
                <w:rFonts w:ascii="仿宋_GB2312" w:hAnsi="仿宋_GB2312" w:cs="仿宋_GB2312" w:eastAsia="仿宋_GB2312"/>
              </w:rPr>
              <w:t>，</w:t>
            </w:r>
            <w:r>
              <w:rPr>
                <w:rFonts w:ascii="仿宋_GB2312" w:hAnsi="仿宋_GB2312" w:cs="仿宋_GB2312" w:eastAsia="仿宋_GB2312"/>
              </w:rPr>
              <w:t>负责</w:t>
            </w:r>
            <w:r>
              <w:rPr>
                <w:rFonts w:ascii="仿宋_GB2312" w:hAnsi="仿宋_GB2312" w:cs="仿宋_GB2312" w:eastAsia="仿宋_GB2312"/>
              </w:rPr>
              <w:t>沿街散落建筑渣土、废旧家具等各类垃圾的清除</w:t>
            </w:r>
            <w:r>
              <w:rPr>
                <w:rFonts w:ascii="仿宋_GB2312" w:hAnsi="仿宋_GB2312" w:cs="仿宋_GB2312" w:eastAsia="仿宋_GB2312"/>
              </w:rPr>
              <w:t>，负责</w:t>
            </w:r>
            <w:r>
              <w:rPr>
                <w:rFonts w:ascii="仿宋_GB2312" w:hAnsi="仿宋_GB2312" w:cs="仿宋_GB2312" w:eastAsia="仿宋_GB2312"/>
              </w:rPr>
              <w:t>政府部门安排的临时环卫作业等</w:t>
            </w:r>
            <w:r>
              <w:rPr>
                <w:rFonts w:ascii="仿宋_GB2312" w:hAnsi="仿宋_GB2312" w:cs="仿宋_GB2312" w:eastAsia="仿宋_GB2312"/>
              </w:rPr>
              <w:t>工作</w:t>
            </w:r>
            <w:r>
              <w:rPr>
                <w:rFonts w:ascii="仿宋_GB2312" w:hAnsi="仿宋_GB2312" w:cs="仿宋_GB2312" w:eastAsia="仿宋_GB2312"/>
              </w:rPr>
              <w:t>任务。</w:t>
            </w:r>
          </w:p>
          <w:p>
            <w:pPr>
              <w:pStyle w:val="null3"/>
              <w:ind w:firstLine="400"/>
              <w:jc w:val="left"/>
            </w:pPr>
            <w:r>
              <w:rPr>
                <w:rFonts w:ascii="仿宋_GB2312" w:hAnsi="仿宋_GB2312" w:cs="仿宋_GB2312" w:eastAsia="仿宋_GB2312"/>
              </w:rPr>
              <w:t>（三）预算金额：</w:t>
            </w:r>
            <w:r>
              <w:rPr>
                <w:rFonts w:ascii="仿宋_GB2312" w:hAnsi="仿宋_GB2312" w:cs="仿宋_GB2312" w:eastAsia="仿宋_GB2312"/>
              </w:rPr>
              <w:t>采购包</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2306.331</w:t>
            </w:r>
            <w:r>
              <w:rPr>
                <w:rFonts w:ascii="仿宋_GB2312" w:hAnsi="仿宋_GB2312" w:cs="仿宋_GB2312" w:eastAsia="仿宋_GB2312"/>
              </w:rPr>
              <w:t>万</w:t>
            </w:r>
            <w:r>
              <w:rPr>
                <w:rFonts w:ascii="仿宋_GB2312" w:hAnsi="仿宋_GB2312" w:cs="仿宋_GB2312" w:eastAsia="仿宋_GB2312"/>
              </w:rPr>
              <w:t>元</w:t>
            </w:r>
            <w:r>
              <w:rPr>
                <w:rFonts w:ascii="仿宋_GB2312" w:hAnsi="仿宋_GB2312" w:cs="仿宋_GB2312" w:eastAsia="仿宋_GB2312"/>
              </w:rPr>
              <w:t>/</w:t>
            </w:r>
            <w:r>
              <w:rPr>
                <w:rFonts w:ascii="仿宋_GB2312" w:hAnsi="仿宋_GB2312" w:cs="仿宋_GB2312" w:eastAsia="仿宋_GB2312"/>
              </w:rPr>
              <w:t>年，</w:t>
            </w:r>
            <w:r>
              <w:rPr>
                <w:rFonts w:ascii="仿宋_GB2312" w:hAnsi="仿宋_GB2312" w:cs="仿宋_GB2312" w:eastAsia="仿宋_GB2312"/>
              </w:rPr>
              <w:t>6918.993</w:t>
            </w:r>
            <w:r>
              <w:rPr>
                <w:rFonts w:ascii="仿宋_GB2312" w:hAnsi="仿宋_GB2312" w:cs="仿宋_GB2312" w:eastAsia="仿宋_GB2312"/>
              </w:rPr>
              <w:t>万元</w:t>
            </w:r>
            <w:r>
              <w:rPr>
                <w:rFonts w:ascii="仿宋_GB2312" w:hAnsi="仿宋_GB2312" w:cs="仿宋_GB2312" w:eastAsia="仿宋_GB2312"/>
              </w:rPr>
              <w:t>/3</w:t>
            </w:r>
            <w:r>
              <w:rPr>
                <w:rFonts w:ascii="仿宋_GB2312" w:hAnsi="仿宋_GB2312" w:cs="仿宋_GB2312" w:eastAsia="仿宋_GB2312"/>
              </w:rPr>
              <w:t>年</w:t>
            </w:r>
            <w:r>
              <w:rPr>
                <w:rFonts w:ascii="仿宋_GB2312" w:hAnsi="仿宋_GB2312" w:cs="仿宋_GB2312" w:eastAsia="仿宋_GB2312"/>
              </w:rPr>
              <w:t>，</w:t>
            </w:r>
            <w:r>
              <w:rPr>
                <w:rFonts w:ascii="仿宋_GB2312" w:hAnsi="仿宋_GB2312" w:cs="仿宋_GB2312" w:eastAsia="仿宋_GB2312"/>
              </w:rPr>
              <w:t>最高限价</w:t>
            </w:r>
            <w:r>
              <w:rPr>
                <w:rFonts w:ascii="仿宋_GB2312" w:hAnsi="仿宋_GB2312" w:cs="仿宋_GB2312" w:eastAsia="仿宋_GB2312"/>
              </w:rPr>
              <w:t>2191.01445</w:t>
            </w:r>
            <w:r>
              <w:rPr>
                <w:rFonts w:ascii="仿宋_GB2312" w:hAnsi="仿宋_GB2312" w:cs="仿宋_GB2312" w:eastAsia="仿宋_GB2312"/>
              </w:rPr>
              <w:t>万</w:t>
            </w:r>
            <w:r>
              <w:rPr>
                <w:rFonts w:ascii="仿宋_GB2312" w:hAnsi="仿宋_GB2312" w:cs="仿宋_GB2312" w:eastAsia="仿宋_GB2312"/>
              </w:rPr>
              <w:t>元</w:t>
            </w:r>
            <w:r>
              <w:rPr>
                <w:rFonts w:ascii="仿宋_GB2312" w:hAnsi="仿宋_GB2312" w:cs="仿宋_GB2312" w:eastAsia="仿宋_GB2312"/>
              </w:rPr>
              <w:t>/</w:t>
            </w:r>
            <w:r>
              <w:rPr>
                <w:rFonts w:ascii="仿宋_GB2312" w:hAnsi="仿宋_GB2312" w:cs="仿宋_GB2312" w:eastAsia="仿宋_GB2312"/>
              </w:rPr>
              <w:t>年，</w:t>
            </w:r>
            <w:r>
              <w:rPr>
                <w:rFonts w:ascii="仿宋_GB2312" w:hAnsi="仿宋_GB2312" w:cs="仿宋_GB2312" w:eastAsia="仿宋_GB2312"/>
              </w:rPr>
              <w:t>6573.04335</w:t>
            </w:r>
            <w:r>
              <w:rPr>
                <w:rFonts w:ascii="仿宋_GB2312" w:hAnsi="仿宋_GB2312" w:cs="仿宋_GB2312" w:eastAsia="仿宋_GB2312"/>
              </w:rPr>
              <w:t>万</w:t>
            </w:r>
            <w:r>
              <w:rPr>
                <w:rFonts w:ascii="仿宋_GB2312" w:hAnsi="仿宋_GB2312" w:cs="仿宋_GB2312" w:eastAsia="仿宋_GB2312"/>
              </w:rPr>
              <w:t>元</w:t>
            </w:r>
            <w:r>
              <w:rPr>
                <w:rFonts w:ascii="仿宋_GB2312" w:hAnsi="仿宋_GB2312" w:cs="仿宋_GB2312" w:eastAsia="仿宋_GB2312"/>
              </w:rPr>
              <w:t>/3</w:t>
            </w:r>
            <w:r>
              <w:rPr>
                <w:rFonts w:ascii="仿宋_GB2312" w:hAnsi="仿宋_GB2312" w:cs="仿宋_GB2312" w:eastAsia="仿宋_GB2312"/>
              </w:rPr>
              <w:t>年</w:t>
            </w:r>
            <w:r>
              <w:rPr>
                <w:rFonts w:ascii="仿宋_GB2312" w:hAnsi="仿宋_GB2312" w:cs="仿宋_GB2312" w:eastAsia="仿宋_GB2312"/>
              </w:rPr>
              <w:t>。标段内环卫作业费用包括：</w:t>
            </w:r>
            <w:r>
              <w:rPr>
                <w:rFonts w:ascii="仿宋_GB2312" w:hAnsi="仿宋_GB2312" w:cs="仿宋_GB2312" w:eastAsia="仿宋_GB2312"/>
              </w:rPr>
              <w:t>作业人员工资</w:t>
            </w:r>
            <w:r>
              <w:rPr>
                <w:rFonts w:ascii="仿宋_GB2312" w:hAnsi="仿宋_GB2312" w:cs="仿宋_GB2312" w:eastAsia="仿宋_GB2312"/>
              </w:rPr>
              <w:t>、法定节假日补助、加班补助、体检费、工伤保险费（含意外伤害保险）、防暑药品费、作业人员工具费、环卫标志服装等劳保费、垃圾清运费、垃圾中转站维修费（工具费、消毒药品费、易耗品更换维修及管道疏通费等）、车辆维修费、车辆保险费、油料费、公厕维修费（工具费、消毒药品费、易耗品更换维修、化粪池清掏及管道疏通费等）、企业管理费、税金、各种社会保险、雇主责任险等在内的一切费用。</w:t>
            </w:r>
          </w:p>
          <w:p>
            <w:pPr>
              <w:pStyle w:val="null3"/>
              <w:jc w:val="left"/>
            </w:pPr>
            <w:r>
              <w:rPr>
                <w:rFonts w:ascii="仿宋_GB2312" w:hAnsi="仿宋_GB2312" w:cs="仿宋_GB2312" w:eastAsia="仿宋_GB2312"/>
                <w:sz w:val="28"/>
                <w:b/>
              </w:rPr>
              <w:t>3.2</w:t>
            </w:r>
            <w:r>
              <w:rPr>
                <w:rFonts w:ascii="仿宋_GB2312" w:hAnsi="仿宋_GB2312" w:cs="仿宋_GB2312" w:eastAsia="仿宋_GB2312"/>
                <w:sz w:val="28"/>
                <w:b/>
              </w:rPr>
              <w:t>服务内容及服务要求</w:t>
            </w:r>
          </w:p>
          <w:p>
            <w:pPr>
              <w:pStyle w:val="null3"/>
              <w:jc w:val="left"/>
            </w:pPr>
            <w:r>
              <w:rPr>
                <w:rFonts w:ascii="仿宋_GB2312" w:hAnsi="仿宋_GB2312" w:cs="仿宋_GB2312" w:eastAsia="仿宋_GB2312"/>
                <w:sz w:val="24"/>
                <w:b/>
              </w:rPr>
              <w:t>3.2.1</w:t>
            </w:r>
            <w:r>
              <w:rPr>
                <w:rFonts w:ascii="仿宋_GB2312" w:hAnsi="仿宋_GB2312" w:cs="仿宋_GB2312" w:eastAsia="仿宋_GB2312"/>
                <w:sz w:val="24"/>
                <w:b/>
              </w:rPr>
              <w:t>服务内容</w:t>
            </w:r>
          </w:p>
          <w:p>
            <w:pPr>
              <w:pStyle w:val="null3"/>
              <w:jc w:val="left"/>
            </w:pPr>
            <w:r>
              <w:rPr>
                <w:rFonts w:ascii="仿宋_GB2312" w:hAnsi="仿宋_GB2312" w:cs="仿宋_GB2312" w:eastAsia="仿宋_GB2312"/>
              </w:rPr>
              <w:t>采购包</w:t>
            </w:r>
            <w:r>
              <w:rPr>
                <w:rFonts w:ascii="仿宋_GB2312" w:hAnsi="仿宋_GB2312" w:cs="仿宋_GB2312" w:eastAsia="仿宋_GB2312"/>
              </w:rPr>
              <w:t>1</w:t>
            </w:r>
            <w:r>
              <w:rPr>
                <w:rFonts w:ascii="仿宋_GB2312" w:hAnsi="仿宋_GB2312" w:cs="仿宋_GB2312" w:eastAsia="仿宋_GB2312"/>
              </w:rPr>
              <w:t>：</w:t>
            </w:r>
          </w:p>
          <w:p>
            <w:pPr>
              <w:pStyle w:val="null3"/>
              <w:jc w:val="left"/>
            </w:pPr>
            <w:r>
              <w:rPr>
                <w:rFonts w:ascii="仿宋_GB2312" w:hAnsi="仿宋_GB2312" w:cs="仿宋_GB2312" w:eastAsia="仿宋_GB2312"/>
              </w:rPr>
              <w:t>采购包预算金额（元）</w:t>
            </w:r>
            <w:r>
              <w:rPr>
                <w:rFonts w:ascii="仿宋_GB2312" w:hAnsi="仿宋_GB2312" w:cs="仿宋_GB2312" w:eastAsia="仿宋_GB2312"/>
              </w:rPr>
              <w:t xml:space="preserve">: </w:t>
            </w:r>
            <w:r>
              <w:rPr>
                <w:rFonts w:ascii="仿宋_GB2312" w:hAnsi="仿宋_GB2312" w:cs="仿宋_GB2312" w:eastAsia="仿宋_GB2312"/>
              </w:rPr>
              <w:t>23063310</w:t>
            </w:r>
            <w:r>
              <w:rPr>
                <w:rFonts w:ascii="仿宋_GB2312" w:hAnsi="仿宋_GB2312" w:cs="仿宋_GB2312" w:eastAsia="仿宋_GB2312"/>
              </w:rPr>
              <w:t>元</w:t>
            </w:r>
            <w:r>
              <w:rPr>
                <w:rFonts w:ascii="仿宋_GB2312" w:hAnsi="仿宋_GB2312" w:cs="仿宋_GB2312" w:eastAsia="仿宋_GB2312"/>
              </w:rPr>
              <w:t>/</w:t>
            </w:r>
            <w:r>
              <w:rPr>
                <w:rFonts w:ascii="仿宋_GB2312" w:hAnsi="仿宋_GB2312" w:cs="仿宋_GB2312" w:eastAsia="仿宋_GB2312"/>
              </w:rPr>
              <w:t>年；</w:t>
            </w:r>
          </w:p>
          <w:p>
            <w:pPr>
              <w:pStyle w:val="null3"/>
              <w:jc w:val="left"/>
            </w:pPr>
            <w:r>
              <w:rPr>
                <w:rFonts w:ascii="仿宋_GB2312" w:hAnsi="仿宋_GB2312" w:cs="仿宋_GB2312" w:eastAsia="仿宋_GB2312"/>
              </w:rPr>
              <w:t>采购包最高限价（元）</w:t>
            </w:r>
            <w:r>
              <w:rPr>
                <w:rFonts w:ascii="仿宋_GB2312" w:hAnsi="仿宋_GB2312" w:cs="仿宋_GB2312" w:eastAsia="仿宋_GB2312"/>
              </w:rPr>
              <w:t>:</w:t>
            </w:r>
            <w:r>
              <w:rPr>
                <w:rFonts w:ascii="仿宋_GB2312" w:hAnsi="仿宋_GB2312" w:cs="仿宋_GB2312" w:eastAsia="仿宋_GB2312"/>
              </w:rPr>
              <w:t xml:space="preserve"> </w:t>
            </w:r>
            <w:r>
              <w:rPr>
                <w:rFonts w:ascii="仿宋_GB2312" w:hAnsi="仿宋_GB2312" w:cs="仿宋_GB2312" w:eastAsia="仿宋_GB2312"/>
              </w:rPr>
              <w:t>21910144.5</w:t>
            </w:r>
            <w:r>
              <w:rPr>
                <w:rFonts w:ascii="仿宋_GB2312" w:hAnsi="仿宋_GB2312" w:cs="仿宋_GB2312" w:eastAsia="仿宋_GB2312"/>
              </w:rPr>
              <w:t>元</w:t>
            </w:r>
            <w:r>
              <w:rPr>
                <w:rFonts w:ascii="仿宋_GB2312" w:hAnsi="仿宋_GB2312" w:cs="仿宋_GB2312" w:eastAsia="仿宋_GB2312"/>
              </w:rPr>
              <w:t>/</w:t>
            </w:r>
            <w:r>
              <w:rPr>
                <w:rFonts w:ascii="仿宋_GB2312" w:hAnsi="仿宋_GB2312" w:cs="仿宋_GB2312" w:eastAsia="仿宋_GB2312"/>
              </w:rPr>
              <w:t>年</w:t>
            </w:r>
            <w:r>
              <w:rPr>
                <w:rFonts w:ascii="仿宋_GB2312" w:hAnsi="仿宋_GB2312" w:cs="仿宋_GB2312" w:eastAsia="仿宋_GB2312"/>
              </w:rPr>
              <w:t>；</w:t>
            </w: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458"/>
              <w:gridCol w:w="855"/>
              <w:gridCol w:w="570"/>
              <w:gridCol w:w="916"/>
              <w:gridCol w:w="427"/>
              <w:gridCol w:w="427"/>
              <w:gridCol w:w="458"/>
              <w:gridCol w:w="458"/>
              <w:gridCol w:w="458"/>
              <w:gridCol w:w="570"/>
            </w:tblGrid>
            <w:tr>
              <w:tc>
                <w:tcPr>
                  <w:tcW w:type="dxa" w:w="4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序号</w:t>
                  </w:r>
                </w:p>
              </w:tc>
              <w:tc>
                <w:tcPr>
                  <w:tcW w:type="dxa" w:w="8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标的名称</w:t>
                  </w:r>
                </w:p>
              </w:tc>
              <w:tc>
                <w:tcPr>
                  <w:tcW w:type="dxa" w:w="5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数量</w:t>
                  </w:r>
                </w:p>
              </w:tc>
              <w:tc>
                <w:tcPr>
                  <w:tcW w:type="dxa" w:w="9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标的金额</w:t>
                  </w:r>
                  <w:r>
                    <w:rPr>
                      <w:rFonts w:ascii="仿宋_GB2312" w:hAnsi="仿宋_GB2312" w:cs="仿宋_GB2312" w:eastAsia="仿宋_GB2312"/>
                      <w:sz w:val="19"/>
                    </w:rPr>
                    <w:t>（</w:t>
                  </w:r>
                  <w:r>
                    <w:rPr>
                      <w:rFonts w:ascii="仿宋_GB2312" w:hAnsi="仿宋_GB2312" w:cs="仿宋_GB2312" w:eastAsia="仿宋_GB2312"/>
                      <w:sz w:val="19"/>
                    </w:rPr>
                    <w:t>元</w:t>
                  </w:r>
                  <w:r>
                    <w:rPr>
                      <w:rFonts w:ascii="仿宋_GB2312" w:hAnsi="仿宋_GB2312" w:cs="仿宋_GB2312" w:eastAsia="仿宋_GB2312"/>
                      <w:sz w:val="19"/>
                    </w:rPr>
                    <w:t>/</w:t>
                  </w:r>
                  <w:r>
                    <w:rPr>
                      <w:rFonts w:ascii="仿宋_GB2312" w:hAnsi="仿宋_GB2312" w:cs="仿宋_GB2312" w:eastAsia="仿宋_GB2312"/>
                      <w:sz w:val="19"/>
                    </w:rPr>
                    <w:t>年</w:t>
                  </w:r>
                  <w:r>
                    <w:rPr>
                      <w:rFonts w:ascii="仿宋_GB2312" w:hAnsi="仿宋_GB2312" w:cs="仿宋_GB2312" w:eastAsia="仿宋_GB2312"/>
                      <w:sz w:val="19"/>
                    </w:rPr>
                    <w:t>）</w:t>
                  </w:r>
                </w:p>
              </w:tc>
              <w:tc>
                <w:tcPr>
                  <w:tcW w:type="dxa" w:w="4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计量单位</w:t>
                  </w:r>
                </w:p>
              </w:tc>
              <w:tc>
                <w:tcPr>
                  <w:tcW w:type="dxa" w:w="4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所属行业</w:t>
                  </w:r>
                </w:p>
              </w:tc>
              <w:tc>
                <w:tcPr>
                  <w:tcW w:type="dxa" w:w="4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是否涉及核心产品</w:t>
                  </w:r>
                </w:p>
              </w:tc>
              <w:tc>
                <w:tcPr>
                  <w:tcW w:type="dxa" w:w="4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是否涉及采购进口产品</w:t>
                  </w:r>
                </w:p>
              </w:tc>
              <w:tc>
                <w:tcPr>
                  <w:tcW w:type="dxa" w:w="4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是否涉及采购节能产品</w:t>
                  </w:r>
                </w:p>
              </w:tc>
              <w:tc>
                <w:tcPr>
                  <w:tcW w:type="dxa" w:w="5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是否涉及采购环境标志产品</w:t>
                  </w:r>
                </w:p>
              </w:tc>
            </w:tr>
            <w:tr>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8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广安市广安区城</w:t>
                  </w:r>
                  <w:r>
                    <w:rPr>
                      <w:rFonts w:ascii="仿宋_GB2312" w:hAnsi="仿宋_GB2312" w:cs="仿宋_GB2312" w:eastAsia="仿宋_GB2312"/>
                      <w:sz w:val="19"/>
                    </w:rPr>
                    <w:t>南片</w:t>
                  </w:r>
                  <w:r>
                    <w:rPr>
                      <w:rFonts w:ascii="仿宋_GB2312" w:hAnsi="仿宋_GB2312" w:cs="仿宋_GB2312" w:eastAsia="仿宋_GB2312"/>
                      <w:sz w:val="19"/>
                    </w:rPr>
                    <w:t>区环卫作业服务采购项目</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9"/>
                    </w:rPr>
                    <w:t>1.00</w:t>
                  </w: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21910144.5</w:t>
                  </w:r>
                </w:p>
              </w:tc>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项</w:t>
                  </w:r>
                </w:p>
              </w:tc>
              <w:tc>
                <w:tcPr>
                  <w:tcW w:type="dxa" w:w="4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其他未列明行业</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否</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否</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否</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否</w:t>
                  </w:r>
                </w:p>
              </w:tc>
            </w:tr>
          </w:tbl>
          <w:p>
            <w:pPr>
              <w:pStyle w:val="null3"/>
              <w:jc w:val="left"/>
            </w:pPr>
            <w:r>
              <w:rPr>
                <w:rFonts w:ascii="仿宋_GB2312" w:hAnsi="仿宋_GB2312" w:cs="仿宋_GB2312" w:eastAsia="仿宋_GB2312"/>
                <w:sz w:val="24"/>
                <w:b/>
              </w:rPr>
              <w:t>3.2.2</w:t>
            </w:r>
            <w:r>
              <w:rPr>
                <w:rFonts w:ascii="仿宋_GB2312" w:hAnsi="仿宋_GB2312" w:cs="仿宋_GB2312" w:eastAsia="仿宋_GB2312"/>
                <w:sz w:val="24"/>
                <w:b/>
              </w:rPr>
              <w:t>服务要求</w:t>
            </w:r>
          </w:p>
          <w:p>
            <w:pPr>
              <w:pStyle w:val="null3"/>
              <w:jc w:val="left"/>
            </w:pPr>
            <w:r>
              <w:rPr>
                <w:rFonts w:ascii="仿宋_GB2312" w:hAnsi="仿宋_GB2312" w:cs="仿宋_GB2312" w:eastAsia="仿宋_GB2312"/>
              </w:rPr>
              <w:t>采购包</w:t>
            </w:r>
            <w:r>
              <w:rPr>
                <w:rFonts w:ascii="仿宋_GB2312" w:hAnsi="仿宋_GB2312" w:cs="仿宋_GB2312" w:eastAsia="仿宋_GB2312"/>
              </w:rPr>
              <w:t>1</w:t>
            </w:r>
            <w:r>
              <w:rPr>
                <w:rFonts w:ascii="仿宋_GB2312" w:hAnsi="仿宋_GB2312" w:cs="仿宋_GB2312" w:eastAsia="仿宋_GB2312"/>
              </w:rPr>
              <w:t>：</w:t>
            </w:r>
          </w:p>
          <w:p>
            <w:pPr>
              <w:pStyle w:val="null3"/>
              <w:jc w:val="both"/>
            </w:pPr>
            <w:r>
              <w:rPr>
                <w:rFonts w:ascii="仿宋_GB2312" w:hAnsi="仿宋_GB2312" w:cs="仿宋_GB2312" w:eastAsia="仿宋_GB2312"/>
                <w:sz w:val="21"/>
              </w:rPr>
              <w:t>标的名称：广安市广安区城</w:t>
            </w:r>
            <w:r>
              <w:rPr>
                <w:rFonts w:ascii="仿宋_GB2312" w:hAnsi="仿宋_GB2312" w:cs="仿宋_GB2312" w:eastAsia="仿宋_GB2312"/>
                <w:sz w:val="21"/>
              </w:rPr>
              <w:t>南片</w:t>
            </w:r>
            <w:r>
              <w:rPr>
                <w:rFonts w:ascii="仿宋_GB2312" w:hAnsi="仿宋_GB2312" w:cs="仿宋_GB2312" w:eastAsia="仿宋_GB2312"/>
                <w:sz w:val="21"/>
              </w:rPr>
              <w:t>区环卫作业服务采购项目</w:t>
            </w:r>
          </w:p>
          <w:p>
            <w:pPr>
              <w:pStyle w:val="null3"/>
              <w:jc w:val="left"/>
            </w:pPr>
            <w:r>
              <w:rPr>
                <w:rFonts w:ascii="仿宋_GB2312" w:hAnsi="仿宋_GB2312" w:cs="仿宋_GB2312" w:eastAsia="仿宋_GB2312"/>
                <w:sz w:val="24"/>
                <w:b/>
              </w:rPr>
              <w:t>3.2.2</w:t>
            </w:r>
            <w:r>
              <w:rPr>
                <w:rFonts w:ascii="仿宋_GB2312" w:hAnsi="仿宋_GB2312" w:cs="仿宋_GB2312" w:eastAsia="仿宋_GB2312"/>
                <w:sz w:val="24"/>
                <w:b/>
              </w:rPr>
              <w:t>.1</w:t>
            </w:r>
            <w:r>
              <w:rPr>
                <w:rFonts w:ascii="仿宋_GB2312" w:hAnsi="仿宋_GB2312" w:cs="仿宋_GB2312" w:eastAsia="仿宋_GB2312"/>
                <w:sz w:val="24"/>
                <w:b/>
              </w:rPr>
              <w:t>服务要求</w:t>
            </w:r>
          </w:p>
          <w:p>
            <w:pPr>
              <w:pStyle w:val="null3"/>
              <w:ind w:firstLine="482"/>
              <w:jc w:val="left"/>
            </w:pPr>
            <w:r>
              <w:rPr>
                <w:rFonts w:ascii="仿宋_GB2312" w:hAnsi="仿宋_GB2312" w:cs="仿宋_GB2312" w:eastAsia="仿宋_GB2312"/>
                <w:sz w:val="24"/>
                <w:b/>
              </w:rPr>
              <w:t>一、负责</w:t>
            </w:r>
            <w:r>
              <w:rPr>
                <w:rFonts w:ascii="仿宋_GB2312" w:hAnsi="仿宋_GB2312" w:cs="仿宋_GB2312" w:eastAsia="仿宋_GB2312"/>
                <w:sz w:val="24"/>
                <w:b/>
              </w:rPr>
              <w:t>责任区域内</w:t>
            </w:r>
            <w:r>
              <w:rPr>
                <w:rFonts w:ascii="仿宋_GB2312" w:hAnsi="仿宋_GB2312" w:cs="仿宋_GB2312" w:eastAsia="仿宋_GB2312"/>
                <w:sz w:val="24"/>
                <w:b/>
              </w:rPr>
              <w:t>街道、广场</w:t>
            </w:r>
            <w:r>
              <w:rPr>
                <w:rFonts w:ascii="仿宋_GB2312" w:hAnsi="仿宋_GB2312" w:cs="仿宋_GB2312" w:eastAsia="仿宋_GB2312"/>
                <w:sz w:val="24"/>
                <w:b/>
              </w:rPr>
              <w:t>、</w:t>
            </w:r>
            <w:r>
              <w:rPr>
                <w:rFonts w:ascii="仿宋_GB2312" w:hAnsi="仿宋_GB2312" w:cs="仿宋_GB2312" w:eastAsia="仿宋_GB2312"/>
                <w:sz w:val="24"/>
                <w:b/>
              </w:rPr>
              <w:t>公园内硬质道路的</w:t>
            </w:r>
            <w:r>
              <w:rPr>
                <w:rFonts w:ascii="仿宋_GB2312" w:hAnsi="仿宋_GB2312" w:cs="仿宋_GB2312" w:eastAsia="仿宋_GB2312"/>
                <w:sz w:val="24"/>
                <w:b/>
              </w:rPr>
              <w:t>清扫保洁</w:t>
            </w:r>
            <w:r>
              <w:rPr>
                <w:rFonts w:ascii="仿宋_GB2312" w:hAnsi="仿宋_GB2312" w:cs="仿宋_GB2312" w:eastAsia="仿宋_GB2312"/>
                <w:sz w:val="24"/>
                <w:b/>
              </w:rPr>
              <w:t>、</w:t>
            </w:r>
            <w:r>
              <w:rPr>
                <w:rFonts w:ascii="仿宋_GB2312" w:hAnsi="仿宋_GB2312" w:cs="仿宋_GB2312" w:eastAsia="仿宋_GB2312"/>
                <w:sz w:val="24"/>
                <w:b/>
              </w:rPr>
              <w:t>路面杂草清除，垃圾分类设施、果皮箱、塑料垃圾桶的安装、更换、维修、清掏、清洗、套袋以及周边油污的清洗等日常管护作业；</w:t>
            </w:r>
          </w:p>
          <w:p>
            <w:pPr>
              <w:pStyle w:val="null3"/>
              <w:ind w:firstLine="482"/>
              <w:jc w:val="left"/>
            </w:pPr>
            <w:r>
              <w:rPr>
                <w:rFonts w:ascii="仿宋_GB2312" w:hAnsi="仿宋_GB2312" w:cs="仿宋_GB2312" w:eastAsia="仿宋_GB2312"/>
                <w:sz w:val="24"/>
                <w:b/>
              </w:rPr>
              <w:t>二、负责</w:t>
            </w:r>
            <w:r>
              <w:rPr>
                <w:rFonts w:ascii="仿宋_GB2312" w:hAnsi="仿宋_GB2312" w:cs="仿宋_GB2312" w:eastAsia="仿宋_GB2312"/>
                <w:sz w:val="24"/>
                <w:b/>
              </w:rPr>
              <w:t>责任</w:t>
            </w:r>
            <w:r>
              <w:rPr>
                <w:rFonts w:ascii="仿宋_GB2312" w:hAnsi="仿宋_GB2312" w:cs="仿宋_GB2312" w:eastAsia="仿宋_GB2312"/>
                <w:sz w:val="24"/>
                <w:b/>
              </w:rPr>
              <w:t>区域内生活垃圾收转运工作，做到日产日清日运；</w:t>
            </w:r>
          </w:p>
          <w:p>
            <w:pPr>
              <w:pStyle w:val="null3"/>
              <w:ind w:firstLine="482"/>
              <w:jc w:val="left"/>
            </w:pPr>
            <w:r>
              <w:rPr>
                <w:rFonts w:ascii="仿宋_GB2312" w:hAnsi="仿宋_GB2312" w:cs="仿宋_GB2312" w:eastAsia="仿宋_GB2312"/>
                <w:sz w:val="24"/>
                <w:b/>
              </w:rPr>
              <w:t>三、负责</w:t>
            </w:r>
            <w:r>
              <w:rPr>
                <w:rFonts w:ascii="仿宋_GB2312" w:hAnsi="仿宋_GB2312" w:cs="仿宋_GB2312" w:eastAsia="仿宋_GB2312"/>
                <w:sz w:val="24"/>
                <w:b/>
              </w:rPr>
              <w:t>责任区域内</w:t>
            </w:r>
            <w:r>
              <w:rPr>
                <w:rFonts w:ascii="仿宋_GB2312" w:hAnsi="仿宋_GB2312" w:cs="仿宋_GB2312" w:eastAsia="仿宋_GB2312"/>
                <w:sz w:val="24"/>
                <w:b/>
              </w:rPr>
              <w:t>街道、市政公用设施（</w:t>
            </w:r>
            <w:r>
              <w:rPr>
                <w:rFonts w:ascii="仿宋_GB2312" w:hAnsi="仿宋_GB2312" w:cs="仿宋_GB2312" w:eastAsia="仿宋_GB2312"/>
                <w:sz w:val="24"/>
                <w:b/>
              </w:rPr>
              <w:t>含</w:t>
            </w:r>
            <w:r>
              <w:rPr>
                <w:rFonts w:ascii="仿宋_GB2312" w:hAnsi="仿宋_GB2312" w:cs="仿宋_GB2312" w:eastAsia="仿宋_GB2312"/>
                <w:sz w:val="24"/>
                <w:b/>
              </w:rPr>
              <w:t>街道景观带设置的座椅等）清洗等工作；</w:t>
            </w:r>
          </w:p>
          <w:p>
            <w:pPr>
              <w:pStyle w:val="null3"/>
              <w:ind w:firstLine="482"/>
              <w:jc w:val="left"/>
            </w:pPr>
            <w:r>
              <w:rPr>
                <w:rFonts w:ascii="仿宋_GB2312" w:hAnsi="仿宋_GB2312" w:cs="仿宋_GB2312" w:eastAsia="仿宋_GB2312"/>
                <w:sz w:val="24"/>
                <w:b/>
              </w:rPr>
              <w:t>四、负责</w:t>
            </w:r>
            <w:r>
              <w:rPr>
                <w:rFonts w:ascii="仿宋_GB2312" w:hAnsi="仿宋_GB2312" w:cs="仿宋_GB2312" w:eastAsia="仿宋_GB2312"/>
                <w:sz w:val="24"/>
                <w:b/>
              </w:rPr>
              <w:t>责任区域内</w:t>
            </w:r>
            <w:r>
              <w:rPr>
                <w:rFonts w:ascii="仿宋_GB2312" w:hAnsi="仿宋_GB2312" w:cs="仿宋_GB2312" w:eastAsia="仿宋_GB2312"/>
                <w:sz w:val="24"/>
                <w:b/>
              </w:rPr>
              <w:t>公厕</w:t>
            </w:r>
            <w:r>
              <w:rPr>
                <w:rFonts w:ascii="仿宋_GB2312" w:hAnsi="仿宋_GB2312" w:cs="仿宋_GB2312" w:eastAsia="仿宋_GB2312"/>
                <w:sz w:val="24"/>
                <w:b/>
              </w:rPr>
              <w:t>和城市驿站（</w:t>
            </w:r>
            <w:r>
              <w:rPr>
                <w:rFonts w:ascii="仿宋_GB2312" w:hAnsi="仿宋_GB2312" w:cs="仿宋_GB2312" w:eastAsia="仿宋_GB2312"/>
                <w:sz w:val="24"/>
                <w:b/>
              </w:rPr>
              <w:t>3</w:t>
            </w:r>
            <w:r>
              <w:rPr>
                <w:rFonts w:ascii="仿宋_GB2312" w:hAnsi="仿宋_GB2312" w:cs="仿宋_GB2312" w:eastAsia="仿宋_GB2312"/>
                <w:sz w:val="24"/>
                <w:b/>
              </w:rPr>
              <w:t>6</w:t>
            </w:r>
            <w:r>
              <w:rPr>
                <w:rFonts w:ascii="仿宋_GB2312" w:hAnsi="仿宋_GB2312" w:cs="仿宋_GB2312" w:eastAsia="仿宋_GB2312"/>
                <w:sz w:val="24"/>
                <w:b/>
              </w:rPr>
              <w:t>座）</w:t>
            </w:r>
            <w:r>
              <w:rPr>
                <w:rFonts w:ascii="仿宋_GB2312" w:hAnsi="仿宋_GB2312" w:cs="仿宋_GB2312" w:eastAsia="仿宋_GB2312"/>
                <w:sz w:val="24"/>
                <w:b/>
              </w:rPr>
              <w:t>，</w:t>
            </w:r>
            <w:r>
              <w:rPr>
                <w:rFonts w:ascii="仿宋_GB2312" w:hAnsi="仿宋_GB2312" w:cs="仿宋_GB2312" w:eastAsia="仿宋_GB2312"/>
                <w:sz w:val="24"/>
                <w:b/>
              </w:rPr>
              <w:t>垃圾中转站</w:t>
            </w:r>
            <w:r>
              <w:rPr>
                <w:rFonts w:ascii="仿宋_GB2312" w:hAnsi="仿宋_GB2312" w:cs="仿宋_GB2312" w:eastAsia="仿宋_GB2312"/>
                <w:sz w:val="24"/>
                <w:b/>
              </w:rPr>
              <w:t>（</w:t>
            </w:r>
            <w:r>
              <w:rPr>
                <w:rFonts w:ascii="仿宋_GB2312" w:hAnsi="仿宋_GB2312" w:cs="仿宋_GB2312" w:eastAsia="仿宋_GB2312"/>
                <w:sz w:val="24"/>
                <w:b/>
              </w:rPr>
              <w:t>2</w:t>
            </w:r>
            <w:r>
              <w:rPr>
                <w:rFonts w:ascii="仿宋_GB2312" w:hAnsi="仿宋_GB2312" w:cs="仿宋_GB2312" w:eastAsia="仿宋_GB2312"/>
                <w:sz w:val="24"/>
                <w:b/>
              </w:rPr>
              <w:t>座）</w:t>
            </w:r>
            <w:r>
              <w:rPr>
                <w:rFonts w:ascii="仿宋_GB2312" w:hAnsi="仿宋_GB2312" w:cs="仿宋_GB2312" w:eastAsia="仿宋_GB2312"/>
                <w:sz w:val="24"/>
                <w:b/>
              </w:rPr>
              <w:t>的管护，含公厕</w:t>
            </w:r>
            <w:r>
              <w:rPr>
                <w:rFonts w:ascii="仿宋_GB2312" w:hAnsi="仿宋_GB2312" w:cs="仿宋_GB2312" w:eastAsia="仿宋_GB2312"/>
                <w:sz w:val="24"/>
                <w:b/>
              </w:rPr>
              <w:t>和城市驿站、</w:t>
            </w:r>
            <w:r>
              <w:rPr>
                <w:rFonts w:ascii="仿宋_GB2312" w:hAnsi="仿宋_GB2312" w:cs="仿宋_GB2312" w:eastAsia="仿宋_GB2312"/>
                <w:sz w:val="24"/>
                <w:b/>
              </w:rPr>
              <w:t>垃圾中转站按</w:t>
            </w:r>
            <w:r>
              <w:rPr>
                <w:rFonts w:ascii="仿宋_GB2312" w:hAnsi="仿宋_GB2312" w:cs="仿宋_GB2312" w:eastAsia="仿宋_GB2312"/>
                <w:sz w:val="24"/>
                <w:b/>
              </w:rPr>
              <w:t>要求</w:t>
            </w:r>
            <w:r>
              <w:rPr>
                <w:rFonts w:ascii="仿宋_GB2312" w:hAnsi="仿宋_GB2312" w:cs="仿宋_GB2312" w:eastAsia="仿宋_GB2312"/>
                <w:sz w:val="24"/>
                <w:b/>
              </w:rPr>
              <w:t>开放</w:t>
            </w:r>
            <w:r>
              <w:rPr>
                <w:rFonts w:ascii="仿宋_GB2312" w:hAnsi="仿宋_GB2312" w:cs="仿宋_GB2312" w:eastAsia="仿宋_GB2312"/>
                <w:sz w:val="24"/>
                <w:b/>
              </w:rPr>
              <w:t>、</w:t>
            </w:r>
            <w:r>
              <w:rPr>
                <w:rFonts w:ascii="仿宋_GB2312" w:hAnsi="仿宋_GB2312" w:cs="仿宋_GB2312" w:eastAsia="仿宋_GB2312"/>
                <w:sz w:val="24"/>
                <w:b/>
              </w:rPr>
              <w:t>运行、保洁</w:t>
            </w:r>
            <w:r>
              <w:rPr>
                <w:rFonts w:ascii="仿宋_GB2312" w:hAnsi="仿宋_GB2312" w:cs="仿宋_GB2312" w:eastAsia="仿宋_GB2312"/>
                <w:sz w:val="24"/>
                <w:b/>
              </w:rPr>
              <w:t>、</w:t>
            </w:r>
            <w:r>
              <w:rPr>
                <w:rFonts w:ascii="仿宋_GB2312" w:hAnsi="仿宋_GB2312" w:cs="仿宋_GB2312" w:eastAsia="仿宋_GB2312"/>
                <w:sz w:val="24"/>
                <w:b/>
              </w:rPr>
              <w:t>管理、</w:t>
            </w:r>
            <w:r>
              <w:rPr>
                <w:rFonts w:ascii="仿宋_GB2312" w:hAnsi="仿宋_GB2312" w:cs="仿宋_GB2312" w:eastAsia="仿宋_GB2312"/>
                <w:sz w:val="24"/>
                <w:b/>
              </w:rPr>
              <w:t>消杀</w:t>
            </w:r>
            <w:r>
              <w:rPr>
                <w:rFonts w:ascii="仿宋_GB2312" w:hAnsi="仿宋_GB2312" w:cs="仿宋_GB2312" w:eastAsia="仿宋_GB2312"/>
                <w:sz w:val="24"/>
                <w:b/>
              </w:rPr>
              <w:t>和</w:t>
            </w:r>
            <w:r>
              <w:rPr>
                <w:rFonts w:ascii="仿宋_GB2312" w:hAnsi="仿宋_GB2312" w:cs="仿宋_GB2312" w:eastAsia="仿宋_GB2312"/>
                <w:sz w:val="24"/>
                <w:b/>
              </w:rPr>
              <w:t>设施的维修维护等；</w:t>
            </w:r>
          </w:p>
          <w:p>
            <w:pPr>
              <w:pStyle w:val="null3"/>
              <w:ind w:firstLine="482"/>
              <w:jc w:val="left"/>
            </w:pPr>
            <w:r>
              <w:rPr>
                <w:rFonts w:ascii="仿宋_GB2312" w:hAnsi="仿宋_GB2312" w:cs="仿宋_GB2312" w:eastAsia="仿宋_GB2312"/>
                <w:sz w:val="24"/>
                <w:b/>
              </w:rPr>
              <w:t>五、负责</w:t>
            </w:r>
            <w:r>
              <w:rPr>
                <w:rFonts w:ascii="仿宋_GB2312" w:hAnsi="仿宋_GB2312" w:cs="仿宋_GB2312" w:eastAsia="仿宋_GB2312"/>
                <w:sz w:val="24"/>
                <w:b/>
              </w:rPr>
              <w:t>责任区域内</w:t>
            </w:r>
            <w:r>
              <w:rPr>
                <w:rFonts w:ascii="仿宋_GB2312" w:hAnsi="仿宋_GB2312" w:cs="仿宋_GB2312" w:eastAsia="仿宋_GB2312"/>
                <w:sz w:val="24"/>
                <w:b/>
              </w:rPr>
              <w:t>环卫设备的日常清洗、维修、保养等工作；</w:t>
            </w:r>
          </w:p>
          <w:p>
            <w:pPr>
              <w:pStyle w:val="null3"/>
              <w:ind w:firstLine="482"/>
              <w:jc w:val="left"/>
            </w:pPr>
            <w:r>
              <w:rPr>
                <w:rFonts w:ascii="仿宋_GB2312" w:hAnsi="仿宋_GB2312" w:cs="仿宋_GB2312" w:eastAsia="仿宋_GB2312"/>
                <w:sz w:val="24"/>
                <w:b/>
              </w:rPr>
              <w:t>六、</w:t>
            </w:r>
            <w:r>
              <w:rPr>
                <w:rFonts w:ascii="仿宋_GB2312" w:hAnsi="仿宋_GB2312" w:cs="仿宋_GB2312" w:eastAsia="仿宋_GB2312"/>
                <w:sz w:val="24"/>
                <w:b/>
              </w:rPr>
              <w:t>负责</w:t>
            </w:r>
            <w:r>
              <w:rPr>
                <w:rFonts w:ascii="仿宋_GB2312" w:hAnsi="仿宋_GB2312" w:cs="仿宋_GB2312" w:eastAsia="仿宋_GB2312"/>
                <w:sz w:val="24"/>
                <w:b/>
              </w:rPr>
              <w:t>责任区域内</w:t>
            </w:r>
            <w:r>
              <w:rPr>
                <w:rFonts w:ascii="仿宋_GB2312" w:hAnsi="仿宋_GB2312" w:cs="仿宋_GB2312" w:eastAsia="仿宋_GB2312"/>
                <w:sz w:val="24"/>
                <w:b/>
              </w:rPr>
              <w:t>西溪河</w:t>
            </w:r>
            <w:r>
              <w:rPr>
                <w:rFonts w:ascii="仿宋_GB2312" w:hAnsi="仿宋_GB2312" w:cs="仿宋_GB2312" w:eastAsia="仿宋_GB2312"/>
                <w:sz w:val="24"/>
                <w:b/>
              </w:rPr>
              <w:t>城区段</w:t>
            </w:r>
            <w:r>
              <w:rPr>
                <w:rFonts w:ascii="仿宋_GB2312" w:hAnsi="仿宋_GB2312" w:cs="仿宋_GB2312" w:eastAsia="仿宋_GB2312"/>
                <w:sz w:val="24"/>
                <w:b/>
              </w:rPr>
              <w:t>河岸</w:t>
            </w:r>
            <w:r>
              <w:rPr>
                <w:rFonts w:ascii="仿宋_GB2312" w:hAnsi="仿宋_GB2312" w:cs="仿宋_GB2312" w:eastAsia="仿宋_GB2312"/>
                <w:sz w:val="24"/>
                <w:b/>
              </w:rPr>
              <w:t>淤泥、垃圾清理</w:t>
            </w:r>
            <w:r>
              <w:rPr>
                <w:rFonts w:ascii="仿宋_GB2312" w:hAnsi="仿宋_GB2312" w:cs="仿宋_GB2312" w:eastAsia="仿宋_GB2312"/>
                <w:sz w:val="24"/>
                <w:b/>
              </w:rPr>
              <w:t>；</w:t>
            </w:r>
          </w:p>
          <w:p>
            <w:pPr>
              <w:pStyle w:val="null3"/>
              <w:ind w:firstLine="482"/>
              <w:jc w:val="left"/>
            </w:pPr>
            <w:r>
              <w:rPr>
                <w:rFonts w:ascii="仿宋_GB2312" w:hAnsi="仿宋_GB2312" w:cs="仿宋_GB2312" w:eastAsia="仿宋_GB2312"/>
                <w:sz w:val="24"/>
                <w:b/>
              </w:rPr>
              <w:t>七、</w:t>
            </w:r>
            <w:r>
              <w:rPr>
                <w:rFonts w:ascii="仿宋_GB2312" w:hAnsi="仿宋_GB2312" w:cs="仿宋_GB2312" w:eastAsia="仿宋_GB2312"/>
                <w:sz w:val="24"/>
                <w:b/>
              </w:rPr>
              <w:t>负责责任区域内</w:t>
            </w:r>
            <w:r>
              <w:rPr>
                <w:rFonts w:ascii="仿宋_GB2312" w:hAnsi="仿宋_GB2312" w:cs="仿宋_GB2312" w:eastAsia="仿宋_GB2312"/>
                <w:sz w:val="24"/>
                <w:b/>
              </w:rPr>
              <w:t>街道两侧非法张贴</w:t>
            </w:r>
            <w:r>
              <w:rPr>
                <w:rFonts w:ascii="仿宋_GB2312" w:hAnsi="仿宋_GB2312" w:cs="仿宋_GB2312" w:eastAsia="仿宋_GB2312"/>
                <w:sz w:val="24"/>
                <w:b/>
              </w:rPr>
              <w:t>“</w:t>
            </w:r>
            <w:r>
              <w:rPr>
                <w:rFonts w:ascii="仿宋_GB2312" w:hAnsi="仿宋_GB2312" w:cs="仿宋_GB2312" w:eastAsia="仿宋_GB2312"/>
                <w:sz w:val="24"/>
                <w:b/>
              </w:rPr>
              <w:t>牛皮癣</w:t>
            </w:r>
            <w:r>
              <w:rPr>
                <w:rFonts w:ascii="仿宋_GB2312" w:hAnsi="仿宋_GB2312" w:cs="仿宋_GB2312" w:eastAsia="仿宋_GB2312"/>
                <w:sz w:val="24"/>
                <w:b/>
              </w:rPr>
              <w:t>”</w:t>
            </w:r>
            <w:r>
              <w:rPr>
                <w:rFonts w:ascii="仿宋_GB2312" w:hAnsi="仿宋_GB2312" w:cs="仿宋_GB2312" w:eastAsia="仿宋_GB2312"/>
                <w:sz w:val="24"/>
                <w:b/>
              </w:rPr>
              <w:t>清除（包括建筑立面、路灯灯杆、电线杆、环卫设施及市政设施、地面等）；</w:t>
            </w:r>
          </w:p>
          <w:p>
            <w:pPr>
              <w:pStyle w:val="null3"/>
              <w:ind w:firstLine="482"/>
              <w:jc w:val="left"/>
            </w:pPr>
            <w:r>
              <w:rPr>
                <w:rFonts w:ascii="仿宋_GB2312" w:hAnsi="仿宋_GB2312" w:cs="仿宋_GB2312" w:eastAsia="仿宋_GB2312"/>
                <w:sz w:val="24"/>
                <w:b/>
              </w:rPr>
              <w:t>八、</w:t>
            </w:r>
            <w:r>
              <w:rPr>
                <w:rFonts w:ascii="仿宋_GB2312" w:hAnsi="仿宋_GB2312" w:cs="仿宋_GB2312" w:eastAsia="仿宋_GB2312"/>
                <w:sz w:val="24"/>
                <w:b/>
              </w:rPr>
              <w:t>负责责任区域内</w:t>
            </w:r>
            <w:r>
              <w:rPr>
                <w:rFonts w:ascii="仿宋_GB2312" w:hAnsi="仿宋_GB2312" w:cs="仿宋_GB2312" w:eastAsia="仿宋_GB2312"/>
                <w:sz w:val="24"/>
                <w:b/>
              </w:rPr>
              <w:t>沿街散落建筑渣土、废旧家具、街道两侧人行道树上悬挂垃圾等各类垃圾的清除；</w:t>
            </w:r>
          </w:p>
          <w:p>
            <w:pPr>
              <w:pStyle w:val="null3"/>
              <w:ind w:firstLine="482"/>
              <w:jc w:val="left"/>
            </w:pPr>
            <w:r>
              <w:rPr>
                <w:rFonts w:ascii="仿宋_GB2312" w:hAnsi="仿宋_GB2312" w:cs="仿宋_GB2312" w:eastAsia="仿宋_GB2312"/>
                <w:sz w:val="24"/>
                <w:b/>
              </w:rPr>
              <w:t>九、</w:t>
            </w:r>
            <w:r>
              <w:rPr>
                <w:rFonts w:ascii="仿宋_GB2312" w:hAnsi="仿宋_GB2312" w:cs="仿宋_GB2312" w:eastAsia="仿宋_GB2312"/>
                <w:sz w:val="24"/>
                <w:b/>
              </w:rPr>
              <w:t>负责责任区域内</w:t>
            </w:r>
            <w:r>
              <w:rPr>
                <w:rFonts w:ascii="仿宋_GB2312" w:hAnsi="仿宋_GB2312" w:cs="仿宋_GB2312" w:eastAsia="仿宋_GB2312"/>
                <w:sz w:val="24"/>
                <w:b/>
              </w:rPr>
              <w:t>临时重点任务。重大活动和各项迎检、接待、节假日专项活动等，以及突发特殊情况（如</w:t>
            </w:r>
            <w:r>
              <w:rPr>
                <w:rFonts w:ascii="仿宋_GB2312" w:hAnsi="仿宋_GB2312" w:cs="仿宋_GB2312" w:eastAsia="仿宋_GB2312"/>
                <w:sz w:val="24"/>
                <w:b/>
              </w:rPr>
              <w:t>车辆交通事故的污染、杂物油料遗撒、烟花爆竹清理、垃圾突增等</w:t>
            </w:r>
            <w:r>
              <w:rPr>
                <w:rFonts w:ascii="仿宋_GB2312" w:hAnsi="仿宋_GB2312" w:cs="仿宋_GB2312" w:eastAsia="仿宋_GB2312"/>
                <w:sz w:val="24"/>
                <w:b/>
              </w:rPr>
              <w:t>公共应急事件、防汛抗旱、应急抢险、特殊天气等）应无条件服从政府及部门统筹安排，必须高标准高质量做好环卫作业的每项工作，并做好政府及部门临时安排的各项应急保障工作。</w:t>
            </w:r>
          </w:p>
          <w:p>
            <w:pPr>
              <w:pStyle w:val="null3"/>
              <w:jc w:val="both"/>
            </w:pPr>
            <w:r>
              <w:rPr>
                <w:rFonts w:ascii="仿宋_GB2312" w:hAnsi="仿宋_GB2312" w:cs="仿宋_GB2312" w:eastAsia="仿宋_GB2312"/>
                <w:sz w:val="24"/>
                <w:b/>
              </w:rPr>
              <w:t>十、本项目内含八条夜班道路（保洁至</w:t>
            </w:r>
            <w:r>
              <w:rPr>
                <w:rFonts w:ascii="仿宋_GB2312" w:hAnsi="仿宋_GB2312" w:cs="仿宋_GB2312" w:eastAsia="仿宋_GB2312"/>
                <w:sz w:val="24"/>
                <w:b/>
              </w:rPr>
              <w:t>24:00</w:t>
            </w:r>
            <w:r>
              <w:rPr>
                <w:rFonts w:ascii="仿宋_GB2312" w:hAnsi="仿宋_GB2312" w:cs="仿宋_GB2312" w:eastAsia="仿宋_GB2312"/>
                <w:sz w:val="24"/>
                <w:b/>
              </w:rPr>
              <w:t>）：金安大道（协连线至中桥），建安路（高岩天桥至建安桥），广宁路（五福西路至建安北路），思源大道（建安中路至民安街），西溪路（金安大道至环溪一路），环溪一路（五福西路至大沙嘴拱桥），展览馆（围绕展览馆一周），思源广场。</w:t>
            </w:r>
          </w:p>
          <w:p>
            <w:pPr>
              <w:pStyle w:val="null3"/>
              <w:jc w:val="left"/>
            </w:pPr>
            <w:r>
              <w:rPr>
                <w:rFonts w:ascii="仿宋_GB2312" w:hAnsi="仿宋_GB2312" w:cs="仿宋_GB2312" w:eastAsia="仿宋_GB2312"/>
                <w:sz w:val="24"/>
                <w:b/>
              </w:rPr>
              <w:t>3.2.2.2</w:t>
            </w:r>
            <w:r>
              <w:rPr>
                <w:rFonts w:ascii="仿宋_GB2312" w:hAnsi="仿宋_GB2312" w:cs="仿宋_GB2312" w:eastAsia="仿宋_GB2312"/>
                <w:sz w:val="24"/>
                <w:b/>
              </w:rPr>
              <w:t>人员配置要求</w:t>
            </w:r>
          </w:p>
          <w:p>
            <w:pPr>
              <w:pStyle w:val="null3"/>
              <w:ind w:firstLine="494"/>
              <w:jc w:val="both"/>
            </w:pPr>
            <w:r>
              <w:rPr>
                <w:rFonts w:ascii="仿宋_GB2312" w:hAnsi="仿宋_GB2312" w:cs="仿宋_GB2312" w:eastAsia="仿宋_GB2312"/>
                <w:sz w:val="24"/>
                <w:b/>
              </w:rPr>
              <w:t>一、清扫保洁面积共计约</w:t>
            </w:r>
            <w:r>
              <w:rPr>
                <w:rFonts w:ascii="仿宋_GB2312" w:hAnsi="仿宋_GB2312" w:cs="仿宋_GB2312" w:eastAsia="仿宋_GB2312"/>
                <w:sz w:val="24"/>
                <w:b/>
              </w:rPr>
              <w:t>1228016</w:t>
            </w:r>
            <w:r>
              <w:rPr>
                <w:rFonts w:ascii="仿宋_GB2312" w:hAnsi="仿宋_GB2312" w:cs="仿宋_GB2312" w:eastAsia="仿宋_GB2312"/>
                <w:sz w:val="24"/>
                <w:b/>
              </w:rPr>
              <w:t>平方米。</w:t>
            </w:r>
          </w:p>
          <w:p>
            <w:pPr>
              <w:pStyle w:val="null3"/>
              <w:jc w:val="center"/>
            </w:pPr>
            <w:r>
              <w:rPr>
                <w:rFonts w:ascii="仿宋_GB2312" w:hAnsi="仿宋_GB2312" w:cs="仿宋_GB2312" w:eastAsia="仿宋_GB2312"/>
                <w:sz w:val="24"/>
                <w:b/>
              </w:rPr>
              <w:t>清扫保洁道路、面积、人员配置、班制、作业时间一览表</w:t>
            </w:r>
            <w:r>
              <w:rPr>
                <w:rFonts w:ascii="仿宋_GB2312" w:hAnsi="仿宋_GB2312" w:cs="仿宋_GB2312" w:eastAsia="仿宋_GB2312"/>
                <w:sz w:val="24"/>
                <w:b/>
              </w:rPr>
              <w:t>（</w:t>
            </w:r>
            <w:r>
              <w:rPr>
                <w:rFonts w:ascii="仿宋_GB2312" w:hAnsi="仿宋_GB2312" w:cs="仿宋_GB2312" w:eastAsia="仿宋_GB2312"/>
                <w:sz w:val="24"/>
                <w:b/>
              </w:rPr>
              <w:t>附表</w:t>
            </w:r>
            <w:r>
              <w:rPr>
                <w:rFonts w:ascii="仿宋_GB2312" w:hAnsi="仿宋_GB2312" w:cs="仿宋_GB2312" w:eastAsia="仿宋_GB2312"/>
                <w:sz w:val="24"/>
                <w:b/>
              </w:rPr>
              <w:t>1</w:t>
            </w:r>
            <w:r>
              <w:rPr>
                <w:rFonts w:ascii="仿宋_GB2312" w:hAnsi="仿宋_GB2312" w:cs="仿宋_GB2312" w:eastAsia="仿宋_GB2312"/>
                <w:sz w:val="24"/>
                <w:b/>
              </w:rPr>
              <w:t>）</w:t>
            </w:r>
          </w:p>
          <w:tbl>
            <w:tblPr>
              <w:tblInd w:type="dxa" w:w="120"/>
              <w:tblBorders>
                <w:top w:val="none" w:color="000000" w:sz="4"/>
                <w:left w:val="none" w:color="000000" w:sz="4"/>
                <w:bottom w:val="none" w:color="000000" w:sz="4"/>
                <w:right w:val="none" w:color="000000" w:sz="4"/>
                <w:insideH w:val="none"/>
                <w:insideV w:val="none"/>
              </w:tblBorders>
            </w:tblPr>
            <w:tblGrid>
              <w:gridCol w:w="205"/>
              <w:gridCol w:w="283"/>
              <w:gridCol w:w="769"/>
              <w:gridCol w:w="726"/>
              <w:gridCol w:w="525"/>
              <w:gridCol w:w="534"/>
              <w:gridCol w:w="596"/>
              <w:gridCol w:w="578"/>
              <w:gridCol w:w="459"/>
              <w:gridCol w:w="205"/>
              <w:gridCol w:w="714"/>
            </w:tblGrid>
            <w:tr>
              <w:tc>
                <w:tcPr>
                  <w:tcW w:type="dxa" w:w="2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序号</w:t>
                  </w:r>
                </w:p>
              </w:tc>
              <w:tc>
                <w:tcPr>
                  <w:tcW w:type="dxa" w:w="2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片区</w:t>
                  </w:r>
                </w:p>
              </w:tc>
              <w:tc>
                <w:tcPr>
                  <w:tcW w:type="dxa" w:w="7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C0C0C"/>
                    </w:rPr>
                    <w:t>道路名称</w:t>
                  </w:r>
                </w:p>
              </w:tc>
              <w:tc>
                <w:tcPr>
                  <w:tcW w:type="dxa" w:w="7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起始点</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总长（</w:t>
                  </w:r>
                  <w:r>
                    <w:rPr>
                      <w:rFonts w:ascii="仿宋_GB2312" w:hAnsi="仿宋_GB2312" w:cs="仿宋_GB2312" w:eastAsia="仿宋_GB2312"/>
                      <w:sz w:val="18"/>
                      <w:color w:val="0C0C0C"/>
                    </w:rPr>
                    <w:t>m</w:t>
                  </w:r>
                  <w:r>
                    <w:rPr>
                      <w:rFonts w:ascii="仿宋_GB2312" w:hAnsi="仿宋_GB2312" w:cs="仿宋_GB2312" w:eastAsia="仿宋_GB2312"/>
                      <w:sz w:val="18"/>
                      <w:color w:val="0C0C0C"/>
                    </w:rPr>
                    <w:t>）</w:t>
                  </w:r>
                </w:p>
              </w:tc>
              <w:tc>
                <w:tcPr>
                  <w:tcW w:type="dxa" w:w="5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总面积（㎡）</w:t>
                  </w:r>
                </w:p>
              </w:tc>
              <w:tc>
                <w:tcPr>
                  <w:tcW w:type="dxa" w:w="5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车行道面积（㎡）</w:t>
                  </w:r>
                </w:p>
              </w:tc>
              <w:tc>
                <w:tcPr>
                  <w:tcW w:type="dxa" w:w="5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人行道面积（㎡）</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作业人员最低配置</w:t>
                  </w:r>
                </w:p>
              </w:tc>
              <w:tc>
                <w:tcPr>
                  <w:tcW w:type="dxa" w:w="2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班制</w:t>
                  </w:r>
                </w:p>
              </w:tc>
              <w:tc>
                <w:tcPr>
                  <w:tcW w:type="dxa" w:w="7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备注</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1</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城南片区</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平安大道</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金安大道上段</w:t>
                  </w:r>
                  <w:r>
                    <w:rPr>
                      <w:rFonts w:ascii="仿宋_GB2312" w:hAnsi="仿宋_GB2312" w:cs="仿宋_GB2312" w:eastAsia="仿宋_GB2312"/>
                      <w:sz w:val="18"/>
                      <w:color w:val="0C0C0C"/>
                    </w:rPr>
                    <w:t>-</w:t>
                  </w:r>
                  <w:r>
                    <w:rPr>
                      <w:rFonts w:ascii="仿宋_GB2312" w:hAnsi="仿宋_GB2312" w:cs="仿宋_GB2312" w:eastAsia="仿宋_GB2312"/>
                      <w:sz w:val="18"/>
                      <w:color w:val="0C0C0C"/>
                    </w:rPr>
                    <w:t>建安北路</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634.</w:t>
                  </w:r>
                  <w:r>
                    <w:rPr>
                      <w:rFonts w:ascii="仿宋_GB2312" w:hAnsi="仿宋_GB2312" w:cs="仿宋_GB2312" w:eastAsia="仿宋_GB2312"/>
                      <w:sz w:val="18"/>
                      <w:color w:val="FF0000"/>
                    </w:rPr>
                    <w:t>7872</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37010.</w:t>
                  </w:r>
                  <w:r>
                    <w:rPr>
                      <w:rFonts w:ascii="仿宋_GB2312" w:hAnsi="仿宋_GB2312" w:cs="仿宋_GB2312" w:eastAsia="仿宋_GB2312"/>
                      <w:sz w:val="18"/>
                      <w:color w:val="FF0000"/>
                    </w:rPr>
                    <w:t>0483</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24326.</w:t>
                  </w:r>
                  <w:r>
                    <w:rPr>
                      <w:rFonts w:ascii="仿宋_GB2312" w:hAnsi="仿宋_GB2312" w:cs="仿宋_GB2312" w:eastAsia="仿宋_GB2312"/>
                      <w:sz w:val="18"/>
                      <w:color w:val="FF0000"/>
                    </w:rPr>
                    <w:t>4911</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12683.</w:t>
                  </w:r>
                  <w:r>
                    <w:rPr>
                      <w:rFonts w:ascii="仿宋_GB2312" w:hAnsi="仿宋_GB2312" w:cs="仿宋_GB2312" w:eastAsia="仿宋_GB2312"/>
                      <w:sz w:val="18"/>
                      <w:color w:val="FF0000"/>
                    </w:rPr>
                    <w:t>5572</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14</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双班</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2</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城南片区</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兴华街</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建安北路</w:t>
                  </w:r>
                  <w:r>
                    <w:rPr>
                      <w:rFonts w:ascii="仿宋_GB2312" w:hAnsi="仿宋_GB2312" w:cs="仿宋_GB2312" w:eastAsia="仿宋_GB2312"/>
                      <w:sz w:val="18"/>
                      <w:color w:val="0C0C0C"/>
                    </w:rPr>
                    <w:t>-</w:t>
                  </w:r>
                  <w:r>
                    <w:rPr>
                      <w:rFonts w:ascii="仿宋_GB2312" w:hAnsi="仿宋_GB2312" w:cs="仿宋_GB2312" w:eastAsia="仿宋_GB2312"/>
                      <w:sz w:val="18"/>
                      <w:color w:val="0C0C0C"/>
                    </w:rPr>
                    <w:t>金安大道上段</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916.8129</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25552.9357</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13315.6717</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12237.264</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10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双班</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3</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城南片区</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兴安上街</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金安大道上段</w:t>
                  </w:r>
                  <w:r>
                    <w:rPr>
                      <w:rFonts w:ascii="仿宋_GB2312" w:hAnsi="仿宋_GB2312" w:cs="仿宋_GB2312" w:eastAsia="仿宋_GB2312"/>
                      <w:sz w:val="18"/>
                      <w:color w:val="0C0C0C"/>
                    </w:rPr>
                    <w:t>-</w:t>
                  </w:r>
                  <w:r>
                    <w:rPr>
                      <w:rFonts w:ascii="仿宋_GB2312" w:hAnsi="仿宋_GB2312" w:cs="仿宋_GB2312" w:eastAsia="仿宋_GB2312"/>
                      <w:sz w:val="18"/>
                      <w:color w:val="0C0C0C"/>
                    </w:rPr>
                    <w:t>平安大道</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458.704</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13670.5301</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6392.9186</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7277.6115</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6</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双班</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4</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城南片区</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兴安中街</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平安大道</w:t>
                  </w:r>
                  <w:r>
                    <w:rPr>
                      <w:rFonts w:ascii="仿宋_GB2312" w:hAnsi="仿宋_GB2312" w:cs="仿宋_GB2312" w:eastAsia="仿宋_GB2312"/>
                      <w:sz w:val="18"/>
                      <w:color w:val="0C0C0C"/>
                    </w:rPr>
                    <w:t>-</w:t>
                  </w:r>
                  <w:r>
                    <w:rPr>
                      <w:rFonts w:ascii="仿宋_GB2312" w:hAnsi="仿宋_GB2312" w:cs="仿宋_GB2312" w:eastAsia="仿宋_GB2312"/>
                      <w:sz w:val="18"/>
                      <w:color w:val="0C0C0C"/>
                    </w:rPr>
                    <w:t>思源大道</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572.3733</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18331.5443</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8632.0294</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9699.5149</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10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双班</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5</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城南片区</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兴安下街</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思源大道</w:t>
                  </w:r>
                  <w:r>
                    <w:rPr>
                      <w:rFonts w:ascii="仿宋_GB2312" w:hAnsi="仿宋_GB2312" w:cs="仿宋_GB2312" w:eastAsia="仿宋_GB2312"/>
                      <w:sz w:val="18"/>
                      <w:color w:val="0C0C0C"/>
                    </w:rPr>
                    <w:t>-</w:t>
                  </w:r>
                  <w:r>
                    <w:rPr>
                      <w:rFonts w:ascii="仿宋_GB2312" w:hAnsi="仿宋_GB2312" w:cs="仿宋_GB2312" w:eastAsia="仿宋_GB2312"/>
                      <w:sz w:val="18"/>
                      <w:color w:val="0C0C0C"/>
                    </w:rPr>
                    <w:t>建安中路</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304.0214</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10223.8037</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4183.352</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6040.4517</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6</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双班</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6</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城南片区</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思源大道</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建安中路</w:t>
                  </w:r>
                  <w:r>
                    <w:rPr>
                      <w:rFonts w:ascii="仿宋_GB2312" w:hAnsi="仿宋_GB2312" w:cs="仿宋_GB2312" w:eastAsia="仿宋_GB2312"/>
                      <w:sz w:val="18"/>
                      <w:color w:val="0C0C0C"/>
                    </w:rPr>
                    <w:t>-</w:t>
                  </w:r>
                  <w:r>
                    <w:rPr>
                      <w:rFonts w:ascii="仿宋_GB2312" w:hAnsi="仿宋_GB2312" w:cs="仿宋_GB2312" w:eastAsia="仿宋_GB2312"/>
                      <w:sz w:val="18"/>
                      <w:color w:val="0C0C0C"/>
                    </w:rPr>
                    <w:t>双桥</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1520.8165</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59554.5251</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23505.2214</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36049.3037</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2</w:t>
                  </w:r>
                  <w:r>
                    <w:rPr>
                      <w:rFonts w:ascii="仿宋_GB2312" w:hAnsi="仿宋_GB2312" w:cs="仿宋_GB2312" w:eastAsia="仿宋_GB2312"/>
                      <w:sz w:val="18"/>
                      <w:color w:val="0C0C0C"/>
                    </w:rPr>
                    <w:t>4</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双班</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含喷泉、</w:t>
                  </w:r>
                  <w:r>
                    <w:rPr>
                      <w:rFonts w:ascii="仿宋_GB2312" w:hAnsi="仿宋_GB2312" w:cs="仿宋_GB2312" w:eastAsia="仿宋_GB2312"/>
                      <w:sz w:val="18"/>
                      <w:color w:val="0C0C0C"/>
                    </w:rPr>
                    <w:t>思源双</w:t>
                  </w:r>
                  <w:r>
                    <w:rPr>
                      <w:rFonts w:ascii="仿宋_GB2312" w:hAnsi="仿宋_GB2312" w:cs="仿宋_GB2312" w:eastAsia="仿宋_GB2312"/>
                      <w:sz w:val="18"/>
                      <w:color w:val="0C0C0C"/>
                    </w:rPr>
                    <w:t>桥</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7</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城南片区</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金安大道</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隧道</w:t>
                  </w:r>
                  <w:r>
                    <w:rPr>
                      <w:rFonts w:ascii="仿宋_GB2312" w:hAnsi="仿宋_GB2312" w:cs="仿宋_GB2312" w:eastAsia="仿宋_GB2312"/>
                      <w:sz w:val="18"/>
                      <w:color w:val="0C0C0C"/>
                    </w:rPr>
                    <w:t>-</w:t>
                  </w:r>
                  <w:r>
                    <w:rPr>
                      <w:rFonts w:ascii="仿宋_GB2312" w:hAnsi="仿宋_GB2312" w:cs="仿宋_GB2312" w:eastAsia="仿宋_GB2312"/>
                      <w:sz w:val="18"/>
                      <w:color w:val="0C0C0C"/>
                    </w:rPr>
                    <w:t>金安大道上段</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1905.3137</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105278.426</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78006.8441</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27271.5819</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28</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双班</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8</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城南片区</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金安大道一段</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金安大道上段</w:t>
                  </w:r>
                  <w:r>
                    <w:rPr>
                      <w:rFonts w:ascii="仿宋_GB2312" w:hAnsi="仿宋_GB2312" w:cs="仿宋_GB2312" w:eastAsia="仿宋_GB2312"/>
                      <w:sz w:val="18"/>
                      <w:color w:val="0C0C0C"/>
                    </w:rPr>
                    <w:t>-</w:t>
                  </w:r>
                  <w:r>
                    <w:rPr>
                      <w:rFonts w:ascii="仿宋_GB2312" w:hAnsi="仿宋_GB2312" w:cs="仿宋_GB2312" w:eastAsia="仿宋_GB2312"/>
                      <w:sz w:val="18"/>
                      <w:color w:val="0C0C0C"/>
                    </w:rPr>
                    <w:t>中桥</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862.0264</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50610.0383</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36809.3835</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13800.6548</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24</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双班</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含中桥、莲花桥</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9</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城南片区</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建安中路</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建安桥</w:t>
                  </w:r>
                  <w:r>
                    <w:rPr>
                      <w:rFonts w:ascii="仿宋_GB2312" w:hAnsi="仿宋_GB2312" w:cs="仿宋_GB2312" w:eastAsia="仿宋_GB2312"/>
                      <w:sz w:val="18"/>
                      <w:color w:val="0C0C0C"/>
                    </w:rPr>
                    <w:t>-</w:t>
                  </w:r>
                  <w:r>
                    <w:rPr>
                      <w:rFonts w:ascii="仿宋_GB2312" w:hAnsi="仿宋_GB2312" w:cs="仿宋_GB2312" w:eastAsia="仿宋_GB2312"/>
                      <w:sz w:val="18"/>
                      <w:color w:val="0C0C0C"/>
                    </w:rPr>
                    <w:t>中桥</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420.1706</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22704.0863</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10690.9758</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12013.1105</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10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双班</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含建安桥</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10</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城南片区</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建安中路</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中桥</w:t>
                  </w:r>
                  <w:r>
                    <w:rPr>
                      <w:rFonts w:ascii="仿宋_GB2312" w:hAnsi="仿宋_GB2312" w:cs="仿宋_GB2312" w:eastAsia="仿宋_GB2312"/>
                      <w:sz w:val="18"/>
                      <w:color w:val="0C0C0C"/>
                    </w:rPr>
                    <w:t>-</w:t>
                  </w:r>
                  <w:r>
                    <w:rPr>
                      <w:rFonts w:ascii="仿宋_GB2312" w:hAnsi="仿宋_GB2312" w:cs="仿宋_GB2312" w:eastAsia="仿宋_GB2312"/>
                      <w:sz w:val="18"/>
                      <w:color w:val="0C0C0C"/>
                    </w:rPr>
                    <w:t>广宁北路</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1118.5658</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56692.505</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33892.0626</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22800.4424</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2</w:t>
                  </w:r>
                  <w:r>
                    <w:rPr>
                      <w:rFonts w:ascii="仿宋_GB2312" w:hAnsi="仿宋_GB2312" w:cs="仿宋_GB2312" w:eastAsia="仿宋_GB2312"/>
                      <w:sz w:val="18"/>
                      <w:color w:val="0C0C0C"/>
                    </w:rPr>
                    <w:t>2</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双班</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11</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城南片区</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建安北路</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金安大道上段</w:t>
                  </w:r>
                  <w:r>
                    <w:rPr>
                      <w:rFonts w:ascii="仿宋_GB2312" w:hAnsi="仿宋_GB2312" w:cs="仿宋_GB2312" w:eastAsia="仿宋_GB2312"/>
                      <w:sz w:val="18"/>
                      <w:color w:val="0C0C0C"/>
                    </w:rPr>
                    <w:t>-</w:t>
                  </w:r>
                  <w:r>
                    <w:rPr>
                      <w:rFonts w:ascii="仿宋_GB2312" w:hAnsi="仿宋_GB2312" w:cs="仿宋_GB2312" w:eastAsia="仿宋_GB2312"/>
                      <w:sz w:val="18"/>
                      <w:color w:val="0C0C0C"/>
                    </w:rPr>
                    <w:t>广宁北路</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1068.9288</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55824.8922</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35061.9547</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20762.9375</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2</w:t>
                  </w:r>
                  <w:r>
                    <w:rPr>
                      <w:rFonts w:ascii="仿宋_GB2312" w:hAnsi="仿宋_GB2312" w:cs="仿宋_GB2312" w:eastAsia="仿宋_GB2312"/>
                      <w:sz w:val="18"/>
                      <w:color w:val="0C0C0C"/>
                    </w:rPr>
                    <w:t>2</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双班</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含高岩人行天桥</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12</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城南片区</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广宁北路</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金安大道上段</w:t>
                  </w:r>
                  <w:r>
                    <w:rPr>
                      <w:rFonts w:ascii="仿宋_GB2312" w:hAnsi="仿宋_GB2312" w:cs="仿宋_GB2312" w:eastAsia="仿宋_GB2312"/>
                      <w:sz w:val="18"/>
                      <w:color w:val="0C0C0C"/>
                    </w:rPr>
                    <w:t>-</w:t>
                  </w:r>
                  <w:r>
                    <w:rPr>
                      <w:rFonts w:ascii="仿宋_GB2312" w:hAnsi="仿宋_GB2312" w:cs="仿宋_GB2312" w:eastAsia="仿宋_GB2312"/>
                      <w:sz w:val="18"/>
                      <w:color w:val="0C0C0C"/>
                    </w:rPr>
                    <w:t>高岩红绿灯</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648.5345</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29932.3356</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18730.152</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11202.1836</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12</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双班</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13</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城南片区</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府后街</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金安大道</w:t>
                  </w:r>
                  <w:r>
                    <w:rPr>
                      <w:rFonts w:ascii="仿宋_GB2312" w:hAnsi="仿宋_GB2312" w:cs="仿宋_GB2312" w:eastAsia="仿宋_GB2312"/>
                      <w:sz w:val="18"/>
                      <w:color w:val="0C0C0C"/>
                    </w:rPr>
                    <w:t>1</w:t>
                  </w:r>
                  <w:r>
                    <w:rPr>
                      <w:rFonts w:ascii="仿宋_GB2312" w:hAnsi="仿宋_GB2312" w:cs="仿宋_GB2312" w:eastAsia="仿宋_GB2312"/>
                      <w:sz w:val="18"/>
                      <w:color w:val="0C0C0C"/>
                    </w:rPr>
                    <w:t>段</w:t>
                  </w:r>
                  <w:r>
                    <w:rPr>
                      <w:rFonts w:ascii="仿宋_GB2312" w:hAnsi="仿宋_GB2312" w:cs="仿宋_GB2312" w:eastAsia="仿宋_GB2312"/>
                      <w:sz w:val="18"/>
                      <w:color w:val="0C0C0C"/>
                    </w:rPr>
                    <w:t>-</w:t>
                  </w:r>
                  <w:r>
                    <w:rPr>
                      <w:rFonts w:ascii="仿宋_GB2312" w:hAnsi="仿宋_GB2312" w:cs="仿宋_GB2312" w:eastAsia="仿宋_GB2312"/>
                      <w:sz w:val="18"/>
                      <w:color w:val="0C0C0C"/>
                    </w:rPr>
                    <w:t>民安中街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140.1896</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2495.5557</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1052.3545</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1443.2012</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单班</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14</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城南片区</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凌云路</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建安中路</w:t>
                  </w:r>
                  <w:r>
                    <w:rPr>
                      <w:rFonts w:ascii="仿宋_GB2312" w:hAnsi="仿宋_GB2312" w:cs="仿宋_GB2312" w:eastAsia="仿宋_GB2312"/>
                      <w:sz w:val="18"/>
                      <w:color w:val="0C0C0C"/>
                    </w:rPr>
                    <w:t>-</w:t>
                  </w:r>
                  <w:r>
                    <w:rPr>
                      <w:rFonts w:ascii="仿宋_GB2312" w:hAnsi="仿宋_GB2312" w:cs="仿宋_GB2312" w:eastAsia="仿宋_GB2312"/>
                      <w:sz w:val="18"/>
                      <w:color w:val="0C0C0C"/>
                    </w:rPr>
                    <w:t>凌云桥</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1004.4373</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40781.651</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27114.4549</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13667.1961</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1</w:t>
                  </w:r>
                  <w:r>
                    <w:rPr>
                      <w:rFonts w:ascii="仿宋_GB2312" w:hAnsi="仿宋_GB2312" w:cs="仿宋_GB2312" w:eastAsia="仿宋_GB2312"/>
                      <w:sz w:val="18"/>
                      <w:color w:val="0C0C0C"/>
                    </w:rPr>
                    <w:t>6</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双班</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含凌云桥、天桥</w:t>
                  </w:r>
                </w:p>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15</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城南片区</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青莲路</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建安中路</w:t>
                  </w:r>
                  <w:r>
                    <w:rPr>
                      <w:rFonts w:ascii="仿宋_GB2312" w:hAnsi="仿宋_GB2312" w:cs="仿宋_GB2312" w:eastAsia="仿宋_GB2312"/>
                      <w:sz w:val="18"/>
                      <w:color w:val="0C0C0C"/>
                    </w:rPr>
                    <w:t>-</w:t>
                  </w:r>
                  <w:r>
                    <w:rPr>
                      <w:rFonts w:ascii="仿宋_GB2312" w:hAnsi="仿宋_GB2312" w:cs="仿宋_GB2312" w:eastAsia="仿宋_GB2312"/>
                      <w:sz w:val="18"/>
                      <w:color w:val="0C0C0C"/>
                    </w:rPr>
                    <w:t>凌云桥</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1313.63</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40872.6508</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21062.9619</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19809.6889</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1</w:t>
                  </w:r>
                  <w:r>
                    <w:rPr>
                      <w:rFonts w:ascii="仿宋_GB2312" w:hAnsi="仿宋_GB2312" w:cs="仿宋_GB2312" w:eastAsia="仿宋_GB2312"/>
                      <w:sz w:val="18"/>
                      <w:color w:val="0C0C0C"/>
                    </w:rPr>
                    <w:t>6</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双班</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含鹭岛大桥、拦河坝人行桥</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16</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城南片区</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民安下街</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建安南路</w:t>
                  </w:r>
                  <w:r>
                    <w:rPr>
                      <w:rFonts w:ascii="仿宋_GB2312" w:hAnsi="仿宋_GB2312" w:cs="仿宋_GB2312" w:eastAsia="仿宋_GB2312"/>
                      <w:sz w:val="18"/>
                      <w:color w:val="0C0C0C"/>
                    </w:rPr>
                    <w:t>-</w:t>
                  </w:r>
                  <w:r>
                    <w:rPr>
                      <w:rFonts w:ascii="仿宋_GB2312" w:hAnsi="仿宋_GB2312" w:cs="仿宋_GB2312" w:eastAsia="仿宋_GB2312"/>
                      <w:sz w:val="18"/>
                      <w:color w:val="0C0C0C"/>
                    </w:rPr>
                    <w:t>思源大道</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396.8178</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11900.5678</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5027.0128</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6873.555</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4</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双班</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17</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城南片区</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民安中街</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思源大道</w:t>
                  </w:r>
                  <w:r>
                    <w:rPr>
                      <w:rFonts w:ascii="仿宋_GB2312" w:hAnsi="仿宋_GB2312" w:cs="仿宋_GB2312" w:eastAsia="仿宋_GB2312"/>
                      <w:sz w:val="18"/>
                      <w:color w:val="0C0C0C"/>
                    </w:rPr>
                    <w:t>-</w:t>
                  </w:r>
                  <w:r>
                    <w:rPr>
                      <w:rFonts w:ascii="仿宋_GB2312" w:hAnsi="仿宋_GB2312" w:cs="仿宋_GB2312" w:eastAsia="仿宋_GB2312"/>
                      <w:sz w:val="18"/>
                      <w:color w:val="0C0C0C"/>
                    </w:rPr>
                    <w:t>广宁南路</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277.4912</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8661.0062</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3947.7727</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4713.2335</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4</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双班</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18</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城南片区</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五福西路</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板桥</w:t>
                  </w:r>
                  <w:r>
                    <w:rPr>
                      <w:rFonts w:ascii="仿宋_GB2312" w:hAnsi="仿宋_GB2312" w:cs="仿宋_GB2312" w:eastAsia="仿宋_GB2312"/>
                      <w:sz w:val="18"/>
                      <w:color w:val="0C0C0C"/>
                    </w:rPr>
                    <w:t>-</w:t>
                  </w:r>
                  <w:r>
                    <w:rPr>
                      <w:rFonts w:ascii="仿宋_GB2312" w:hAnsi="仿宋_GB2312" w:cs="仿宋_GB2312" w:eastAsia="仿宋_GB2312"/>
                      <w:sz w:val="18"/>
                      <w:color w:val="0C0C0C"/>
                    </w:rPr>
                    <w:t>金安大道上段</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1100.4113</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47556.0182</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26152.3763</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21403.6419</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1</w:t>
                  </w:r>
                  <w:r>
                    <w:rPr>
                      <w:rFonts w:ascii="仿宋_GB2312" w:hAnsi="仿宋_GB2312" w:cs="仿宋_GB2312" w:eastAsia="仿宋_GB2312"/>
                      <w:sz w:val="18"/>
                      <w:color w:val="0C0C0C"/>
                    </w:rPr>
                    <w:t>8</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双班</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含五福桥</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19</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城南片区</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环溪一路</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五福西路</w:t>
                  </w:r>
                  <w:r>
                    <w:rPr>
                      <w:rFonts w:ascii="仿宋_GB2312" w:hAnsi="仿宋_GB2312" w:cs="仿宋_GB2312" w:eastAsia="仿宋_GB2312"/>
                      <w:sz w:val="18"/>
                      <w:color w:val="0C0C0C"/>
                    </w:rPr>
                    <w:t>-</w:t>
                  </w:r>
                  <w:r>
                    <w:rPr>
                      <w:rFonts w:ascii="仿宋_GB2312" w:hAnsi="仿宋_GB2312" w:cs="仿宋_GB2312" w:eastAsia="仿宋_GB2312"/>
                      <w:sz w:val="18"/>
                      <w:color w:val="0C0C0C"/>
                    </w:rPr>
                    <w:t>狮子</w:t>
                  </w:r>
                  <w:r>
                    <w:rPr>
                      <w:rFonts w:ascii="仿宋_GB2312" w:hAnsi="仿宋_GB2312" w:cs="仿宋_GB2312" w:eastAsia="仿宋_GB2312"/>
                      <w:sz w:val="18"/>
                      <w:color w:val="0C0C0C"/>
                    </w:rPr>
                    <w:t>桥</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2598.0209</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93093.3928</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72601.6972</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20491.6956</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32</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双班</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含</w:t>
                  </w:r>
                  <w:r>
                    <w:rPr>
                      <w:rFonts w:ascii="仿宋_GB2312" w:hAnsi="仿宋_GB2312" w:cs="仿宋_GB2312" w:eastAsia="仿宋_GB2312"/>
                      <w:sz w:val="18"/>
                      <w:color w:val="0C0C0C"/>
                    </w:rPr>
                    <w:t>阳春桥</w:t>
                  </w:r>
                  <w:r>
                    <w:rPr>
                      <w:rFonts w:ascii="仿宋_GB2312" w:hAnsi="仿宋_GB2312" w:cs="仿宋_GB2312" w:eastAsia="仿宋_GB2312"/>
                      <w:sz w:val="18"/>
                      <w:color w:val="0C0C0C"/>
                    </w:rPr>
                    <w:t>、</w:t>
                  </w:r>
                  <w:r>
                    <w:rPr>
                      <w:rFonts w:ascii="仿宋_GB2312" w:hAnsi="仿宋_GB2312" w:cs="仿宋_GB2312" w:eastAsia="仿宋_GB2312"/>
                      <w:sz w:val="18"/>
                      <w:color w:val="0C0C0C"/>
                    </w:rPr>
                    <w:t>大沙嘴拱桥</w:t>
                  </w:r>
                  <w:r>
                    <w:rPr>
                      <w:rFonts w:ascii="仿宋_GB2312" w:hAnsi="仿宋_GB2312" w:cs="仿宋_GB2312" w:eastAsia="仿宋_GB2312"/>
                      <w:sz w:val="18"/>
                      <w:color w:val="0C0C0C"/>
                    </w:rPr>
                    <w:t>、</w:t>
                  </w:r>
                  <w:r>
                    <w:rPr>
                      <w:rFonts w:ascii="仿宋_GB2312" w:hAnsi="仿宋_GB2312" w:cs="仿宋_GB2312" w:eastAsia="仿宋_GB2312"/>
                      <w:sz w:val="18"/>
                      <w:color w:val="0C0C0C"/>
                    </w:rPr>
                    <w:t>狮子</w:t>
                  </w:r>
                  <w:r>
                    <w:rPr>
                      <w:rFonts w:ascii="仿宋_GB2312" w:hAnsi="仿宋_GB2312" w:cs="仿宋_GB2312" w:eastAsia="仿宋_GB2312"/>
                      <w:sz w:val="18"/>
                      <w:color w:val="0C0C0C"/>
                    </w:rPr>
                    <w:t>桥</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20</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城南片区</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环溪二路</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金安大道上段</w:t>
                  </w:r>
                  <w:r>
                    <w:rPr>
                      <w:rFonts w:ascii="仿宋_GB2312" w:hAnsi="仿宋_GB2312" w:cs="仿宋_GB2312" w:eastAsia="仿宋_GB2312"/>
                      <w:sz w:val="18"/>
                      <w:color w:val="0C0C0C"/>
                    </w:rPr>
                    <w:t>-</w:t>
                  </w:r>
                  <w:r>
                    <w:rPr>
                      <w:rFonts w:ascii="仿宋_GB2312" w:hAnsi="仿宋_GB2312" w:cs="仿宋_GB2312" w:eastAsia="仿宋_GB2312"/>
                      <w:sz w:val="18"/>
                      <w:color w:val="0C0C0C"/>
                    </w:rPr>
                    <w:t>五福西路</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1617.9743</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47924.3792</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25363.567</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22560.8122</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18</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双班</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21</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城南片区</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富源下街</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环溪二路</w:t>
                  </w:r>
                  <w:r>
                    <w:rPr>
                      <w:rFonts w:ascii="仿宋_GB2312" w:hAnsi="仿宋_GB2312" w:cs="仿宋_GB2312" w:eastAsia="仿宋_GB2312"/>
                      <w:sz w:val="18"/>
                      <w:color w:val="0C0C0C"/>
                    </w:rPr>
                    <w:t>-</w:t>
                  </w:r>
                  <w:r>
                    <w:rPr>
                      <w:rFonts w:ascii="仿宋_GB2312" w:hAnsi="仿宋_GB2312" w:cs="仿宋_GB2312" w:eastAsia="仿宋_GB2312"/>
                      <w:sz w:val="18"/>
                      <w:color w:val="0C0C0C"/>
                    </w:rPr>
                    <w:t>西溪路</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404.8988</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12567.6831</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5869.3039</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6698.3792</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4</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双班</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22</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城南片区</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富源街</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西溪路</w:t>
                  </w:r>
                  <w:r>
                    <w:rPr>
                      <w:rFonts w:ascii="仿宋_GB2312" w:hAnsi="仿宋_GB2312" w:cs="仿宋_GB2312" w:eastAsia="仿宋_GB2312"/>
                      <w:sz w:val="18"/>
                      <w:color w:val="0C0C0C"/>
                    </w:rPr>
                    <w:t>-</w:t>
                  </w:r>
                  <w:r>
                    <w:rPr>
                      <w:rFonts w:ascii="仿宋_GB2312" w:hAnsi="仿宋_GB2312" w:cs="仿宋_GB2312" w:eastAsia="仿宋_GB2312"/>
                      <w:sz w:val="18"/>
                      <w:color w:val="0C0C0C"/>
                    </w:rPr>
                    <w:t>环溪二路</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393.5852</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12715.1407</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5507.6964</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7207.4443</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4</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双班</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23</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城南片区</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西溪路</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金安大道上段</w:t>
                  </w:r>
                  <w:r>
                    <w:rPr>
                      <w:rFonts w:ascii="仿宋_GB2312" w:hAnsi="仿宋_GB2312" w:cs="仿宋_GB2312" w:eastAsia="仿宋_GB2312"/>
                      <w:sz w:val="18"/>
                      <w:color w:val="0C0C0C"/>
                    </w:rPr>
                    <w:t>-</w:t>
                  </w:r>
                  <w:r>
                    <w:rPr>
                      <w:rFonts w:ascii="仿宋_GB2312" w:hAnsi="仿宋_GB2312" w:cs="仿宋_GB2312" w:eastAsia="仿宋_GB2312"/>
                      <w:sz w:val="18"/>
                      <w:color w:val="0C0C0C"/>
                    </w:rPr>
                    <w:t>环溪一路</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727.993</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37034.7213</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20872.7561</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16161.9652</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1</w:t>
                  </w:r>
                  <w:r>
                    <w:rPr>
                      <w:rFonts w:ascii="仿宋_GB2312" w:hAnsi="仿宋_GB2312" w:cs="仿宋_GB2312" w:eastAsia="仿宋_GB2312"/>
                      <w:sz w:val="18"/>
                      <w:color w:val="0C0C0C"/>
                    </w:rPr>
                    <w:t>4</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双班</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24</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城南片区</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会展街</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五福西路</w:t>
                  </w:r>
                  <w:r>
                    <w:rPr>
                      <w:rFonts w:ascii="仿宋_GB2312" w:hAnsi="仿宋_GB2312" w:cs="仿宋_GB2312" w:eastAsia="仿宋_GB2312"/>
                      <w:sz w:val="18"/>
                      <w:color w:val="0C0C0C"/>
                    </w:rPr>
                    <w:t>-</w:t>
                  </w:r>
                  <w:r>
                    <w:rPr>
                      <w:rFonts w:ascii="仿宋_GB2312" w:hAnsi="仿宋_GB2312" w:cs="仿宋_GB2312" w:eastAsia="仿宋_GB2312"/>
                      <w:sz w:val="18"/>
                      <w:color w:val="0C0C0C"/>
                    </w:rPr>
                    <w:t>环溪一路</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713.6942</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21563.7103</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10395.547</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11168.1633</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8</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双班</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25</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城南片区</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思源广场</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53151.2286</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18</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双班</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含喷泉</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26</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城南片区</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广宁南路</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金安大道</w:t>
                  </w:r>
                  <w:r>
                    <w:rPr>
                      <w:rFonts w:ascii="仿宋_GB2312" w:hAnsi="仿宋_GB2312" w:cs="仿宋_GB2312" w:eastAsia="仿宋_GB2312"/>
                      <w:sz w:val="18"/>
                      <w:color w:val="0C0C0C"/>
                    </w:rPr>
                    <w:t>1</w:t>
                  </w:r>
                  <w:r>
                    <w:rPr>
                      <w:rFonts w:ascii="仿宋_GB2312" w:hAnsi="仿宋_GB2312" w:cs="仿宋_GB2312" w:eastAsia="仿宋_GB2312"/>
                      <w:sz w:val="18"/>
                      <w:color w:val="0C0C0C"/>
                    </w:rPr>
                    <w:t>段</w:t>
                  </w:r>
                  <w:r>
                    <w:rPr>
                      <w:rFonts w:ascii="仿宋_GB2312" w:hAnsi="仿宋_GB2312" w:cs="仿宋_GB2312" w:eastAsia="仿宋_GB2312"/>
                      <w:sz w:val="18"/>
                      <w:color w:val="0C0C0C"/>
                    </w:rPr>
                    <w:t>-</w:t>
                  </w:r>
                  <w:r>
                    <w:rPr>
                      <w:rFonts w:ascii="仿宋_GB2312" w:hAnsi="仿宋_GB2312" w:cs="仿宋_GB2312" w:eastAsia="仿宋_GB2312"/>
                      <w:sz w:val="18"/>
                      <w:color w:val="0C0C0C"/>
                    </w:rPr>
                    <w:t>五福西路</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716.7409</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33582.2482</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21838.9341</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11743.3141</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1</w:t>
                  </w:r>
                  <w:r>
                    <w:rPr>
                      <w:rFonts w:ascii="仿宋_GB2312" w:hAnsi="仿宋_GB2312" w:cs="仿宋_GB2312" w:eastAsia="仿宋_GB2312"/>
                      <w:sz w:val="18"/>
                      <w:color w:val="0C0C0C"/>
                    </w:rPr>
                    <w:t>4</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双班</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27</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城南片区</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市民广场、牌坊路</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47498.442</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1</w:t>
                  </w:r>
                  <w:r>
                    <w:rPr>
                      <w:rFonts w:ascii="仿宋_GB2312" w:hAnsi="仿宋_GB2312" w:cs="仿宋_GB2312" w:eastAsia="仿宋_GB2312"/>
                      <w:sz w:val="18"/>
                      <w:color w:val="0C0C0C"/>
                    </w:rPr>
                    <w:t>6</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双班</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C0C0C"/>
                    </w:rPr>
                    <w:t>含市民广场人行天桥</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28</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城南片区</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广惠街</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民安下街</w:t>
                  </w:r>
                  <w:r>
                    <w:rPr>
                      <w:rFonts w:ascii="仿宋_GB2312" w:hAnsi="仿宋_GB2312" w:cs="仿宋_GB2312" w:eastAsia="仿宋_GB2312"/>
                      <w:sz w:val="18"/>
                      <w:color w:val="0C0C0C"/>
                    </w:rPr>
                    <w:t>-</w:t>
                  </w:r>
                  <w:r>
                    <w:rPr>
                      <w:rFonts w:ascii="仿宋_GB2312" w:hAnsi="仿宋_GB2312" w:cs="仿宋_GB2312" w:eastAsia="仿宋_GB2312"/>
                      <w:sz w:val="18"/>
                      <w:color w:val="0C0C0C"/>
                    </w:rPr>
                    <w:t>建安中路</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751.21</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22122.1537</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13992.9938</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8129.1599</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8</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双班</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29</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城南片区</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紫金街</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建安中路</w:t>
                  </w:r>
                  <w:r>
                    <w:rPr>
                      <w:rFonts w:ascii="仿宋_GB2312" w:hAnsi="仿宋_GB2312" w:cs="仿宋_GB2312" w:eastAsia="仿宋_GB2312"/>
                      <w:sz w:val="18"/>
                      <w:color w:val="0C0C0C"/>
                    </w:rPr>
                    <w:t>-</w:t>
                  </w:r>
                  <w:r>
                    <w:rPr>
                      <w:rFonts w:ascii="仿宋_GB2312" w:hAnsi="仿宋_GB2312" w:cs="仿宋_GB2312" w:eastAsia="仿宋_GB2312"/>
                      <w:sz w:val="18"/>
                      <w:color w:val="0C0C0C"/>
                    </w:rPr>
                    <w:t>青莲东路</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706.4021</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20707.2292</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9785.167</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10922.0622</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6</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双班</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30</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城南片区</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莲花北路</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凌云路</w:t>
                  </w:r>
                  <w:r>
                    <w:rPr>
                      <w:rFonts w:ascii="仿宋_GB2312" w:hAnsi="仿宋_GB2312" w:cs="仿宋_GB2312" w:eastAsia="仿宋_GB2312"/>
                      <w:sz w:val="18"/>
                      <w:color w:val="0C0C0C"/>
                    </w:rPr>
                    <w:t>-</w:t>
                  </w:r>
                  <w:r>
                    <w:rPr>
                      <w:rFonts w:ascii="仿宋_GB2312" w:hAnsi="仿宋_GB2312" w:cs="仿宋_GB2312" w:eastAsia="仿宋_GB2312"/>
                      <w:sz w:val="18"/>
                      <w:color w:val="0C0C0C"/>
                    </w:rPr>
                    <w:t>青莲西路</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248.4836</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9417.7229</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3777.3965</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5640.3264</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6</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双班</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含莲花北路大桥</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31</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城南片区</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环溪一巷</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环溪一路</w:t>
                  </w:r>
                  <w:r>
                    <w:rPr>
                      <w:rFonts w:ascii="仿宋_GB2312" w:hAnsi="仿宋_GB2312" w:cs="仿宋_GB2312" w:eastAsia="仿宋_GB2312"/>
                      <w:sz w:val="18"/>
                      <w:color w:val="0C0C0C"/>
                    </w:rPr>
                    <w:t>-</w:t>
                  </w:r>
                  <w:r>
                    <w:rPr>
                      <w:rFonts w:ascii="仿宋_GB2312" w:hAnsi="仿宋_GB2312" w:cs="仿宋_GB2312" w:eastAsia="仿宋_GB2312"/>
                      <w:sz w:val="18"/>
                      <w:color w:val="0C0C0C"/>
                    </w:rPr>
                    <w:t>环溪二路</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155.1369</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7220.4484</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2246.6313</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4973.8171</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2</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双班</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32</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城南片区</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环溪二巷</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环溪二路</w:t>
                  </w:r>
                  <w:r>
                    <w:rPr>
                      <w:rFonts w:ascii="仿宋_GB2312" w:hAnsi="仿宋_GB2312" w:cs="仿宋_GB2312" w:eastAsia="仿宋_GB2312"/>
                      <w:sz w:val="18"/>
                      <w:color w:val="0C0C0C"/>
                    </w:rPr>
                    <w:t>-</w:t>
                  </w:r>
                  <w:r>
                    <w:rPr>
                      <w:rFonts w:ascii="仿宋_GB2312" w:hAnsi="仿宋_GB2312" w:cs="仿宋_GB2312" w:eastAsia="仿宋_GB2312"/>
                      <w:sz w:val="18"/>
                      <w:color w:val="0C0C0C"/>
                    </w:rPr>
                    <w:t>环溪一路</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177.9113</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5400.2954</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3219.4844</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2180.811</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2</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双班</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33</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城南片区</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环溪三巷</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环溪二路</w:t>
                  </w:r>
                  <w:r>
                    <w:rPr>
                      <w:rFonts w:ascii="仿宋_GB2312" w:hAnsi="仿宋_GB2312" w:cs="仿宋_GB2312" w:eastAsia="仿宋_GB2312"/>
                      <w:sz w:val="18"/>
                      <w:color w:val="0C0C0C"/>
                    </w:rPr>
                    <w:t>-</w:t>
                  </w:r>
                  <w:r>
                    <w:rPr>
                      <w:rFonts w:ascii="仿宋_GB2312" w:hAnsi="仿宋_GB2312" w:cs="仿宋_GB2312" w:eastAsia="仿宋_GB2312"/>
                      <w:sz w:val="18"/>
                      <w:color w:val="0C0C0C"/>
                    </w:rPr>
                    <w:t>环溪一路</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133.0652</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3800.7743</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2590.8606</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1209.9137</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2</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双班</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34</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城南片区</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岩口街</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凌云路</w:t>
                  </w:r>
                  <w:r>
                    <w:rPr>
                      <w:rFonts w:ascii="仿宋_GB2312" w:hAnsi="仿宋_GB2312" w:cs="仿宋_GB2312" w:eastAsia="仿宋_GB2312"/>
                      <w:sz w:val="18"/>
                      <w:color w:val="0C0C0C"/>
                    </w:rPr>
                    <w:t>-</w:t>
                  </w:r>
                  <w:r>
                    <w:rPr>
                      <w:rFonts w:ascii="仿宋_GB2312" w:hAnsi="仿宋_GB2312" w:cs="仿宋_GB2312" w:eastAsia="仿宋_GB2312"/>
                      <w:sz w:val="18"/>
                      <w:color w:val="0C0C0C"/>
                    </w:rPr>
                    <w:t>青莲路</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178.2359</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3861.9877</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2188.6857</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1673.302</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2</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双班</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35</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城南片区</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金源四街</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平安大道</w:t>
                  </w:r>
                  <w:r>
                    <w:rPr>
                      <w:rFonts w:ascii="仿宋_GB2312" w:hAnsi="仿宋_GB2312" w:cs="仿宋_GB2312" w:eastAsia="仿宋_GB2312"/>
                      <w:sz w:val="18"/>
                      <w:color w:val="0C0C0C"/>
                    </w:rPr>
                    <w:t>-</w:t>
                  </w:r>
                  <w:r>
                    <w:rPr>
                      <w:rFonts w:ascii="仿宋_GB2312" w:hAnsi="仿宋_GB2312" w:cs="仿宋_GB2312" w:eastAsia="仿宋_GB2312"/>
                      <w:sz w:val="18"/>
                      <w:color w:val="0C0C0C"/>
                    </w:rPr>
                    <w:t>金源五街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162.8836</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3717.2764</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1173.8558</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2543.4206</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2</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双班</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36</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城南片区</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金源五街</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金源四街</w:t>
                  </w:r>
                  <w:r>
                    <w:rPr>
                      <w:rFonts w:ascii="仿宋_GB2312" w:hAnsi="仿宋_GB2312" w:cs="仿宋_GB2312" w:eastAsia="仿宋_GB2312"/>
                      <w:sz w:val="18"/>
                      <w:color w:val="0C0C0C"/>
                    </w:rPr>
                    <w:t>-</w:t>
                  </w:r>
                  <w:r>
                    <w:rPr>
                      <w:rFonts w:ascii="仿宋_GB2312" w:hAnsi="仿宋_GB2312" w:cs="仿宋_GB2312" w:eastAsia="仿宋_GB2312"/>
                      <w:sz w:val="18"/>
                      <w:color w:val="0C0C0C"/>
                    </w:rPr>
                    <w:t>金安大道上段</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313.4333</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4633.3723</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2054.3687</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2579.0036</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2</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双班</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37</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城南片区</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兴业街及兴业巷</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平安垃圾中转站周边</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401.4495</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6638.072</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3015.1312</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3622.9408</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2</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双班</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38</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城南片区</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大石街</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金源四街、五街交叉口</w:t>
                  </w:r>
                  <w:r>
                    <w:rPr>
                      <w:rFonts w:ascii="仿宋_GB2312" w:hAnsi="仿宋_GB2312" w:cs="仿宋_GB2312" w:eastAsia="仿宋_GB2312"/>
                      <w:sz w:val="18"/>
                      <w:color w:val="0C0C0C"/>
                    </w:rPr>
                    <w:t>-</w:t>
                  </w:r>
                  <w:r>
                    <w:rPr>
                      <w:rFonts w:ascii="仿宋_GB2312" w:hAnsi="仿宋_GB2312" w:cs="仿宋_GB2312" w:eastAsia="仿宋_GB2312"/>
                      <w:sz w:val="18"/>
                      <w:color w:val="0C0C0C"/>
                    </w:rPr>
                    <w:t>建安北路</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316.786</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6412.456</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2807.6453</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3604.8107</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2</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双班</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39</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城南片区</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清溪路</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民安中街</w:t>
                  </w:r>
                  <w:r>
                    <w:rPr>
                      <w:rFonts w:ascii="仿宋_GB2312" w:hAnsi="仿宋_GB2312" w:cs="仿宋_GB2312" w:eastAsia="仿宋_GB2312"/>
                      <w:sz w:val="18"/>
                      <w:color w:val="0C0C0C"/>
                    </w:rPr>
                    <w:t>-</w:t>
                  </w:r>
                  <w:r>
                    <w:rPr>
                      <w:rFonts w:ascii="仿宋_GB2312" w:hAnsi="仿宋_GB2312" w:cs="仿宋_GB2312" w:eastAsia="仿宋_GB2312"/>
                      <w:sz w:val="18"/>
                      <w:color w:val="0C0C0C"/>
                    </w:rPr>
                    <w:t>五福桥</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696.1696</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15013.2941</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6786.9266</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8226.3675</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8</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双班</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含广宁桥</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40</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城南片区</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萃屏山隧道</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1184.6806</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15524.3038</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4</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双班</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41</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城南片区</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会展下街</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希望小学三号门外</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160.922</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6636.7819</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2260.7387</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4376.0432</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2</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双班</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42</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城南片区</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西溪河沿线河边（含红蓝跑道）</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狮子桥至莲花桥拦河坝</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5000</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50000</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50000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10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双班</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43</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城南片区</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西溪河网红桥</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靠近火山大桥处</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4000</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2</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双班</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bgfg44</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城南片区</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望江公园</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13252.26</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4</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双班</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45</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城南片区</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ind w:right="90"/>
                    <w:jc w:val="center"/>
                  </w:pPr>
                  <w:r>
                    <w:rPr>
                      <w:rFonts w:ascii="仿宋_GB2312" w:hAnsi="仿宋_GB2312" w:cs="仿宋_GB2312" w:eastAsia="仿宋_GB2312"/>
                      <w:sz w:val="18"/>
                      <w:color w:val="0C0C0C"/>
                    </w:rPr>
                    <w:t>中桥闸坝新桥</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72.7859</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75"/>
                    <w:jc w:val="center"/>
                  </w:pPr>
                  <w:r>
                    <w:rPr>
                      <w:rFonts w:ascii="仿宋_GB2312" w:hAnsi="仿宋_GB2312" w:cs="仿宋_GB2312" w:eastAsia="仿宋_GB2312"/>
                      <w:sz w:val="18"/>
                      <w:color w:val="0C0C0C"/>
                    </w:rPr>
                    <w:t>221.4361</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纳入青莲路清扫保洁范围内</w:t>
                  </w:r>
                </w:p>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46</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城南片区</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right="90"/>
                    <w:jc w:val="center"/>
                  </w:pPr>
                  <w:r>
                    <w:rPr>
                      <w:rFonts w:ascii="仿宋_GB2312" w:hAnsi="仿宋_GB2312" w:cs="仿宋_GB2312" w:eastAsia="仿宋_GB2312"/>
                      <w:sz w:val="18"/>
                      <w:color w:val="0C0C0C"/>
                    </w:rPr>
                    <w:t>鹭岛大桥</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left="60" w:right="45"/>
                    <w:jc w:val="center"/>
                  </w:pPr>
                  <w:r>
                    <w:rPr>
                      <w:rFonts w:ascii="仿宋_GB2312" w:hAnsi="仿宋_GB2312" w:cs="仿宋_GB2312" w:eastAsia="仿宋_GB2312"/>
                      <w:sz w:val="18"/>
                      <w:color w:val="0C0C0C"/>
                    </w:rPr>
                    <w:t>桥面</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left="180" w:right="150"/>
                    <w:jc w:val="center"/>
                  </w:pPr>
                  <w:r>
                    <w:rPr>
                      <w:rFonts w:ascii="仿宋_GB2312" w:hAnsi="仿宋_GB2312" w:cs="仿宋_GB2312" w:eastAsia="仿宋_GB2312"/>
                      <w:sz w:val="18"/>
                      <w:color w:val="0C0C0C"/>
                    </w:rPr>
                    <w:t>224.3397</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left="105" w:right="75"/>
                    <w:jc w:val="center"/>
                  </w:pPr>
                  <w:r>
                    <w:rPr>
                      <w:rFonts w:ascii="仿宋_GB2312" w:hAnsi="仿宋_GB2312" w:cs="仿宋_GB2312" w:eastAsia="仿宋_GB2312"/>
                      <w:sz w:val="18"/>
                      <w:color w:val="0C0C0C"/>
                    </w:rPr>
                    <w:t>2912.6662</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right="180"/>
                    <w:jc w:val="center"/>
                  </w:pPr>
                  <w:r>
                    <w:rPr>
                      <w:rFonts w:ascii="仿宋_GB2312" w:hAnsi="仿宋_GB2312" w:cs="仿宋_GB2312" w:eastAsia="仿宋_GB2312"/>
                      <w:sz w:val="18"/>
                      <w:color w:val="0C0C0C"/>
                    </w:rPr>
                    <w:t>2032.2235</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left="30"/>
                    <w:jc w:val="center"/>
                  </w:pPr>
                  <w:r>
                    <w:rPr>
                      <w:rFonts w:ascii="仿宋_GB2312" w:hAnsi="仿宋_GB2312" w:cs="仿宋_GB2312" w:eastAsia="仿宋_GB2312"/>
                      <w:sz w:val="18"/>
                      <w:color w:val="0C0C0C"/>
                    </w:rPr>
                    <w:t>880.4427</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纳入青莲路清扫保洁范围内</w:t>
                  </w:r>
                </w:p>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47</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城南片区</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45"/>
                    <w:ind w:left="120" w:right="90"/>
                    <w:jc w:val="center"/>
                  </w:pPr>
                  <w:r>
                    <w:rPr>
                      <w:rFonts w:ascii="仿宋_GB2312" w:hAnsi="仿宋_GB2312" w:cs="仿宋_GB2312" w:eastAsia="仿宋_GB2312"/>
                      <w:sz w:val="18"/>
                      <w:color w:val="0C0C0C"/>
                    </w:rPr>
                    <w:t>高岩人行天桥</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1404.3532</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纳入建安北路清扫保洁范围内</w:t>
                  </w:r>
                </w:p>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48</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城南片区</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ind w:left="120" w:right="90"/>
                    <w:jc w:val="center"/>
                  </w:pPr>
                  <w:r>
                    <w:rPr>
                      <w:rFonts w:ascii="仿宋_GB2312" w:hAnsi="仿宋_GB2312" w:cs="仿宋_GB2312" w:eastAsia="仿宋_GB2312"/>
                      <w:sz w:val="18"/>
                      <w:color w:val="0C0C0C"/>
                    </w:rPr>
                    <w:t>五福桥</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136.2861</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ind w:left="105" w:right="75"/>
                    <w:jc w:val="center"/>
                  </w:pPr>
                  <w:r>
                    <w:rPr>
                      <w:rFonts w:ascii="仿宋_GB2312" w:hAnsi="仿宋_GB2312" w:cs="仿宋_GB2312" w:eastAsia="仿宋_GB2312"/>
                      <w:sz w:val="18"/>
                      <w:color w:val="0C0C0C"/>
                    </w:rPr>
                    <w:t>2382.4389</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纳入五福西路清扫保洁范围内</w:t>
                  </w:r>
                </w:p>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49</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城南片区</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ind w:left="120" w:right="90"/>
                    <w:jc w:val="center"/>
                  </w:pPr>
                  <w:r>
                    <w:rPr>
                      <w:rFonts w:ascii="仿宋_GB2312" w:hAnsi="仿宋_GB2312" w:cs="仿宋_GB2312" w:eastAsia="仿宋_GB2312"/>
                      <w:sz w:val="18"/>
                      <w:color w:val="0C0C0C"/>
                    </w:rPr>
                    <w:t>广宁桥</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86.4655</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ind w:left="105" w:right="75"/>
                    <w:jc w:val="center"/>
                  </w:pPr>
                  <w:r>
                    <w:rPr>
                      <w:rFonts w:ascii="仿宋_GB2312" w:hAnsi="仿宋_GB2312" w:cs="仿宋_GB2312" w:eastAsia="仿宋_GB2312"/>
                      <w:sz w:val="18"/>
                      <w:color w:val="0C0C0C"/>
                    </w:rPr>
                    <w:t>1395.2943</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纳入清溪路清扫保洁范围内</w:t>
                  </w:r>
                </w:p>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50</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城南片区</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ind w:left="120" w:right="90"/>
                    <w:jc w:val="center"/>
                  </w:pPr>
                  <w:r>
                    <w:rPr>
                      <w:rFonts w:ascii="仿宋_GB2312" w:hAnsi="仿宋_GB2312" w:cs="仿宋_GB2312" w:eastAsia="仿宋_GB2312"/>
                      <w:sz w:val="18"/>
                      <w:color w:val="0C0C0C"/>
                    </w:rPr>
                    <w:t>双桥</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153.3421</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ind w:left="105" w:right="75"/>
                    <w:jc w:val="center"/>
                  </w:pPr>
                  <w:r>
                    <w:rPr>
                      <w:rFonts w:ascii="仿宋_GB2312" w:hAnsi="仿宋_GB2312" w:cs="仿宋_GB2312" w:eastAsia="仿宋_GB2312"/>
                      <w:sz w:val="18"/>
                      <w:color w:val="0C0C0C"/>
                    </w:rPr>
                    <w:t>2490.6079</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纳入思源大道清扫保洁范围内</w:t>
                  </w:r>
                </w:p>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51</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城南片区</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left="105" w:right="90"/>
                    <w:jc w:val="center"/>
                  </w:pPr>
                  <w:r>
                    <w:rPr>
                      <w:rFonts w:ascii="仿宋_GB2312" w:hAnsi="仿宋_GB2312" w:cs="仿宋_GB2312" w:eastAsia="仿宋_GB2312"/>
                      <w:sz w:val="18"/>
                      <w:color w:val="0C0C0C"/>
                    </w:rPr>
                    <w:t>阳春</w:t>
                  </w:r>
                  <w:r>
                    <w:rPr>
                      <w:rFonts w:ascii="仿宋_GB2312" w:hAnsi="仿宋_GB2312" w:cs="仿宋_GB2312" w:eastAsia="仿宋_GB2312"/>
                      <w:sz w:val="18"/>
                      <w:color w:val="0C0C0C"/>
                    </w:rPr>
                    <w:t>桥</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100.507</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left="105" w:right="75"/>
                    <w:jc w:val="center"/>
                  </w:pPr>
                  <w:r>
                    <w:rPr>
                      <w:rFonts w:ascii="仿宋_GB2312" w:hAnsi="仿宋_GB2312" w:cs="仿宋_GB2312" w:eastAsia="仿宋_GB2312"/>
                      <w:sz w:val="18"/>
                      <w:color w:val="0C0C0C"/>
                    </w:rPr>
                    <w:t>1642.3781</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纳入环溪一路清扫保洁范围内</w:t>
                  </w:r>
                </w:p>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52</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城南片区</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left="120" w:right="90"/>
                    <w:jc w:val="center"/>
                  </w:pPr>
                  <w:r>
                    <w:rPr>
                      <w:rFonts w:ascii="仿宋_GB2312" w:hAnsi="仿宋_GB2312" w:cs="仿宋_GB2312" w:eastAsia="仿宋_GB2312"/>
                      <w:sz w:val="18"/>
                      <w:color w:val="0C0C0C"/>
                    </w:rPr>
                    <w:t>建安桥</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87.8682</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left="105" w:right="75"/>
                    <w:jc w:val="center"/>
                  </w:pPr>
                  <w:r>
                    <w:rPr>
                      <w:rFonts w:ascii="仿宋_GB2312" w:hAnsi="仿宋_GB2312" w:cs="仿宋_GB2312" w:eastAsia="仿宋_GB2312"/>
                      <w:sz w:val="18"/>
                      <w:color w:val="0C0C0C"/>
                    </w:rPr>
                    <w:t>2943.9026</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纳入建安中路清扫保洁范围内</w:t>
                  </w:r>
                </w:p>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53</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城南片区</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left="120" w:right="90"/>
                    <w:jc w:val="center"/>
                  </w:pPr>
                  <w:r>
                    <w:rPr>
                      <w:rFonts w:ascii="仿宋_GB2312" w:hAnsi="仿宋_GB2312" w:cs="仿宋_GB2312" w:eastAsia="仿宋_GB2312"/>
                      <w:sz w:val="18"/>
                      <w:color w:val="0C0C0C"/>
                    </w:rPr>
                    <w:t>凌云桥</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C0C0C"/>
                    </w:rPr>
                    <w:t>269.5642</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left="105" w:right="75"/>
                    <w:jc w:val="center"/>
                  </w:pPr>
                  <w:r>
                    <w:rPr>
                      <w:rFonts w:ascii="仿宋_GB2312" w:hAnsi="仿宋_GB2312" w:cs="仿宋_GB2312" w:eastAsia="仿宋_GB2312"/>
                      <w:sz w:val="18"/>
                      <w:color w:val="0C0C0C"/>
                    </w:rPr>
                    <w:t>6763.1584</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纳入凌云路清扫保洁范围内</w:t>
                  </w:r>
                </w:p>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54</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城南片区</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60"/>
                    <w:ind w:left="120" w:right="90"/>
                    <w:jc w:val="center"/>
                  </w:pPr>
                  <w:r>
                    <w:rPr>
                      <w:rFonts w:ascii="仿宋_GB2312" w:hAnsi="仿宋_GB2312" w:cs="仿宋_GB2312" w:eastAsia="仿宋_GB2312"/>
                      <w:sz w:val="18"/>
                      <w:color w:val="0C0C0C"/>
                    </w:rPr>
                    <w:t>凌云东路天桥</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419.8795</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纳入凌云路清扫保洁范围内</w:t>
                  </w:r>
                </w:p>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55</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城南片区</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left="120" w:right="90"/>
                    <w:jc w:val="center"/>
                  </w:pPr>
                  <w:r>
                    <w:rPr>
                      <w:rFonts w:ascii="仿宋_GB2312" w:hAnsi="仿宋_GB2312" w:cs="仿宋_GB2312" w:eastAsia="仿宋_GB2312"/>
                      <w:sz w:val="18"/>
                      <w:color w:val="0C0C0C"/>
                    </w:rPr>
                    <w:t>中桥</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70.9629</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left="105" w:right="75"/>
                    <w:jc w:val="center"/>
                  </w:pPr>
                  <w:r>
                    <w:rPr>
                      <w:rFonts w:ascii="仿宋_GB2312" w:hAnsi="仿宋_GB2312" w:cs="仿宋_GB2312" w:eastAsia="仿宋_GB2312"/>
                      <w:sz w:val="18"/>
                      <w:color w:val="0C0C0C"/>
                    </w:rPr>
                    <w:t>2162.0374</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纳入金安大道一段清扫保洁范围内</w:t>
                  </w:r>
                </w:p>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56</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城南片区</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left="120" w:right="90"/>
                    <w:jc w:val="center"/>
                  </w:pPr>
                  <w:r>
                    <w:rPr>
                      <w:rFonts w:ascii="仿宋_GB2312" w:hAnsi="仿宋_GB2312" w:cs="仿宋_GB2312" w:eastAsia="仿宋_GB2312"/>
                      <w:sz w:val="18"/>
                      <w:color w:val="0C0C0C"/>
                    </w:rPr>
                    <w:t>莲花桥</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68.7439</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left="105" w:right="75"/>
                    <w:jc w:val="center"/>
                  </w:pPr>
                  <w:r>
                    <w:rPr>
                      <w:rFonts w:ascii="仿宋_GB2312" w:hAnsi="仿宋_GB2312" w:cs="仿宋_GB2312" w:eastAsia="仿宋_GB2312"/>
                      <w:sz w:val="18"/>
                      <w:color w:val="0C0C0C"/>
                    </w:rPr>
                    <w:t>568.8531</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纳入金安大道一段清扫保洁范围内</w:t>
                  </w:r>
                </w:p>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57</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城南片区</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right="90"/>
                    <w:jc w:val="center"/>
                  </w:pPr>
                  <w:r>
                    <w:rPr>
                      <w:rFonts w:ascii="仿宋_GB2312" w:hAnsi="仿宋_GB2312" w:cs="仿宋_GB2312" w:eastAsia="仿宋_GB2312"/>
                      <w:sz w:val="18"/>
                      <w:color w:val="0C0C0C"/>
                    </w:rPr>
                    <w:t>莲花桥（新）</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5916.6</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纳入莲花北路清扫保洁范围内</w:t>
                  </w:r>
                </w:p>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58</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城南片区</w:t>
                  </w:r>
                </w:p>
              </w:tc>
              <w:tc>
                <w:tcPr>
                  <w:tcW w:type="dxa" w:w="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left="120" w:right="90"/>
                    <w:jc w:val="center"/>
                  </w:pPr>
                  <w:r>
                    <w:rPr>
                      <w:rFonts w:ascii="仿宋_GB2312" w:hAnsi="仿宋_GB2312" w:cs="仿宋_GB2312" w:eastAsia="仿宋_GB2312"/>
                      <w:sz w:val="18"/>
                      <w:color w:val="0C0C0C"/>
                    </w:rPr>
                    <w:t>市民广场天桥</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1650</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纳入市民广场清扫保洁范围内</w:t>
                  </w:r>
                </w:p>
                <w:p>
                  <w:pPr>
                    <w:pStyle w:val="null3"/>
                    <w:jc w:val="center"/>
                  </w:pPr>
                </w:p>
              </w:tc>
            </w:tr>
            <w:tr>
              <w:tc>
                <w:tcPr>
                  <w:tcW w:type="dxa" w:w="125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合计</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33694.5747</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1228016.1003</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4</w:t>
                  </w:r>
                  <w:r>
                    <w:rPr>
                      <w:rFonts w:ascii="仿宋_GB2312" w:hAnsi="仿宋_GB2312" w:cs="仿宋_GB2312" w:eastAsia="仿宋_GB2312"/>
                      <w:sz w:val="18"/>
                      <w:color w:val="0C0C0C"/>
                    </w:rPr>
                    <w:t>4</w:t>
                  </w:r>
                  <w:r>
                    <w:rPr>
                      <w:rFonts w:ascii="仿宋_GB2312" w:hAnsi="仿宋_GB2312" w:cs="仿宋_GB2312" w:eastAsia="仿宋_GB2312"/>
                      <w:sz w:val="18"/>
                      <w:color w:val="0C0C0C"/>
                    </w:rPr>
                    <w:t>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rFonts w:ascii="仿宋_GB2312" w:hAnsi="仿宋_GB2312" w:cs="仿宋_GB2312" w:eastAsia="仿宋_GB2312"/>
                <w:sz w:val="24"/>
                <w:b/>
              </w:rPr>
              <w:t>二、公厕基本情况</w:t>
            </w:r>
          </w:p>
          <w:p>
            <w:pPr>
              <w:pStyle w:val="null3"/>
              <w:ind w:firstLine="494"/>
              <w:jc w:val="center"/>
            </w:pPr>
            <w:r>
              <w:rPr>
                <w:rFonts w:ascii="仿宋_GB2312" w:hAnsi="仿宋_GB2312" w:cs="仿宋_GB2312" w:eastAsia="仿宋_GB2312"/>
                <w:sz w:val="24"/>
                <w:b/>
              </w:rPr>
              <w:t>公厕面积、人员配置、班制、作业时间一览表</w:t>
            </w:r>
            <w:r>
              <w:rPr>
                <w:rFonts w:ascii="仿宋_GB2312" w:hAnsi="仿宋_GB2312" w:cs="仿宋_GB2312" w:eastAsia="仿宋_GB2312"/>
                <w:sz w:val="24"/>
                <w:b/>
              </w:rPr>
              <w:t>（</w:t>
            </w:r>
            <w:r>
              <w:rPr>
                <w:rFonts w:ascii="仿宋_GB2312" w:hAnsi="仿宋_GB2312" w:cs="仿宋_GB2312" w:eastAsia="仿宋_GB2312"/>
                <w:sz w:val="24"/>
                <w:b/>
              </w:rPr>
              <w:t>附表</w:t>
            </w:r>
            <w:r>
              <w:rPr>
                <w:rFonts w:ascii="仿宋_GB2312" w:hAnsi="仿宋_GB2312" w:cs="仿宋_GB2312" w:eastAsia="仿宋_GB2312"/>
                <w:sz w:val="24"/>
                <w:b/>
              </w:rPr>
              <w:t>2</w:t>
            </w:r>
            <w:r>
              <w:rPr>
                <w:rFonts w:ascii="仿宋_GB2312" w:hAnsi="仿宋_GB2312" w:cs="仿宋_GB2312" w:eastAsia="仿宋_GB2312"/>
                <w:sz w:val="24"/>
                <w:b/>
              </w:rPr>
              <w:t>）</w:t>
            </w:r>
          </w:p>
          <w:tbl>
            <w:tblPr>
              <w:tblBorders>
                <w:top w:val="none" w:color="000000" w:sz="4"/>
                <w:left w:val="none" w:color="000000" w:sz="4"/>
                <w:bottom w:val="none" w:color="000000" w:sz="4"/>
                <w:right w:val="none" w:color="000000" w:sz="4"/>
                <w:insideH w:val="none"/>
                <w:insideV w:val="none"/>
              </w:tblBorders>
            </w:tblPr>
            <w:tblGrid>
              <w:gridCol w:w="416"/>
              <w:gridCol w:w="416"/>
              <w:gridCol w:w="416"/>
              <w:gridCol w:w="362"/>
              <w:gridCol w:w="318"/>
              <w:gridCol w:w="318"/>
              <w:gridCol w:w="450"/>
              <w:gridCol w:w="437"/>
              <w:gridCol w:w="243"/>
              <w:gridCol w:w="450"/>
              <w:gridCol w:w="437"/>
              <w:gridCol w:w="243"/>
              <w:gridCol w:w="243"/>
              <w:gridCol w:w="425"/>
              <w:gridCol w:w="416"/>
            </w:tblGrid>
            <w:tr>
              <w:tc>
                <w:tcPr>
                  <w:tcW w:type="dxa" w:w="416"/>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序号</w:t>
                  </w:r>
                </w:p>
              </w:tc>
              <w:tc>
                <w:tcPr>
                  <w:tcW w:type="dxa" w:w="416"/>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名称</w:t>
                  </w:r>
                </w:p>
              </w:tc>
              <w:tc>
                <w:tcPr>
                  <w:tcW w:type="dxa" w:w="416"/>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地址</w:t>
                  </w:r>
                </w:p>
              </w:tc>
              <w:tc>
                <w:tcPr>
                  <w:tcW w:type="dxa" w:w="362"/>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占地面积</w:t>
                  </w:r>
                </w:p>
                <w:p>
                  <w:pPr>
                    <w:pStyle w:val="null3"/>
                    <w:jc w:val="center"/>
                  </w:pPr>
                  <w:r>
                    <w:rPr>
                      <w:rFonts w:ascii="仿宋_GB2312" w:hAnsi="仿宋_GB2312" w:cs="仿宋_GB2312" w:eastAsia="仿宋_GB2312"/>
                      <w:sz w:val="22"/>
                      <w:color w:val="000000"/>
                    </w:rPr>
                    <w:t>（㎡）</w:t>
                  </w:r>
                </w:p>
              </w:tc>
              <w:tc>
                <w:tcPr>
                  <w:tcW w:type="dxa" w:w="318"/>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洗手盆数</w:t>
                  </w:r>
                </w:p>
              </w:tc>
              <w:tc>
                <w:tcPr>
                  <w:tcW w:type="dxa" w:w="318"/>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小便池位</w:t>
                  </w:r>
                </w:p>
              </w:tc>
              <w:tc>
                <w:tcPr>
                  <w:tcW w:type="dxa" w:w="450"/>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男厕蹲式厕位</w:t>
                  </w:r>
                </w:p>
              </w:tc>
              <w:tc>
                <w:tcPr>
                  <w:tcW w:type="dxa" w:w="437"/>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男厕坐式厕位</w:t>
                  </w:r>
                </w:p>
              </w:tc>
              <w:tc>
                <w:tcPr>
                  <w:tcW w:type="dxa" w:w="243"/>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男厕</w:t>
                  </w:r>
                </w:p>
                <w:p>
                  <w:pPr>
                    <w:pStyle w:val="null3"/>
                    <w:jc w:val="center"/>
                  </w:pPr>
                  <w:r>
                    <w:rPr>
                      <w:rFonts w:ascii="仿宋_GB2312" w:hAnsi="仿宋_GB2312" w:cs="仿宋_GB2312" w:eastAsia="仿宋_GB2312"/>
                      <w:sz w:val="22"/>
                      <w:color w:val="000000"/>
                    </w:rPr>
                    <w:t>残疾间</w:t>
                  </w:r>
                </w:p>
              </w:tc>
              <w:tc>
                <w:tcPr>
                  <w:tcW w:type="dxa" w:w="450"/>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女厕蹲式厕位</w:t>
                  </w:r>
                </w:p>
              </w:tc>
              <w:tc>
                <w:tcPr>
                  <w:tcW w:type="dxa" w:w="437"/>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女厕坐式厕位</w:t>
                  </w:r>
                </w:p>
              </w:tc>
              <w:tc>
                <w:tcPr>
                  <w:tcW w:type="dxa" w:w="243"/>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女厕</w:t>
                  </w:r>
                </w:p>
                <w:p>
                  <w:pPr>
                    <w:pStyle w:val="null3"/>
                    <w:jc w:val="center"/>
                  </w:pPr>
                  <w:r>
                    <w:rPr>
                      <w:rFonts w:ascii="仿宋_GB2312" w:hAnsi="仿宋_GB2312" w:cs="仿宋_GB2312" w:eastAsia="仿宋_GB2312"/>
                      <w:sz w:val="22"/>
                      <w:color w:val="000000"/>
                    </w:rPr>
                    <w:t>残疾间</w:t>
                  </w:r>
                </w:p>
              </w:tc>
              <w:tc>
                <w:tcPr>
                  <w:tcW w:type="dxa" w:w="243"/>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第三</w:t>
                  </w:r>
                </w:p>
                <w:p>
                  <w:pPr>
                    <w:pStyle w:val="null3"/>
                    <w:jc w:val="center"/>
                  </w:pPr>
                  <w:r>
                    <w:rPr>
                      <w:rFonts w:ascii="仿宋_GB2312" w:hAnsi="仿宋_GB2312" w:cs="仿宋_GB2312" w:eastAsia="仿宋_GB2312"/>
                      <w:sz w:val="22"/>
                      <w:color w:val="000000"/>
                    </w:rPr>
                    <w:t>卫生间</w:t>
                  </w:r>
                </w:p>
              </w:tc>
              <w:tc>
                <w:tcPr>
                  <w:tcW w:type="dxa" w:w="425"/>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人员</w:t>
                  </w:r>
                </w:p>
                <w:p>
                  <w:pPr>
                    <w:pStyle w:val="null3"/>
                    <w:jc w:val="center"/>
                  </w:pPr>
                  <w:r>
                    <w:rPr>
                      <w:rFonts w:ascii="仿宋_GB2312" w:hAnsi="仿宋_GB2312" w:cs="仿宋_GB2312" w:eastAsia="仿宋_GB2312"/>
                      <w:sz w:val="22"/>
                      <w:color w:val="000000"/>
                    </w:rPr>
                    <w:t>配备</w:t>
                  </w:r>
                  <w:r>
                    <w:rPr>
                      <w:rFonts w:ascii="仿宋_GB2312" w:hAnsi="仿宋_GB2312" w:cs="仿宋_GB2312" w:eastAsia="仿宋_GB2312"/>
                      <w:sz w:val="22"/>
                      <w:color w:val="000000"/>
                    </w:rPr>
                    <w:t>（</w:t>
                  </w:r>
                  <w:r>
                    <w:rPr>
                      <w:rFonts w:ascii="仿宋_GB2312" w:hAnsi="仿宋_GB2312" w:cs="仿宋_GB2312" w:eastAsia="仿宋_GB2312"/>
                      <w:sz w:val="22"/>
                      <w:color w:val="000000"/>
                    </w:rPr>
                    <w:t>人</w:t>
                  </w:r>
                  <w:r>
                    <w:rPr>
                      <w:rFonts w:ascii="仿宋_GB2312" w:hAnsi="仿宋_GB2312" w:cs="仿宋_GB2312" w:eastAsia="仿宋_GB2312"/>
                      <w:sz w:val="22"/>
                      <w:color w:val="000000"/>
                    </w:rPr>
                    <w:t>）</w:t>
                  </w:r>
                </w:p>
              </w:tc>
              <w:tc>
                <w:tcPr>
                  <w:tcW w:type="dxa" w:w="416"/>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备注</w:t>
                  </w:r>
                </w:p>
              </w:tc>
            </w:tr>
            <w:tr>
              <w:tc>
                <w:tcPr>
                  <w:tcW w:type="dxa" w:w="41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rPr>
                    <w:t>市民广场上公厕</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rPr>
                    <w:t>市民广场靠体育馆处</w:t>
                  </w:r>
                </w:p>
              </w:tc>
              <w:tc>
                <w:tcPr>
                  <w:tcW w:type="dxa" w:w="36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100</w:t>
                  </w:r>
                </w:p>
              </w:tc>
              <w:tc>
                <w:tcPr>
                  <w:tcW w:type="dxa" w:w="31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6</w:t>
                  </w:r>
                </w:p>
              </w:tc>
              <w:tc>
                <w:tcPr>
                  <w:tcW w:type="dxa" w:w="31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5</w:t>
                  </w:r>
                </w:p>
              </w:tc>
              <w:tc>
                <w:tcPr>
                  <w:tcW w:type="dxa" w:w="45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4</w:t>
                  </w:r>
                </w:p>
              </w:tc>
              <w:tc>
                <w:tcPr>
                  <w:tcW w:type="dxa" w:w="43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45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9</w:t>
                  </w:r>
                </w:p>
              </w:tc>
              <w:tc>
                <w:tcPr>
                  <w:tcW w:type="dxa" w:w="43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w:t>
                  </w:r>
                </w:p>
              </w:tc>
              <w:tc>
                <w:tcPr>
                  <w:tcW w:type="dxa" w:w="4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41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2</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rPr>
                    <w:t>市民广场公厕</w:t>
                  </w:r>
                  <w:r>
                    <w:rPr>
                      <w:rFonts w:ascii="仿宋_GB2312" w:hAnsi="仿宋_GB2312" w:cs="仿宋_GB2312" w:eastAsia="仿宋_GB2312"/>
                      <w:sz w:val="18"/>
                    </w:rPr>
                    <w:t>（下</w:t>
                  </w:r>
                  <w:r>
                    <w:rPr>
                      <w:rFonts w:ascii="仿宋_GB2312" w:hAnsi="仿宋_GB2312" w:cs="仿宋_GB2312" w:eastAsia="仿宋_GB2312"/>
                      <w:sz w:val="18"/>
                    </w:rPr>
                    <w:t>）</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rPr>
                    <w:t>市民广场人防宣教心中旁边</w:t>
                  </w:r>
                </w:p>
              </w:tc>
              <w:tc>
                <w:tcPr>
                  <w:tcW w:type="dxa" w:w="36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w:t>
                  </w:r>
                  <w:r>
                    <w:rPr>
                      <w:rFonts w:ascii="仿宋_GB2312" w:hAnsi="仿宋_GB2312" w:cs="仿宋_GB2312" w:eastAsia="仿宋_GB2312"/>
                      <w:sz w:val="22"/>
                      <w:color w:val="000000"/>
                    </w:rPr>
                    <w:t>60</w:t>
                  </w:r>
                </w:p>
              </w:tc>
              <w:tc>
                <w:tcPr>
                  <w:tcW w:type="dxa" w:w="31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16</w:t>
                  </w:r>
                </w:p>
              </w:tc>
              <w:tc>
                <w:tcPr>
                  <w:tcW w:type="dxa" w:w="31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7</w:t>
                  </w:r>
                </w:p>
              </w:tc>
              <w:tc>
                <w:tcPr>
                  <w:tcW w:type="dxa" w:w="45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5</w:t>
                  </w:r>
                </w:p>
              </w:tc>
              <w:tc>
                <w:tcPr>
                  <w:tcW w:type="dxa" w:w="43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45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11</w:t>
                  </w:r>
                </w:p>
              </w:tc>
              <w:tc>
                <w:tcPr>
                  <w:tcW w:type="dxa" w:w="43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w:t>
                  </w:r>
                </w:p>
              </w:tc>
              <w:tc>
                <w:tcPr>
                  <w:tcW w:type="dxa" w:w="4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41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3</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rPr>
                    <w:t>阳春桥</w:t>
                  </w:r>
                  <w:r>
                    <w:rPr>
                      <w:rFonts w:ascii="仿宋_GB2312" w:hAnsi="仿宋_GB2312" w:cs="仿宋_GB2312" w:eastAsia="仿宋_GB2312"/>
                      <w:sz w:val="18"/>
                    </w:rPr>
                    <w:t>公厕</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rPr>
                    <w:t>阳春桥</w:t>
                  </w:r>
                  <w:r>
                    <w:rPr>
                      <w:rFonts w:ascii="仿宋_GB2312" w:hAnsi="仿宋_GB2312" w:cs="仿宋_GB2312" w:eastAsia="仿宋_GB2312"/>
                      <w:sz w:val="18"/>
                    </w:rPr>
                    <w:t>头</w:t>
                  </w:r>
                </w:p>
              </w:tc>
              <w:tc>
                <w:tcPr>
                  <w:tcW w:type="dxa" w:w="36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100</w:t>
                  </w:r>
                </w:p>
              </w:tc>
              <w:tc>
                <w:tcPr>
                  <w:tcW w:type="dxa" w:w="31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4</w:t>
                  </w:r>
                </w:p>
              </w:tc>
              <w:tc>
                <w:tcPr>
                  <w:tcW w:type="dxa" w:w="31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4</w:t>
                  </w:r>
                </w:p>
              </w:tc>
              <w:tc>
                <w:tcPr>
                  <w:tcW w:type="dxa" w:w="45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3</w:t>
                  </w:r>
                </w:p>
              </w:tc>
              <w:tc>
                <w:tcPr>
                  <w:tcW w:type="dxa" w:w="43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45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4</w:t>
                  </w:r>
                </w:p>
              </w:tc>
              <w:tc>
                <w:tcPr>
                  <w:tcW w:type="dxa" w:w="43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4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41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4</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rPr>
                    <w:t>阳光西岸公厕</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rPr>
                    <w:t>环溪一路</w:t>
                  </w:r>
                  <w:r>
                    <w:rPr>
                      <w:rFonts w:ascii="仿宋_GB2312" w:hAnsi="仿宋_GB2312" w:cs="仿宋_GB2312" w:eastAsia="仿宋_GB2312"/>
                      <w:sz w:val="18"/>
                    </w:rPr>
                    <w:t>375号对面</w:t>
                  </w:r>
                </w:p>
              </w:tc>
              <w:tc>
                <w:tcPr>
                  <w:tcW w:type="dxa" w:w="36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100</w:t>
                  </w:r>
                </w:p>
              </w:tc>
              <w:tc>
                <w:tcPr>
                  <w:tcW w:type="dxa" w:w="31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4</w:t>
                  </w:r>
                </w:p>
              </w:tc>
              <w:tc>
                <w:tcPr>
                  <w:tcW w:type="dxa" w:w="31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2</w:t>
                  </w:r>
                </w:p>
              </w:tc>
              <w:tc>
                <w:tcPr>
                  <w:tcW w:type="dxa" w:w="45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4</w:t>
                  </w:r>
                </w:p>
              </w:tc>
              <w:tc>
                <w:tcPr>
                  <w:tcW w:type="dxa" w:w="43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45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6</w:t>
                  </w:r>
                </w:p>
              </w:tc>
              <w:tc>
                <w:tcPr>
                  <w:tcW w:type="dxa" w:w="43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w:t>
                  </w:r>
                </w:p>
              </w:tc>
              <w:tc>
                <w:tcPr>
                  <w:tcW w:type="dxa" w:w="4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41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5</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rPr>
                    <w:t>在水一方公厕</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rPr>
                    <w:t>在水一方后门（环溪一路）</w:t>
                  </w:r>
                </w:p>
              </w:tc>
              <w:tc>
                <w:tcPr>
                  <w:tcW w:type="dxa" w:w="36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100</w:t>
                  </w:r>
                </w:p>
              </w:tc>
              <w:tc>
                <w:tcPr>
                  <w:tcW w:type="dxa" w:w="31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3</w:t>
                  </w:r>
                </w:p>
              </w:tc>
              <w:tc>
                <w:tcPr>
                  <w:tcW w:type="dxa" w:w="31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2</w:t>
                  </w:r>
                </w:p>
              </w:tc>
              <w:tc>
                <w:tcPr>
                  <w:tcW w:type="dxa" w:w="45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4</w:t>
                  </w:r>
                </w:p>
              </w:tc>
              <w:tc>
                <w:tcPr>
                  <w:tcW w:type="dxa" w:w="43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45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6</w:t>
                  </w:r>
                </w:p>
              </w:tc>
              <w:tc>
                <w:tcPr>
                  <w:tcW w:type="dxa" w:w="43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w:t>
                  </w:r>
                </w:p>
              </w:tc>
              <w:tc>
                <w:tcPr>
                  <w:tcW w:type="dxa" w:w="4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41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6</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rPr>
                    <w:t>火山大</w:t>
                  </w:r>
                  <w:r>
                    <w:rPr>
                      <w:rFonts w:ascii="仿宋_GB2312" w:hAnsi="仿宋_GB2312" w:cs="仿宋_GB2312" w:eastAsia="仿宋_GB2312"/>
                      <w:sz w:val="18"/>
                    </w:rPr>
                    <w:t>桥公厕</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rPr>
                    <w:t>西溪路火山大桥旁</w:t>
                  </w:r>
                </w:p>
              </w:tc>
              <w:tc>
                <w:tcPr>
                  <w:tcW w:type="dxa" w:w="36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100</w:t>
                  </w:r>
                </w:p>
              </w:tc>
              <w:tc>
                <w:tcPr>
                  <w:tcW w:type="dxa" w:w="31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4</w:t>
                  </w:r>
                </w:p>
              </w:tc>
              <w:tc>
                <w:tcPr>
                  <w:tcW w:type="dxa" w:w="31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4</w:t>
                  </w:r>
                </w:p>
              </w:tc>
              <w:tc>
                <w:tcPr>
                  <w:tcW w:type="dxa" w:w="45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4</w:t>
                  </w:r>
                </w:p>
              </w:tc>
              <w:tc>
                <w:tcPr>
                  <w:tcW w:type="dxa" w:w="43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45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4</w:t>
                  </w:r>
                </w:p>
              </w:tc>
              <w:tc>
                <w:tcPr>
                  <w:tcW w:type="dxa" w:w="43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4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41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7</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rPr>
                    <w:t>政法广场公厕</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rPr>
                    <w:t>思源大道（国家电网）</w:t>
                  </w:r>
                </w:p>
              </w:tc>
              <w:tc>
                <w:tcPr>
                  <w:tcW w:type="dxa" w:w="36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120</w:t>
                  </w:r>
                </w:p>
              </w:tc>
              <w:tc>
                <w:tcPr>
                  <w:tcW w:type="dxa" w:w="31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5</w:t>
                  </w:r>
                </w:p>
              </w:tc>
              <w:tc>
                <w:tcPr>
                  <w:tcW w:type="dxa" w:w="31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7</w:t>
                  </w:r>
                </w:p>
              </w:tc>
              <w:tc>
                <w:tcPr>
                  <w:tcW w:type="dxa" w:w="45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4</w:t>
                  </w:r>
                </w:p>
              </w:tc>
              <w:tc>
                <w:tcPr>
                  <w:tcW w:type="dxa" w:w="43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45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9</w:t>
                  </w:r>
                </w:p>
              </w:tc>
              <w:tc>
                <w:tcPr>
                  <w:tcW w:type="dxa" w:w="43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w:t>
                  </w:r>
                </w:p>
              </w:tc>
              <w:tc>
                <w:tcPr>
                  <w:tcW w:type="dxa" w:w="4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41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8</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rPr>
                    <w:t>望江公园</w:t>
                  </w:r>
                  <w:r>
                    <w:rPr>
                      <w:rFonts w:ascii="仿宋_GB2312" w:hAnsi="仿宋_GB2312" w:cs="仿宋_GB2312" w:eastAsia="仿宋_GB2312"/>
                      <w:sz w:val="18"/>
                    </w:rPr>
                    <w:t>A</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rPr>
                    <w:t>凌云桥</w:t>
                  </w:r>
                  <w:r>
                    <w:rPr>
                      <w:rFonts w:ascii="仿宋_GB2312" w:hAnsi="仿宋_GB2312" w:cs="仿宋_GB2312" w:eastAsia="仿宋_GB2312"/>
                      <w:sz w:val="18"/>
                    </w:rPr>
                    <w:t>右</w:t>
                  </w:r>
                  <w:r>
                    <w:rPr>
                      <w:rFonts w:ascii="仿宋_GB2312" w:hAnsi="仿宋_GB2312" w:cs="仿宋_GB2312" w:eastAsia="仿宋_GB2312"/>
                      <w:sz w:val="18"/>
                    </w:rPr>
                    <w:t>侧公园</w:t>
                  </w:r>
                </w:p>
              </w:tc>
              <w:tc>
                <w:tcPr>
                  <w:tcW w:type="dxa" w:w="36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130</w:t>
                  </w:r>
                </w:p>
              </w:tc>
              <w:tc>
                <w:tcPr>
                  <w:tcW w:type="dxa" w:w="31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6</w:t>
                  </w:r>
                </w:p>
              </w:tc>
              <w:tc>
                <w:tcPr>
                  <w:tcW w:type="dxa" w:w="31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3</w:t>
                  </w:r>
                </w:p>
              </w:tc>
              <w:tc>
                <w:tcPr>
                  <w:tcW w:type="dxa" w:w="45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6</w:t>
                  </w:r>
                </w:p>
              </w:tc>
              <w:tc>
                <w:tcPr>
                  <w:tcW w:type="dxa" w:w="43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45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6</w:t>
                  </w:r>
                </w:p>
              </w:tc>
              <w:tc>
                <w:tcPr>
                  <w:tcW w:type="dxa" w:w="43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w:t>
                  </w:r>
                </w:p>
              </w:tc>
              <w:tc>
                <w:tcPr>
                  <w:tcW w:type="dxa" w:w="4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41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9</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rPr>
                    <w:t>望江公园</w:t>
                  </w:r>
                  <w:r>
                    <w:rPr>
                      <w:rFonts w:ascii="仿宋_GB2312" w:hAnsi="仿宋_GB2312" w:cs="仿宋_GB2312" w:eastAsia="仿宋_GB2312"/>
                      <w:sz w:val="18"/>
                    </w:rPr>
                    <w:t>B</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rPr>
                    <w:t>凌云桥左侧公园</w:t>
                  </w:r>
                </w:p>
              </w:tc>
              <w:tc>
                <w:tcPr>
                  <w:tcW w:type="dxa" w:w="36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130</w:t>
                  </w:r>
                </w:p>
              </w:tc>
              <w:tc>
                <w:tcPr>
                  <w:tcW w:type="dxa" w:w="31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3</w:t>
                  </w:r>
                </w:p>
              </w:tc>
              <w:tc>
                <w:tcPr>
                  <w:tcW w:type="dxa" w:w="31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4</w:t>
                  </w:r>
                </w:p>
              </w:tc>
              <w:tc>
                <w:tcPr>
                  <w:tcW w:type="dxa" w:w="45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5</w:t>
                  </w:r>
                </w:p>
              </w:tc>
              <w:tc>
                <w:tcPr>
                  <w:tcW w:type="dxa" w:w="43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45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7</w:t>
                  </w:r>
                </w:p>
              </w:tc>
              <w:tc>
                <w:tcPr>
                  <w:tcW w:type="dxa" w:w="43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w:t>
                  </w:r>
                </w:p>
              </w:tc>
              <w:tc>
                <w:tcPr>
                  <w:tcW w:type="dxa" w:w="4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41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10</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rPr>
                    <w:t>渠江公园公厕</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rPr>
                    <w:t>思源广场下面</w:t>
                  </w:r>
                </w:p>
              </w:tc>
              <w:tc>
                <w:tcPr>
                  <w:tcW w:type="dxa" w:w="36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5</w:t>
                  </w:r>
                  <w:r>
                    <w:rPr>
                      <w:rFonts w:ascii="仿宋_GB2312" w:hAnsi="仿宋_GB2312" w:cs="仿宋_GB2312" w:eastAsia="仿宋_GB2312"/>
                      <w:sz w:val="22"/>
                      <w:color w:val="000000"/>
                    </w:rPr>
                    <w:t>0</w:t>
                  </w:r>
                </w:p>
              </w:tc>
              <w:tc>
                <w:tcPr>
                  <w:tcW w:type="dxa" w:w="31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5</w:t>
                  </w:r>
                </w:p>
              </w:tc>
              <w:tc>
                <w:tcPr>
                  <w:tcW w:type="dxa" w:w="31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7</w:t>
                  </w:r>
                </w:p>
              </w:tc>
              <w:tc>
                <w:tcPr>
                  <w:tcW w:type="dxa" w:w="45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5</w:t>
                  </w:r>
                </w:p>
              </w:tc>
              <w:tc>
                <w:tcPr>
                  <w:tcW w:type="dxa" w:w="43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45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5</w:t>
                  </w:r>
                </w:p>
              </w:tc>
              <w:tc>
                <w:tcPr>
                  <w:tcW w:type="dxa" w:w="43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4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41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11</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rPr>
                    <w:t>图书馆公厕</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rPr>
                    <w:t>思源广场停车场旁</w:t>
                  </w:r>
                </w:p>
              </w:tc>
              <w:tc>
                <w:tcPr>
                  <w:tcW w:type="dxa" w:w="36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7</w:t>
                  </w:r>
                  <w:r>
                    <w:rPr>
                      <w:rFonts w:ascii="仿宋_GB2312" w:hAnsi="仿宋_GB2312" w:cs="仿宋_GB2312" w:eastAsia="仿宋_GB2312"/>
                      <w:sz w:val="22"/>
                      <w:color w:val="000000"/>
                    </w:rPr>
                    <w:t>0</w:t>
                  </w:r>
                </w:p>
              </w:tc>
              <w:tc>
                <w:tcPr>
                  <w:tcW w:type="dxa" w:w="31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4</w:t>
                  </w:r>
                </w:p>
              </w:tc>
              <w:tc>
                <w:tcPr>
                  <w:tcW w:type="dxa" w:w="31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4</w:t>
                  </w:r>
                </w:p>
              </w:tc>
              <w:tc>
                <w:tcPr>
                  <w:tcW w:type="dxa" w:w="45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4</w:t>
                  </w:r>
                </w:p>
              </w:tc>
              <w:tc>
                <w:tcPr>
                  <w:tcW w:type="dxa" w:w="43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45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4</w:t>
                  </w:r>
                </w:p>
              </w:tc>
              <w:tc>
                <w:tcPr>
                  <w:tcW w:type="dxa" w:w="43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2</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4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41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12</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rPr>
                    <w:t>凌云路公厕</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rPr>
                    <w:t>凌云路垃圾中转站门口</w:t>
                  </w:r>
                </w:p>
              </w:tc>
              <w:tc>
                <w:tcPr>
                  <w:tcW w:type="dxa" w:w="36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120</w:t>
                  </w:r>
                </w:p>
              </w:tc>
              <w:tc>
                <w:tcPr>
                  <w:tcW w:type="dxa" w:w="31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6</w:t>
                  </w:r>
                </w:p>
              </w:tc>
              <w:tc>
                <w:tcPr>
                  <w:tcW w:type="dxa" w:w="31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6</w:t>
                  </w:r>
                </w:p>
              </w:tc>
              <w:tc>
                <w:tcPr>
                  <w:tcW w:type="dxa" w:w="45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6</w:t>
                  </w:r>
                </w:p>
              </w:tc>
              <w:tc>
                <w:tcPr>
                  <w:tcW w:type="dxa" w:w="43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45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7</w:t>
                  </w:r>
                </w:p>
              </w:tc>
              <w:tc>
                <w:tcPr>
                  <w:tcW w:type="dxa" w:w="43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4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41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13</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rPr>
                    <w:t>金源三街</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rPr>
                    <w:t>金源三街口</w:t>
                  </w:r>
                </w:p>
              </w:tc>
              <w:tc>
                <w:tcPr>
                  <w:tcW w:type="dxa" w:w="36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7</w:t>
                  </w:r>
                  <w:r>
                    <w:rPr>
                      <w:rFonts w:ascii="仿宋_GB2312" w:hAnsi="仿宋_GB2312" w:cs="仿宋_GB2312" w:eastAsia="仿宋_GB2312"/>
                      <w:sz w:val="22"/>
                      <w:color w:val="000000"/>
                    </w:rPr>
                    <w:t>0</w:t>
                  </w:r>
                </w:p>
              </w:tc>
              <w:tc>
                <w:tcPr>
                  <w:tcW w:type="dxa" w:w="31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5</w:t>
                  </w:r>
                </w:p>
              </w:tc>
              <w:tc>
                <w:tcPr>
                  <w:tcW w:type="dxa" w:w="31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5</w:t>
                  </w:r>
                </w:p>
              </w:tc>
              <w:tc>
                <w:tcPr>
                  <w:tcW w:type="dxa" w:w="45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4</w:t>
                  </w:r>
                </w:p>
              </w:tc>
              <w:tc>
                <w:tcPr>
                  <w:tcW w:type="dxa" w:w="43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45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6</w:t>
                  </w:r>
                </w:p>
              </w:tc>
              <w:tc>
                <w:tcPr>
                  <w:tcW w:type="dxa" w:w="43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w:t>
                  </w:r>
                </w:p>
              </w:tc>
              <w:tc>
                <w:tcPr>
                  <w:tcW w:type="dxa" w:w="4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41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14</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rPr>
                    <w:t>思源广场</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rPr>
                    <w:t>思源广场</w:t>
                  </w:r>
                </w:p>
              </w:tc>
              <w:tc>
                <w:tcPr>
                  <w:tcW w:type="dxa" w:w="36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283.6</w:t>
                  </w:r>
                </w:p>
              </w:tc>
              <w:tc>
                <w:tcPr>
                  <w:tcW w:type="dxa" w:w="31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10</w:t>
                  </w:r>
                </w:p>
              </w:tc>
              <w:tc>
                <w:tcPr>
                  <w:tcW w:type="dxa" w:w="31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3</w:t>
                  </w:r>
                </w:p>
              </w:tc>
              <w:tc>
                <w:tcPr>
                  <w:tcW w:type="dxa" w:w="45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6</w:t>
                  </w:r>
                </w:p>
              </w:tc>
              <w:tc>
                <w:tcPr>
                  <w:tcW w:type="dxa" w:w="43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45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9</w:t>
                  </w:r>
                </w:p>
              </w:tc>
              <w:tc>
                <w:tcPr>
                  <w:tcW w:type="dxa" w:w="43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2</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w:t>
                  </w:r>
                </w:p>
              </w:tc>
              <w:tc>
                <w:tcPr>
                  <w:tcW w:type="dxa" w:w="4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2</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41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15</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rPr>
                    <w:t>友谊实验学校公厕</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rPr>
                    <w:t>友谊实验中学旁</w:t>
                  </w:r>
                </w:p>
              </w:tc>
              <w:tc>
                <w:tcPr>
                  <w:tcW w:type="dxa" w:w="36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100</w:t>
                  </w:r>
                </w:p>
              </w:tc>
              <w:tc>
                <w:tcPr>
                  <w:tcW w:type="dxa" w:w="31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4</w:t>
                  </w:r>
                </w:p>
              </w:tc>
              <w:tc>
                <w:tcPr>
                  <w:tcW w:type="dxa" w:w="31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4</w:t>
                  </w:r>
                </w:p>
              </w:tc>
              <w:tc>
                <w:tcPr>
                  <w:tcW w:type="dxa" w:w="45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3</w:t>
                  </w:r>
                </w:p>
              </w:tc>
              <w:tc>
                <w:tcPr>
                  <w:tcW w:type="dxa" w:w="43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2</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45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9</w:t>
                  </w:r>
                </w:p>
              </w:tc>
              <w:tc>
                <w:tcPr>
                  <w:tcW w:type="dxa" w:w="43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w:t>
                  </w:r>
                </w:p>
              </w:tc>
              <w:tc>
                <w:tcPr>
                  <w:tcW w:type="dxa" w:w="4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41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16</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rPr>
                    <w:t>检察院公厕</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rPr>
                    <w:t>金财集团旁边</w:t>
                  </w:r>
                </w:p>
              </w:tc>
              <w:tc>
                <w:tcPr>
                  <w:tcW w:type="dxa" w:w="36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8</w:t>
                  </w:r>
                  <w:r>
                    <w:rPr>
                      <w:rFonts w:ascii="仿宋_GB2312" w:hAnsi="仿宋_GB2312" w:cs="仿宋_GB2312" w:eastAsia="仿宋_GB2312"/>
                      <w:sz w:val="22"/>
                      <w:color w:val="000000"/>
                    </w:rPr>
                    <w:t>0</w:t>
                  </w:r>
                </w:p>
              </w:tc>
              <w:tc>
                <w:tcPr>
                  <w:tcW w:type="dxa" w:w="31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2</w:t>
                  </w:r>
                </w:p>
              </w:tc>
              <w:tc>
                <w:tcPr>
                  <w:tcW w:type="dxa" w:w="31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6</w:t>
                  </w:r>
                </w:p>
              </w:tc>
              <w:tc>
                <w:tcPr>
                  <w:tcW w:type="dxa" w:w="45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4</w:t>
                  </w:r>
                </w:p>
              </w:tc>
              <w:tc>
                <w:tcPr>
                  <w:tcW w:type="dxa" w:w="43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45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4</w:t>
                  </w:r>
                </w:p>
              </w:tc>
              <w:tc>
                <w:tcPr>
                  <w:tcW w:type="dxa" w:w="43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4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41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17</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rPr>
                    <w:t>政务中心公厕</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rPr>
                    <w:t>政务中心对面</w:t>
                  </w:r>
                </w:p>
              </w:tc>
              <w:tc>
                <w:tcPr>
                  <w:tcW w:type="dxa" w:w="36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7</w:t>
                  </w:r>
                  <w:r>
                    <w:rPr>
                      <w:rFonts w:ascii="仿宋_GB2312" w:hAnsi="仿宋_GB2312" w:cs="仿宋_GB2312" w:eastAsia="仿宋_GB2312"/>
                      <w:sz w:val="22"/>
                      <w:color w:val="000000"/>
                    </w:rPr>
                    <w:t>0</w:t>
                  </w:r>
                </w:p>
              </w:tc>
              <w:tc>
                <w:tcPr>
                  <w:tcW w:type="dxa" w:w="31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4</w:t>
                  </w:r>
                </w:p>
              </w:tc>
              <w:tc>
                <w:tcPr>
                  <w:tcW w:type="dxa" w:w="31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4</w:t>
                  </w:r>
                </w:p>
              </w:tc>
              <w:tc>
                <w:tcPr>
                  <w:tcW w:type="dxa" w:w="45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4</w:t>
                  </w:r>
                </w:p>
              </w:tc>
              <w:tc>
                <w:tcPr>
                  <w:tcW w:type="dxa" w:w="43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45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4</w:t>
                  </w:r>
                </w:p>
              </w:tc>
              <w:tc>
                <w:tcPr>
                  <w:tcW w:type="dxa" w:w="43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2</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4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41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18</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rPr>
                    <w:t>平安公园公厕</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rPr>
                    <w:t>平安公园内</w:t>
                  </w:r>
                </w:p>
              </w:tc>
              <w:tc>
                <w:tcPr>
                  <w:tcW w:type="dxa" w:w="36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120</w:t>
                  </w:r>
                </w:p>
              </w:tc>
              <w:tc>
                <w:tcPr>
                  <w:tcW w:type="dxa" w:w="31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6</w:t>
                  </w:r>
                </w:p>
              </w:tc>
              <w:tc>
                <w:tcPr>
                  <w:tcW w:type="dxa" w:w="31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6</w:t>
                  </w:r>
                </w:p>
              </w:tc>
              <w:tc>
                <w:tcPr>
                  <w:tcW w:type="dxa" w:w="45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4</w:t>
                  </w:r>
                </w:p>
              </w:tc>
              <w:tc>
                <w:tcPr>
                  <w:tcW w:type="dxa" w:w="43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45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7</w:t>
                  </w:r>
                </w:p>
              </w:tc>
              <w:tc>
                <w:tcPr>
                  <w:tcW w:type="dxa" w:w="43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w:t>
                  </w:r>
                </w:p>
              </w:tc>
              <w:tc>
                <w:tcPr>
                  <w:tcW w:type="dxa" w:w="4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41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19</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rPr>
                    <w:t>高岩公厕</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rPr>
                    <w:t>高岩人行天桥下</w:t>
                  </w:r>
                </w:p>
              </w:tc>
              <w:tc>
                <w:tcPr>
                  <w:tcW w:type="dxa" w:w="36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5</w:t>
                  </w:r>
                  <w:r>
                    <w:rPr>
                      <w:rFonts w:ascii="仿宋_GB2312" w:hAnsi="仿宋_GB2312" w:cs="仿宋_GB2312" w:eastAsia="仿宋_GB2312"/>
                      <w:sz w:val="22"/>
                      <w:color w:val="000000"/>
                    </w:rPr>
                    <w:t>0</w:t>
                  </w:r>
                </w:p>
              </w:tc>
              <w:tc>
                <w:tcPr>
                  <w:tcW w:type="dxa" w:w="31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4</w:t>
                  </w:r>
                </w:p>
              </w:tc>
              <w:tc>
                <w:tcPr>
                  <w:tcW w:type="dxa" w:w="31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3</w:t>
                  </w:r>
                </w:p>
              </w:tc>
              <w:tc>
                <w:tcPr>
                  <w:tcW w:type="dxa" w:w="45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4</w:t>
                  </w:r>
                </w:p>
              </w:tc>
              <w:tc>
                <w:tcPr>
                  <w:tcW w:type="dxa" w:w="43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45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5</w:t>
                  </w:r>
                </w:p>
              </w:tc>
              <w:tc>
                <w:tcPr>
                  <w:tcW w:type="dxa" w:w="43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4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41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20</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rPr>
                    <w:t>广宁</w:t>
                  </w:r>
                  <w:r>
                    <w:rPr>
                      <w:rFonts w:ascii="仿宋_GB2312" w:hAnsi="仿宋_GB2312" w:cs="仿宋_GB2312" w:eastAsia="仿宋_GB2312"/>
                      <w:sz w:val="18"/>
                    </w:rPr>
                    <w:t>桥北公厕</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rPr>
                    <w:t>广宁</w:t>
                  </w:r>
                  <w:r>
                    <w:rPr>
                      <w:rFonts w:ascii="仿宋_GB2312" w:hAnsi="仿宋_GB2312" w:cs="仿宋_GB2312" w:eastAsia="仿宋_GB2312"/>
                      <w:sz w:val="18"/>
                    </w:rPr>
                    <w:t>桥北桥下</w:t>
                  </w:r>
                </w:p>
              </w:tc>
              <w:tc>
                <w:tcPr>
                  <w:tcW w:type="dxa" w:w="36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5</w:t>
                  </w:r>
                  <w:r>
                    <w:rPr>
                      <w:rFonts w:ascii="仿宋_GB2312" w:hAnsi="仿宋_GB2312" w:cs="仿宋_GB2312" w:eastAsia="仿宋_GB2312"/>
                      <w:sz w:val="22"/>
                      <w:color w:val="000000"/>
                    </w:rPr>
                    <w:t>0</w:t>
                  </w:r>
                </w:p>
              </w:tc>
              <w:tc>
                <w:tcPr>
                  <w:tcW w:type="dxa" w:w="31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3</w:t>
                  </w:r>
                </w:p>
              </w:tc>
              <w:tc>
                <w:tcPr>
                  <w:tcW w:type="dxa" w:w="31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4</w:t>
                  </w:r>
                </w:p>
              </w:tc>
              <w:tc>
                <w:tcPr>
                  <w:tcW w:type="dxa" w:w="45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4</w:t>
                  </w:r>
                </w:p>
              </w:tc>
              <w:tc>
                <w:tcPr>
                  <w:tcW w:type="dxa" w:w="43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45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9</w:t>
                  </w:r>
                </w:p>
              </w:tc>
              <w:tc>
                <w:tcPr>
                  <w:tcW w:type="dxa" w:w="43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4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41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21</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rPr>
                    <w:t>思源大道公厕</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rPr>
                    <w:t>鑫福广场</w:t>
                  </w:r>
                </w:p>
              </w:tc>
              <w:tc>
                <w:tcPr>
                  <w:tcW w:type="dxa" w:w="36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27</w:t>
                  </w:r>
                  <w:r>
                    <w:rPr>
                      <w:rFonts w:ascii="仿宋_GB2312" w:hAnsi="仿宋_GB2312" w:cs="仿宋_GB2312" w:eastAsia="仿宋_GB2312"/>
                      <w:sz w:val="22"/>
                      <w:color w:val="000000"/>
                    </w:rPr>
                    <w:t>0</w:t>
                  </w:r>
                </w:p>
              </w:tc>
              <w:tc>
                <w:tcPr>
                  <w:tcW w:type="dxa" w:w="31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7</w:t>
                  </w:r>
                </w:p>
              </w:tc>
              <w:tc>
                <w:tcPr>
                  <w:tcW w:type="dxa" w:w="31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3</w:t>
                  </w:r>
                </w:p>
              </w:tc>
              <w:tc>
                <w:tcPr>
                  <w:tcW w:type="dxa" w:w="45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4</w:t>
                  </w:r>
                </w:p>
              </w:tc>
              <w:tc>
                <w:tcPr>
                  <w:tcW w:type="dxa" w:w="43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45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6</w:t>
                  </w:r>
                </w:p>
              </w:tc>
              <w:tc>
                <w:tcPr>
                  <w:tcW w:type="dxa" w:w="43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w:t>
                  </w:r>
                </w:p>
              </w:tc>
              <w:tc>
                <w:tcPr>
                  <w:tcW w:type="dxa" w:w="4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41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22</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rPr>
                    <w:t>民和街公厕</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rPr>
                    <w:t>民和街</w:t>
                  </w:r>
                  <w:r>
                    <w:rPr>
                      <w:rFonts w:ascii="仿宋_GB2312" w:hAnsi="仿宋_GB2312" w:cs="仿宋_GB2312" w:eastAsia="仿宋_GB2312"/>
                      <w:sz w:val="18"/>
                    </w:rPr>
                    <w:t>77号</w:t>
                  </w:r>
                </w:p>
              </w:tc>
              <w:tc>
                <w:tcPr>
                  <w:tcW w:type="dxa" w:w="36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20</w:t>
                  </w:r>
                </w:p>
              </w:tc>
              <w:tc>
                <w:tcPr>
                  <w:tcW w:type="dxa" w:w="31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2</w:t>
                  </w:r>
                </w:p>
              </w:tc>
              <w:tc>
                <w:tcPr>
                  <w:tcW w:type="dxa" w:w="31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w:t>
                  </w:r>
                </w:p>
              </w:tc>
              <w:tc>
                <w:tcPr>
                  <w:tcW w:type="dxa" w:w="45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2</w:t>
                  </w:r>
                </w:p>
              </w:tc>
              <w:tc>
                <w:tcPr>
                  <w:tcW w:type="dxa" w:w="43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45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2</w:t>
                  </w:r>
                </w:p>
              </w:tc>
              <w:tc>
                <w:tcPr>
                  <w:tcW w:type="dxa" w:w="43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4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41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23</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rPr>
                    <w:t>儿童友好城市驿站</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rPr>
                    <w:t>希望小学三号门</w:t>
                  </w:r>
                </w:p>
              </w:tc>
              <w:tc>
                <w:tcPr>
                  <w:tcW w:type="dxa" w:w="36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20</w:t>
                  </w:r>
                </w:p>
              </w:tc>
              <w:tc>
                <w:tcPr>
                  <w:tcW w:type="dxa" w:w="31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w:t>
                  </w:r>
                </w:p>
              </w:tc>
              <w:tc>
                <w:tcPr>
                  <w:tcW w:type="dxa" w:w="31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2</w:t>
                  </w:r>
                </w:p>
              </w:tc>
              <w:tc>
                <w:tcPr>
                  <w:tcW w:type="dxa" w:w="45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2</w:t>
                  </w:r>
                </w:p>
              </w:tc>
              <w:tc>
                <w:tcPr>
                  <w:tcW w:type="dxa" w:w="43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45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2</w:t>
                  </w:r>
                </w:p>
              </w:tc>
              <w:tc>
                <w:tcPr>
                  <w:tcW w:type="dxa" w:w="43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4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41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24</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rPr>
                    <w:t>一苑公厕</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rPr>
                    <w:t>民安下街和广惠街交界处</w:t>
                  </w:r>
                </w:p>
              </w:tc>
              <w:tc>
                <w:tcPr>
                  <w:tcW w:type="dxa" w:w="36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80</w:t>
                  </w:r>
                </w:p>
              </w:tc>
              <w:tc>
                <w:tcPr>
                  <w:tcW w:type="dxa" w:w="31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2</w:t>
                  </w:r>
                </w:p>
              </w:tc>
              <w:tc>
                <w:tcPr>
                  <w:tcW w:type="dxa" w:w="31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3</w:t>
                  </w:r>
                </w:p>
              </w:tc>
              <w:tc>
                <w:tcPr>
                  <w:tcW w:type="dxa" w:w="45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4</w:t>
                  </w:r>
                </w:p>
              </w:tc>
              <w:tc>
                <w:tcPr>
                  <w:tcW w:type="dxa" w:w="43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45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3</w:t>
                  </w:r>
                </w:p>
              </w:tc>
              <w:tc>
                <w:tcPr>
                  <w:tcW w:type="dxa" w:w="43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4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41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25</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rPr>
                    <w:t>二苑公厕</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rPr>
                    <w:t>公路处门口</w:t>
                  </w:r>
                </w:p>
              </w:tc>
              <w:tc>
                <w:tcPr>
                  <w:tcW w:type="dxa" w:w="36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8</w:t>
                  </w:r>
                  <w:r>
                    <w:rPr>
                      <w:rFonts w:ascii="仿宋_GB2312" w:hAnsi="仿宋_GB2312" w:cs="仿宋_GB2312" w:eastAsia="仿宋_GB2312"/>
                      <w:sz w:val="22"/>
                      <w:color w:val="000000"/>
                    </w:rPr>
                    <w:t>0</w:t>
                  </w:r>
                </w:p>
              </w:tc>
              <w:tc>
                <w:tcPr>
                  <w:tcW w:type="dxa" w:w="31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2</w:t>
                  </w:r>
                </w:p>
              </w:tc>
              <w:tc>
                <w:tcPr>
                  <w:tcW w:type="dxa" w:w="31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3</w:t>
                  </w:r>
                </w:p>
              </w:tc>
              <w:tc>
                <w:tcPr>
                  <w:tcW w:type="dxa" w:w="45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4</w:t>
                  </w:r>
                </w:p>
              </w:tc>
              <w:tc>
                <w:tcPr>
                  <w:tcW w:type="dxa" w:w="43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45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3</w:t>
                  </w:r>
                </w:p>
              </w:tc>
              <w:tc>
                <w:tcPr>
                  <w:tcW w:type="dxa" w:w="43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4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41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26</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rPr>
                    <w:t>科贸市场公厕</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rPr>
                    <w:t>科贸市场内</w:t>
                  </w:r>
                </w:p>
              </w:tc>
              <w:tc>
                <w:tcPr>
                  <w:tcW w:type="dxa" w:w="36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2</w:t>
                  </w:r>
                  <w:r>
                    <w:rPr>
                      <w:rFonts w:ascii="仿宋_GB2312" w:hAnsi="仿宋_GB2312" w:cs="仿宋_GB2312" w:eastAsia="仿宋_GB2312"/>
                      <w:sz w:val="22"/>
                      <w:color w:val="000000"/>
                    </w:rPr>
                    <w:t>0</w:t>
                  </w:r>
                </w:p>
              </w:tc>
              <w:tc>
                <w:tcPr>
                  <w:tcW w:type="dxa" w:w="31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2</w:t>
                  </w:r>
                </w:p>
              </w:tc>
              <w:tc>
                <w:tcPr>
                  <w:tcW w:type="dxa" w:w="31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3</w:t>
                  </w:r>
                </w:p>
              </w:tc>
              <w:tc>
                <w:tcPr>
                  <w:tcW w:type="dxa" w:w="45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4</w:t>
                  </w:r>
                </w:p>
              </w:tc>
              <w:tc>
                <w:tcPr>
                  <w:tcW w:type="dxa" w:w="43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45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4</w:t>
                  </w:r>
                </w:p>
              </w:tc>
              <w:tc>
                <w:tcPr>
                  <w:tcW w:type="dxa" w:w="43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4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41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27</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rPr>
                    <w:t>广宁市场公厕</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rPr>
                    <w:t>广宁市场内</w:t>
                  </w:r>
                </w:p>
              </w:tc>
              <w:tc>
                <w:tcPr>
                  <w:tcW w:type="dxa" w:w="36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5</w:t>
                  </w:r>
                </w:p>
              </w:tc>
              <w:tc>
                <w:tcPr>
                  <w:tcW w:type="dxa" w:w="31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w:t>
                  </w:r>
                </w:p>
              </w:tc>
              <w:tc>
                <w:tcPr>
                  <w:tcW w:type="dxa" w:w="31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2</w:t>
                  </w:r>
                </w:p>
              </w:tc>
              <w:tc>
                <w:tcPr>
                  <w:tcW w:type="dxa" w:w="45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2</w:t>
                  </w:r>
                </w:p>
              </w:tc>
              <w:tc>
                <w:tcPr>
                  <w:tcW w:type="dxa" w:w="43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45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2</w:t>
                  </w:r>
                </w:p>
              </w:tc>
              <w:tc>
                <w:tcPr>
                  <w:tcW w:type="dxa" w:w="43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4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41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28</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rPr>
                    <w:t>中桥建材市场公厕</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rPr>
                    <w:t>中桥建材市场内</w:t>
                  </w:r>
                </w:p>
              </w:tc>
              <w:tc>
                <w:tcPr>
                  <w:tcW w:type="dxa" w:w="36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20</w:t>
                  </w:r>
                </w:p>
              </w:tc>
              <w:tc>
                <w:tcPr>
                  <w:tcW w:type="dxa" w:w="31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2</w:t>
                  </w:r>
                </w:p>
              </w:tc>
              <w:tc>
                <w:tcPr>
                  <w:tcW w:type="dxa" w:w="31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3</w:t>
                  </w:r>
                </w:p>
              </w:tc>
              <w:tc>
                <w:tcPr>
                  <w:tcW w:type="dxa" w:w="45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4</w:t>
                  </w:r>
                </w:p>
              </w:tc>
              <w:tc>
                <w:tcPr>
                  <w:tcW w:type="dxa" w:w="43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45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4</w:t>
                  </w:r>
                </w:p>
              </w:tc>
              <w:tc>
                <w:tcPr>
                  <w:tcW w:type="dxa" w:w="43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4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41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29</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rPr>
                    <w:t>华都市场公厕</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rPr>
                    <w:t>华都市场内</w:t>
                  </w:r>
                </w:p>
              </w:tc>
              <w:tc>
                <w:tcPr>
                  <w:tcW w:type="dxa" w:w="36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3</w:t>
                  </w:r>
                  <w:r>
                    <w:rPr>
                      <w:rFonts w:ascii="仿宋_GB2312" w:hAnsi="仿宋_GB2312" w:cs="仿宋_GB2312" w:eastAsia="仿宋_GB2312"/>
                      <w:sz w:val="22"/>
                      <w:color w:val="000000"/>
                    </w:rPr>
                    <w:t>0</w:t>
                  </w:r>
                </w:p>
              </w:tc>
              <w:tc>
                <w:tcPr>
                  <w:tcW w:type="dxa" w:w="31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4</w:t>
                  </w:r>
                </w:p>
              </w:tc>
              <w:tc>
                <w:tcPr>
                  <w:tcW w:type="dxa" w:w="31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4</w:t>
                  </w:r>
                </w:p>
              </w:tc>
              <w:tc>
                <w:tcPr>
                  <w:tcW w:type="dxa" w:w="45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3</w:t>
                  </w:r>
                </w:p>
              </w:tc>
              <w:tc>
                <w:tcPr>
                  <w:tcW w:type="dxa" w:w="43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45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3</w:t>
                  </w:r>
                </w:p>
              </w:tc>
              <w:tc>
                <w:tcPr>
                  <w:tcW w:type="dxa" w:w="43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4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41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30</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rPr>
                    <w:t>老年活动中心上公厕</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rPr>
                    <w:t>老年活动中心</w:t>
                  </w:r>
                </w:p>
              </w:tc>
              <w:tc>
                <w:tcPr>
                  <w:tcW w:type="dxa" w:w="36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30</w:t>
                  </w:r>
                </w:p>
              </w:tc>
              <w:tc>
                <w:tcPr>
                  <w:tcW w:type="dxa" w:w="31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4</w:t>
                  </w:r>
                </w:p>
              </w:tc>
              <w:tc>
                <w:tcPr>
                  <w:tcW w:type="dxa" w:w="31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3</w:t>
                  </w:r>
                </w:p>
              </w:tc>
              <w:tc>
                <w:tcPr>
                  <w:tcW w:type="dxa" w:w="45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3</w:t>
                  </w:r>
                </w:p>
              </w:tc>
              <w:tc>
                <w:tcPr>
                  <w:tcW w:type="dxa" w:w="43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45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3</w:t>
                  </w:r>
                </w:p>
              </w:tc>
              <w:tc>
                <w:tcPr>
                  <w:tcW w:type="dxa" w:w="43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4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41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31</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rPr>
                    <w:t>老年活动中心下公厕</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rPr>
                    <w:t>老年活动中心</w:t>
                  </w:r>
                </w:p>
              </w:tc>
              <w:tc>
                <w:tcPr>
                  <w:tcW w:type="dxa" w:w="36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30</w:t>
                  </w:r>
                </w:p>
              </w:tc>
              <w:tc>
                <w:tcPr>
                  <w:tcW w:type="dxa" w:w="31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4</w:t>
                  </w:r>
                </w:p>
              </w:tc>
              <w:tc>
                <w:tcPr>
                  <w:tcW w:type="dxa" w:w="31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3</w:t>
                  </w:r>
                </w:p>
              </w:tc>
              <w:tc>
                <w:tcPr>
                  <w:tcW w:type="dxa" w:w="45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3</w:t>
                  </w:r>
                </w:p>
              </w:tc>
              <w:tc>
                <w:tcPr>
                  <w:tcW w:type="dxa" w:w="43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45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6</w:t>
                  </w:r>
                </w:p>
              </w:tc>
              <w:tc>
                <w:tcPr>
                  <w:tcW w:type="dxa" w:w="43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w:t>
                  </w:r>
                </w:p>
              </w:tc>
              <w:tc>
                <w:tcPr>
                  <w:tcW w:type="dxa" w:w="4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41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32</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rPr>
                    <w:t>广福市场公厕</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rPr>
                    <w:t>广福市场内</w:t>
                  </w:r>
                </w:p>
              </w:tc>
              <w:tc>
                <w:tcPr>
                  <w:tcW w:type="dxa" w:w="36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30</w:t>
                  </w:r>
                </w:p>
              </w:tc>
              <w:tc>
                <w:tcPr>
                  <w:tcW w:type="dxa" w:w="31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2</w:t>
                  </w:r>
                </w:p>
              </w:tc>
              <w:tc>
                <w:tcPr>
                  <w:tcW w:type="dxa" w:w="31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3</w:t>
                  </w:r>
                </w:p>
              </w:tc>
              <w:tc>
                <w:tcPr>
                  <w:tcW w:type="dxa" w:w="45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4</w:t>
                  </w:r>
                </w:p>
              </w:tc>
              <w:tc>
                <w:tcPr>
                  <w:tcW w:type="dxa" w:w="43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45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4</w:t>
                  </w:r>
                </w:p>
              </w:tc>
              <w:tc>
                <w:tcPr>
                  <w:tcW w:type="dxa" w:w="43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4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41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33</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rPr>
                    <w:t>鸿城市场</w:t>
                  </w:r>
                  <w:r>
                    <w:rPr>
                      <w:rFonts w:ascii="仿宋_GB2312" w:hAnsi="仿宋_GB2312" w:cs="仿宋_GB2312" w:eastAsia="仿宋_GB2312"/>
                      <w:sz w:val="18"/>
                    </w:rPr>
                    <w:t>公厕</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rPr>
                    <w:t>鸿城市场内</w:t>
                  </w:r>
                </w:p>
              </w:tc>
              <w:tc>
                <w:tcPr>
                  <w:tcW w:type="dxa" w:w="36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40</w:t>
                  </w:r>
                </w:p>
              </w:tc>
              <w:tc>
                <w:tcPr>
                  <w:tcW w:type="dxa" w:w="31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2</w:t>
                  </w:r>
                </w:p>
              </w:tc>
              <w:tc>
                <w:tcPr>
                  <w:tcW w:type="dxa" w:w="31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5</w:t>
                  </w:r>
                </w:p>
              </w:tc>
              <w:tc>
                <w:tcPr>
                  <w:tcW w:type="dxa" w:w="45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6</w:t>
                  </w:r>
                </w:p>
              </w:tc>
              <w:tc>
                <w:tcPr>
                  <w:tcW w:type="dxa" w:w="43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45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10</w:t>
                  </w:r>
                </w:p>
              </w:tc>
              <w:tc>
                <w:tcPr>
                  <w:tcW w:type="dxa" w:w="43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4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41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34</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rPr>
                    <w:t>平安大道智慧公厕</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rPr>
                    <w:t>平安大道龙庭上居旁</w:t>
                  </w:r>
                </w:p>
              </w:tc>
              <w:tc>
                <w:tcPr>
                  <w:tcW w:type="dxa" w:w="36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30</w:t>
                  </w:r>
                </w:p>
              </w:tc>
              <w:tc>
                <w:tcPr>
                  <w:tcW w:type="dxa" w:w="31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4</w:t>
                  </w:r>
                </w:p>
              </w:tc>
              <w:tc>
                <w:tcPr>
                  <w:tcW w:type="dxa" w:w="31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45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4</w:t>
                  </w:r>
                </w:p>
              </w:tc>
              <w:tc>
                <w:tcPr>
                  <w:tcW w:type="dxa" w:w="43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45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43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4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41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35</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rPr>
                    <w:t>府后街智慧公厕</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rPr>
                    <w:t>金安大道一段电信大楼旁</w:t>
                  </w:r>
                </w:p>
              </w:tc>
              <w:tc>
                <w:tcPr>
                  <w:tcW w:type="dxa" w:w="36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30</w:t>
                  </w:r>
                </w:p>
              </w:tc>
              <w:tc>
                <w:tcPr>
                  <w:tcW w:type="dxa" w:w="31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4</w:t>
                  </w:r>
                </w:p>
              </w:tc>
              <w:tc>
                <w:tcPr>
                  <w:tcW w:type="dxa" w:w="31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45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4</w:t>
                  </w:r>
                </w:p>
              </w:tc>
              <w:tc>
                <w:tcPr>
                  <w:tcW w:type="dxa" w:w="43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45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43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4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41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36</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rPr>
                    <w:t>环溪一路智慧公厕</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rPr>
                    <w:t>环溪一路火山大桥旁</w:t>
                  </w:r>
                </w:p>
              </w:tc>
              <w:tc>
                <w:tcPr>
                  <w:tcW w:type="dxa" w:w="36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30</w:t>
                  </w:r>
                </w:p>
              </w:tc>
              <w:tc>
                <w:tcPr>
                  <w:tcW w:type="dxa" w:w="31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4</w:t>
                  </w:r>
                </w:p>
              </w:tc>
              <w:tc>
                <w:tcPr>
                  <w:tcW w:type="dxa" w:w="31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45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4</w:t>
                  </w:r>
                </w:p>
              </w:tc>
              <w:tc>
                <w:tcPr>
                  <w:tcW w:type="dxa" w:w="43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45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43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4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1248"/>
                  <w:gridSpan w:val="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合计</w:t>
                  </w:r>
                  <w:r>
                    <w:rPr>
                      <w:rFonts w:ascii="仿宋_GB2312" w:hAnsi="仿宋_GB2312" w:cs="仿宋_GB2312" w:eastAsia="仿宋_GB2312"/>
                      <w:sz w:val="22"/>
                      <w:color w:val="000000"/>
                    </w:rPr>
                    <w:t>3</w:t>
                  </w:r>
                  <w:r>
                    <w:rPr>
                      <w:rFonts w:ascii="仿宋_GB2312" w:hAnsi="仿宋_GB2312" w:cs="仿宋_GB2312" w:eastAsia="仿宋_GB2312"/>
                      <w:sz w:val="22"/>
                      <w:color w:val="000000"/>
                    </w:rPr>
                    <w:t>6</w:t>
                  </w:r>
                  <w:r>
                    <w:rPr>
                      <w:rFonts w:ascii="仿宋_GB2312" w:hAnsi="仿宋_GB2312" w:cs="仿宋_GB2312" w:eastAsia="仿宋_GB2312"/>
                      <w:sz w:val="22"/>
                      <w:color w:val="000000"/>
                    </w:rPr>
                    <w:t>座</w:t>
                  </w:r>
                </w:p>
              </w:tc>
              <w:tc>
                <w:tcPr>
                  <w:tcW w:type="dxa" w:w="36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2868.6</w:t>
                  </w:r>
                </w:p>
              </w:tc>
              <w:tc>
                <w:tcPr>
                  <w:tcW w:type="dxa" w:w="31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151</w:t>
                  </w:r>
                </w:p>
              </w:tc>
              <w:tc>
                <w:tcPr>
                  <w:tcW w:type="dxa" w:w="31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128</w:t>
                  </w:r>
                </w:p>
              </w:tc>
              <w:tc>
                <w:tcPr>
                  <w:tcW w:type="dxa" w:w="45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144</w:t>
                  </w:r>
                </w:p>
              </w:tc>
              <w:tc>
                <w:tcPr>
                  <w:tcW w:type="dxa" w:w="43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23</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45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183</w:t>
                  </w:r>
                </w:p>
              </w:tc>
              <w:tc>
                <w:tcPr>
                  <w:tcW w:type="dxa" w:w="43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25</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0</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13</w:t>
                  </w:r>
                </w:p>
              </w:tc>
              <w:tc>
                <w:tcPr>
                  <w:tcW w:type="dxa" w:w="4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37</w:t>
                  </w:r>
                </w:p>
              </w:tc>
              <w:tc>
                <w:tcPr>
                  <w:tcW w:type="dxa" w:w="41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p>
              </w:tc>
            </w:tr>
          </w:tbl>
          <w:p>
            <w:pPr>
              <w:pStyle w:val="null3"/>
              <w:jc w:val="both"/>
            </w:pPr>
            <w:r>
              <w:rPr>
                <w:rFonts w:ascii="仿宋_GB2312" w:hAnsi="仿宋_GB2312" w:cs="仿宋_GB2312" w:eastAsia="仿宋_GB2312"/>
                <w:sz w:val="24"/>
              </w:rPr>
              <w:t>注：以上公厕开放时间均为</w:t>
            </w:r>
            <w:r>
              <w:rPr>
                <w:rFonts w:ascii="仿宋_GB2312" w:hAnsi="仿宋_GB2312" w:cs="仿宋_GB2312" w:eastAsia="仿宋_GB2312"/>
                <w:sz w:val="24"/>
              </w:rPr>
              <w:t>24</w:t>
            </w:r>
            <w:r>
              <w:rPr>
                <w:rFonts w:ascii="仿宋_GB2312" w:hAnsi="仿宋_GB2312" w:cs="仿宋_GB2312" w:eastAsia="仿宋_GB2312"/>
                <w:sz w:val="24"/>
              </w:rPr>
              <w:t>小时免费开放。</w:t>
            </w:r>
          </w:p>
          <w:p>
            <w:pPr>
              <w:pStyle w:val="null3"/>
              <w:ind w:firstLine="492"/>
              <w:jc w:val="both"/>
            </w:pPr>
            <w:r>
              <w:rPr>
                <w:rFonts w:ascii="仿宋_GB2312" w:hAnsi="仿宋_GB2312" w:cs="仿宋_GB2312" w:eastAsia="仿宋_GB2312"/>
                <w:sz w:val="24"/>
                <w:b/>
              </w:rPr>
              <w:t>三、垃圾中转站基本情况：</w:t>
            </w:r>
          </w:p>
          <w:p>
            <w:pPr>
              <w:pStyle w:val="null3"/>
              <w:jc w:val="center"/>
            </w:pPr>
            <w:r>
              <w:rPr>
                <w:rFonts w:ascii="仿宋_GB2312" w:hAnsi="仿宋_GB2312" w:cs="仿宋_GB2312" w:eastAsia="仿宋_GB2312"/>
                <w:sz w:val="24"/>
                <w:b/>
              </w:rPr>
              <w:t>垃圾中转站面积、人员配置、班制、作业时间一览表</w:t>
            </w:r>
            <w:r>
              <w:rPr>
                <w:rFonts w:ascii="仿宋_GB2312" w:hAnsi="仿宋_GB2312" w:cs="仿宋_GB2312" w:eastAsia="仿宋_GB2312"/>
                <w:sz w:val="24"/>
                <w:b/>
              </w:rPr>
              <w:t>（</w:t>
            </w:r>
            <w:r>
              <w:rPr>
                <w:rFonts w:ascii="仿宋_GB2312" w:hAnsi="仿宋_GB2312" w:cs="仿宋_GB2312" w:eastAsia="仿宋_GB2312"/>
                <w:sz w:val="24"/>
                <w:b/>
              </w:rPr>
              <w:t>附表</w:t>
            </w:r>
            <w:r>
              <w:rPr>
                <w:rFonts w:ascii="仿宋_GB2312" w:hAnsi="仿宋_GB2312" w:cs="仿宋_GB2312" w:eastAsia="仿宋_GB2312"/>
                <w:sz w:val="24"/>
                <w:b/>
              </w:rPr>
              <w:t>3</w:t>
            </w:r>
            <w:r>
              <w:rPr>
                <w:rFonts w:ascii="仿宋_GB2312" w:hAnsi="仿宋_GB2312" w:cs="仿宋_GB2312" w:eastAsia="仿宋_GB2312"/>
                <w:sz w:val="24"/>
                <w:b/>
              </w:rPr>
              <w:t>）</w:t>
            </w:r>
          </w:p>
          <w:tbl>
            <w:tblPr>
              <w:tblBorders>
                <w:top w:val="none" w:color="000000" w:sz="4"/>
                <w:left w:val="none" w:color="000000" w:sz="4"/>
                <w:bottom w:val="none" w:color="000000" w:sz="4"/>
                <w:right w:val="none" w:color="000000" w:sz="4"/>
                <w:insideH w:val="none"/>
                <w:insideV w:val="none"/>
              </w:tblBorders>
            </w:tblPr>
            <w:tblGrid>
              <w:gridCol w:w="239"/>
              <w:gridCol w:w="396"/>
              <w:gridCol w:w="660"/>
              <w:gridCol w:w="811"/>
              <w:gridCol w:w="598"/>
              <w:gridCol w:w="453"/>
              <w:gridCol w:w="648"/>
              <w:gridCol w:w="748"/>
              <w:gridCol w:w="598"/>
              <w:gridCol w:w="447"/>
            </w:tblGrid>
            <w:tr>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3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类别</w:t>
                  </w:r>
                </w:p>
              </w:tc>
              <w:tc>
                <w:tcPr>
                  <w:tcW w:type="dxa" w:w="6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名称</w:t>
                  </w:r>
                </w:p>
              </w:tc>
              <w:tc>
                <w:tcPr>
                  <w:tcW w:type="dxa" w:w="8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地址</w:t>
                  </w:r>
                </w:p>
              </w:tc>
              <w:tc>
                <w:tcPr>
                  <w:tcW w:type="dxa" w:w="5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占地面积（㎡）</w:t>
                  </w:r>
                </w:p>
                <w:p>
                  <w:pPr>
                    <w:pStyle w:val="null3"/>
                    <w:jc w:val="center"/>
                  </w:pPr>
                </w:p>
              </w:tc>
              <w:tc>
                <w:tcPr>
                  <w:tcW w:type="dxa" w:w="4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运行时间</w:t>
                  </w:r>
                </w:p>
              </w:tc>
              <w:tc>
                <w:tcPr>
                  <w:tcW w:type="dxa" w:w="6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压缩机数量（台）</w:t>
                  </w:r>
                </w:p>
              </w:tc>
              <w:tc>
                <w:tcPr>
                  <w:tcW w:type="dxa" w:w="7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日均处理垃圾量（吨）</w:t>
                  </w:r>
                </w:p>
              </w:tc>
              <w:tc>
                <w:tcPr>
                  <w:tcW w:type="dxa" w:w="5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人员配备（人）</w:t>
                  </w:r>
                </w:p>
              </w:tc>
              <w:tc>
                <w:tcPr>
                  <w:tcW w:type="dxa" w:w="4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备注</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垃圾中转站</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ind w:right="135"/>
                    <w:jc w:val="both"/>
                  </w:pPr>
                  <w:r>
                    <w:rPr>
                      <w:rFonts w:ascii="仿宋_GB2312" w:hAnsi="仿宋_GB2312" w:cs="仿宋_GB2312" w:eastAsia="仿宋_GB2312"/>
                      <w:sz w:val="24"/>
                      <w:color w:val="000000"/>
                    </w:rPr>
                    <w:t>平安片区垃圾中转站</w:t>
                  </w:r>
                </w:p>
              </w:tc>
              <w:tc>
                <w:tcPr>
                  <w:tcW w:type="dxa" w:w="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ind w:right="135"/>
                    <w:jc w:val="both"/>
                  </w:pPr>
                  <w:r>
                    <w:rPr>
                      <w:rFonts w:ascii="仿宋_GB2312" w:hAnsi="仿宋_GB2312" w:cs="仿宋_GB2312" w:eastAsia="仿宋_GB2312"/>
                      <w:sz w:val="24"/>
                      <w:color w:val="000000"/>
                    </w:rPr>
                    <w:t>建安北路金福加油站背后</w:t>
                  </w: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1100</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2009.02</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全天</w:t>
                  </w:r>
                  <w:r>
                    <w:rPr>
                      <w:rFonts w:ascii="仿宋_GB2312" w:hAnsi="仿宋_GB2312" w:cs="仿宋_GB2312" w:eastAsia="仿宋_GB2312"/>
                      <w:sz w:val="24"/>
                      <w:color w:val="000000"/>
                    </w:rPr>
                    <w:t>2</w:t>
                  </w:r>
                  <w:r>
                    <w:rPr>
                      <w:rFonts w:ascii="仿宋_GB2312" w:hAnsi="仿宋_GB2312" w:cs="仿宋_GB2312" w:eastAsia="仿宋_GB2312"/>
                      <w:sz w:val="24"/>
                      <w:color w:val="000000"/>
                    </w:rPr>
                    <w:t>人上班</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垃圾中转站</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凌云路垃圾中转站</w:t>
                  </w:r>
                </w:p>
              </w:tc>
              <w:tc>
                <w:tcPr>
                  <w:tcW w:type="dxa" w:w="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90"/>
                    <w:ind w:right="135"/>
                    <w:jc w:val="both"/>
                  </w:pPr>
                  <w:r>
                    <w:rPr>
                      <w:rFonts w:ascii="仿宋_GB2312" w:hAnsi="仿宋_GB2312" w:cs="仿宋_GB2312" w:eastAsia="仿宋_GB2312"/>
                      <w:sz w:val="24"/>
                      <w:color w:val="000000"/>
                    </w:rPr>
                    <w:t>凌云路（望江社区对面）</w:t>
                  </w: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900</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2008.12</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全天</w:t>
                  </w:r>
                  <w:r>
                    <w:rPr>
                      <w:rFonts w:ascii="仿宋_GB2312" w:hAnsi="仿宋_GB2312" w:cs="仿宋_GB2312" w:eastAsia="仿宋_GB2312"/>
                      <w:sz w:val="24"/>
                      <w:color w:val="000000"/>
                    </w:rPr>
                    <w:t>2</w:t>
                  </w:r>
                  <w:r>
                    <w:rPr>
                      <w:rFonts w:ascii="仿宋_GB2312" w:hAnsi="仿宋_GB2312" w:cs="仿宋_GB2312" w:eastAsia="仿宋_GB2312"/>
                      <w:sz w:val="24"/>
                      <w:color w:val="000000"/>
                    </w:rPr>
                    <w:t>人上班</w:t>
                  </w: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合计</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2000</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70</w:t>
                  </w:r>
                </w:p>
              </w:tc>
              <w:tc>
                <w:tcPr>
                  <w:tcW w:type="dxa" w:w="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4"/>
              </w:rPr>
              <w:t>注：垃圾转运即街面收集先行转运至垃圾中转站再转运到垃圾焚烧发电厂。</w:t>
            </w:r>
          </w:p>
          <w:p>
            <w:pPr>
              <w:pStyle w:val="null3"/>
              <w:ind w:firstLine="480"/>
              <w:jc w:val="both"/>
            </w:pPr>
            <w:r>
              <w:rPr>
                <w:rFonts w:ascii="仿宋_GB2312" w:hAnsi="仿宋_GB2312" w:cs="仿宋_GB2312" w:eastAsia="仿宋_GB2312"/>
                <w:sz w:val="24"/>
                <w:b/>
              </w:rPr>
              <w:t>3.2.2.3</w:t>
            </w:r>
            <w:r>
              <w:rPr>
                <w:rFonts w:ascii="仿宋_GB2312" w:hAnsi="仿宋_GB2312" w:cs="仿宋_GB2312" w:eastAsia="仿宋_GB2312"/>
                <w:sz w:val="24"/>
                <w:b/>
              </w:rPr>
              <w:t>设施设备配置要求</w:t>
            </w:r>
          </w:p>
          <w:p>
            <w:pPr>
              <w:pStyle w:val="null3"/>
              <w:ind w:firstLine="482"/>
              <w:jc w:val="center"/>
            </w:pPr>
            <w:r>
              <w:rPr>
                <w:rFonts w:ascii="仿宋_GB2312" w:hAnsi="仿宋_GB2312" w:cs="仿宋_GB2312" w:eastAsia="仿宋_GB2312"/>
                <w:sz w:val="24"/>
                <w:b/>
              </w:rPr>
              <w:t>四、</w:t>
            </w:r>
            <w:r>
              <w:rPr>
                <w:rFonts w:ascii="仿宋_GB2312" w:hAnsi="仿宋_GB2312" w:cs="仿宋_GB2312" w:eastAsia="仿宋_GB2312"/>
                <w:sz w:val="24"/>
                <w:b/>
              </w:rPr>
              <w:t>作业车辆信息、人员配置、作业时间、租赁价格一览表</w:t>
            </w:r>
            <w:r>
              <w:rPr>
                <w:rFonts w:ascii="仿宋_GB2312" w:hAnsi="仿宋_GB2312" w:cs="仿宋_GB2312" w:eastAsia="仿宋_GB2312"/>
                <w:sz w:val="24"/>
                <w:b/>
              </w:rPr>
              <w:t>（</w:t>
            </w:r>
            <w:r>
              <w:rPr>
                <w:rFonts w:ascii="仿宋_GB2312" w:hAnsi="仿宋_GB2312" w:cs="仿宋_GB2312" w:eastAsia="仿宋_GB2312"/>
                <w:sz w:val="24"/>
                <w:b/>
              </w:rPr>
              <w:t>附表</w:t>
            </w:r>
            <w:r>
              <w:rPr>
                <w:rFonts w:ascii="仿宋_GB2312" w:hAnsi="仿宋_GB2312" w:cs="仿宋_GB2312" w:eastAsia="仿宋_GB2312"/>
                <w:sz w:val="24"/>
                <w:b/>
              </w:rPr>
              <w:t>4</w:t>
            </w:r>
            <w:r>
              <w:rPr>
                <w:rFonts w:ascii="仿宋_GB2312" w:hAnsi="仿宋_GB2312" w:cs="仿宋_GB2312" w:eastAsia="仿宋_GB2312"/>
                <w:sz w:val="24"/>
                <w:b/>
              </w:rPr>
              <w:t>）</w:t>
            </w:r>
          </w:p>
          <w:tbl>
            <w:tblPr>
              <w:tblBorders>
                <w:top w:val="none" w:color="000000" w:sz="4"/>
                <w:left w:val="none" w:color="000000" w:sz="4"/>
                <w:bottom w:val="none" w:color="000000" w:sz="4"/>
                <w:right w:val="none" w:color="000000" w:sz="4"/>
                <w:insideH w:val="none"/>
                <w:insideV w:val="none"/>
              </w:tblBorders>
            </w:tblPr>
            <w:tblGrid>
              <w:gridCol w:w="150"/>
              <w:gridCol w:w="481"/>
              <w:gridCol w:w="187"/>
              <w:gridCol w:w="594"/>
              <w:gridCol w:w="825"/>
              <w:gridCol w:w="419"/>
              <w:gridCol w:w="888"/>
              <w:gridCol w:w="243"/>
              <w:gridCol w:w="456"/>
              <w:gridCol w:w="1319"/>
            </w:tblGrid>
            <w:tr>
              <w:tc>
                <w:tcPr>
                  <w:tcW w:type="dxa" w:w="150"/>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序号</w:t>
                  </w:r>
                </w:p>
              </w:tc>
              <w:tc>
                <w:tcPr>
                  <w:tcW w:type="dxa" w:w="481"/>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车型</w:t>
                  </w:r>
                </w:p>
              </w:tc>
              <w:tc>
                <w:tcPr>
                  <w:tcW w:type="dxa" w:w="187"/>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车辆</w:t>
                  </w:r>
                </w:p>
                <w:p>
                  <w:pPr>
                    <w:pStyle w:val="null3"/>
                    <w:jc w:val="center"/>
                  </w:pPr>
                  <w:r>
                    <w:rPr>
                      <w:rFonts w:ascii="仿宋_GB2312" w:hAnsi="仿宋_GB2312" w:cs="仿宋_GB2312" w:eastAsia="仿宋_GB2312"/>
                      <w:sz w:val="20"/>
                      <w:color w:val="000000"/>
                    </w:rPr>
                    <w:t>编号</w:t>
                  </w:r>
                </w:p>
              </w:tc>
              <w:tc>
                <w:tcPr>
                  <w:tcW w:type="dxa" w:w="594"/>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型号</w:t>
                  </w:r>
                </w:p>
              </w:tc>
              <w:tc>
                <w:tcPr>
                  <w:tcW w:type="dxa" w:w="825"/>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车辆识别代号</w:t>
                  </w:r>
                  <w:r>
                    <w:rPr>
                      <w:rFonts w:ascii="仿宋_GB2312" w:hAnsi="仿宋_GB2312" w:cs="仿宋_GB2312" w:eastAsia="仿宋_GB2312"/>
                      <w:sz w:val="20"/>
                      <w:color w:val="000000"/>
                    </w:rPr>
                    <w:t>/</w:t>
                  </w:r>
                  <w:r>
                    <w:rPr>
                      <w:rFonts w:ascii="仿宋_GB2312" w:hAnsi="仿宋_GB2312" w:cs="仿宋_GB2312" w:eastAsia="仿宋_GB2312"/>
                      <w:sz w:val="20"/>
                      <w:color w:val="000000"/>
                    </w:rPr>
                    <w:t>车架号</w:t>
                  </w:r>
                </w:p>
              </w:tc>
              <w:tc>
                <w:tcPr>
                  <w:tcW w:type="dxa" w:w="419"/>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租赁价格</w:t>
                  </w:r>
                </w:p>
                <w:p>
                  <w:pPr>
                    <w:pStyle w:val="null3"/>
                    <w:jc w:val="center"/>
                  </w:pPr>
                  <w:r>
                    <w:rPr>
                      <w:rFonts w:ascii="仿宋_GB2312" w:hAnsi="仿宋_GB2312" w:cs="仿宋_GB2312" w:eastAsia="仿宋_GB2312"/>
                      <w:sz w:val="20"/>
                      <w:color w:val="000000"/>
                    </w:rPr>
                    <w:t>（元</w:t>
                  </w:r>
                  <w:r>
                    <w:rPr>
                      <w:rFonts w:ascii="仿宋_GB2312" w:hAnsi="仿宋_GB2312" w:cs="仿宋_GB2312" w:eastAsia="仿宋_GB2312"/>
                      <w:sz w:val="20"/>
                      <w:color w:val="000000"/>
                    </w:rPr>
                    <w:t>/</w:t>
                  </w:r>
                  <w:r>
                    <w:rPr>
                      <w:rFonts w:ascii="仿宋_GB2312" w:hAnsi="仿宋_GB2312" w:cs="仿宋_GB2312" w:eastAsia="仿宋_GB2312"/>
                      <w:sz w:val="20"/>
                      <w:color w:val="000000"/>
                    </w:rPr>
                    <w:t>年）</w:t>
                  </w:r>
                </w:p>
              </w:tc>
              <w:tc>
                <w:tcPr>
                  <w:tcW w:type="dxa" w:w="888"/>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用途</w:t>
                  </w:r>
                </w:p>
              </w:tc>
              <w:tc>
                <w:tcPr>
                  <w:tcW w:type="dxa" w:w="243"/>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作业时间</w:t>
                  </w:r>
                </w:p>
              </w:tc>
              <w:tc>
                <w:tcPr>
                  <w:tcW w:type="dxa" w:w="456"/>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人员配备（人）</w:t>
                  </w:r>
                </w:p>
              </w:tc>
              <w:tc>
                <w:tcPr>
                  <w:tcW w:type="dxa" w:w="1319"/>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备注</w:t>
                  </w:r>
                </w:p>
              </w:tc>
            </w:tr>
            <w:tr>
              <w:tc>
                <w:tcPr>
                  <w:tcW w:type="dxa" w:w="150"/>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1</w:t>
                  </w:r>
                </w:p>
              </w:tc>
              <w:tc>
                <w:tcPr>
                  <w:tcW w:type="dxa" w:w="48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小型自卸式垃圾清运车</w:t>
                  </w:r>
                </w:p>
              </w:tc>
              <w:tc>
                <w:tcPr>
                  <w:tcW w:type="dxa" w:w="18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1</w:t>
                  </w:r>
                </w:p>
              </w:tc>
              <w:tc>
                <w:tcPr>
                  <w:tcW w:type="dxa" w:w="59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FLM5030ZDJCC6</w:t>
                  </w:r>
                </w:p>
              </w:tc>
              <w:tc>
                <w:tcPr>
                  <w:tcW w:type="dxa" w:w="8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LSCABN2E4KE709207</w:t>
                  </w:r>
                </w:p>
              </w:tc>
              <w:tc>
                <w:tcPr>
                  <w:tcW w:type="dxa" w:w="4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13200</w:t>
                  </w:r>
                </w:p>
              </w:tc>
              <w:tc>
                <w:tcPr>
                  <w:tcW w:type="dxa" w:w="888"/>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生活垃圾收、转运</w:t>
                  </w:r>
                </w:p>
              </w:tc>
              <w:tc>
                <w:tcPr>
                  <w:tcW w:type="dxa" w:w="24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全天待班</w:t>
                  </w:r>
                </w:p>
              </w:tc>
              <w:tc>
                <w:tcPr>
                  <w:tcW w:type="dxa" w:w="45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驾驶员</w:t>
                  </w:r>
                  <w:r>
                    <w:rPr>
                      <w:rFonts w:ascii="仿宋_GB2312" w:hAnsi="仿宋_GB2312" w:cs="仿宋_GB2312" w:eastAsia="仿宋_GB2312"/>
                      <w:sz w:val="20"/>
                      <w:color w:val="000000"/>
                    </w:rPr>
                    <w:t>1</w:t>
                  </w:r>
                  <w:r>
                    <w:rPr>
                      <w:rFonts w:ascii="仿宋_GB2312" w:hAnsi="仿宋_GB2312" w:cs="仿宋_GB2312" w:eastAsia="仿宋_GB2312"/>
                      <w:sz w:val="20"/>
                      <w:color w:val="000000"/>
                    </w:rPr>
                    <w:t>名</w:t>
                  </w:r>
                </w:p>
                <w:p>
                  <w:pPr>
                    <w:pStyle w:val="null3"/>
                    <w:jc w:val="center"/>
                  </w:pPr>
                  <w:r>
                    <w:rPr>
                      <w:rFonts w:ascii="仿宋_GB2312" w:hAnsi="仿宋_GB2312" w:cs="仿宋_GB2312" w:eastAsia="仿宋_GB2312"/>
                      <w:sz w:val="20"/>
                      <w:color w:val="000000"/>
                    </w:rPr>
                    <w:t>上车工</w:t>
                  </w:r>
                  <w:r>
                    <w:rPr>
                      <w:rFonts w:ascii="仿宋_GB2312" w:hAnsi="仿宋_GB2312" w:cs="仿宋_GB2312" w:eastAsia="仿宋_GB2312"/>
                      <w:sz w:val="20"/>
                      <w:color w:val="000000"/>
                    </w:rPr>
                    <w:t>1</w:t>
                  </w:r>
                  <w:r>
                    <w:rPr>
                      <w:rFonts w:ascii="仿宋_GB2312" w:hAnsi="仿宋_GB2312" w:cs="仿宋_GB2312" w:eastAsia="仿宋_GB2312"/>
                      <w:sz w:val="20"/>
                      <w:color w:val="000000"/>
                    </w:rPr>
                    <w:t>名</w:t>
                  </w:r>
                </w:p>
              </w:tc>
              <w:tc>
                <w:tcPr>
                  <w:tcW w:type="dxa" w:w="13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p>
              </w:tc>
            </w:tr>
            <w:tr>
              <w:tc>
                <w:tcPr>
                  <w:tcW w:type="dxa" w:w="150"/>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2</w:t>
                  </w:r>
                </w:p>
              </w:tc>
              <w:tc>
                <w:tcPr>
                  <w:tcW w:type="dxa" w:w="48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小型自卸式垃圾清运车</w:t>
                  </w:r>
                </w:p>
              </w:tc>
              <w:tc>
                <w:tcPr>
                  <w:tcW w:type="dxa" w:w="18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3</w:t>
                  </w:r>
                </w:p>
              </w:tc>
              <w:tc>
                <w:tcPr>
                  <w:tcW w:type="dxa" w:w="59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FLM5030ZDJCC6</w:t>
                  </w:r>
                </w:p>
              </w:tc>
              <w:tc>
                <w:tcPr>
                  <w:tcW w:type="dxa" w:w="8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LSCABN2E8KE709193</w:t>
                  </w:r>
                </w:p>
              </w:tc>
              <w:tc>
                <w:tcPr>
                  <w:tcW w:type="dxa" w:w="4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13200</w:t>
                  </w:r>
                </w:p>
              </w:tc>
              <w:tc>
                <w:tcPr>
                  <w:tcW w:type="dxa" w:w="888"/>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生活垃圾收、转运</w:t>
                  </w:r>
                </w:p>
              </w:tc>
              <w:tc>
                <w:tcPr>
                  <w:tcW w:type="dxa" w:w="24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全天待班</w:t>
                  </w:r>
                </w:p>
              </w:tc>
              <w:tc>
                <w:tcPr>
                  <w:tcW w:type="dxa" w:w="45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驾驶员</w:t>
                  </w:r>
                  <w:r>
                    <w:rPr>
                      <w:rFonts w:ascii="仿宋_GB2312" w:hAnsi="仿宋_GB2312" w:cs="仿宋_GB2312" w:eastAsia="仿宋_GB2312"/>
                      <w:sz w:val="20"/>
                      <w:color w:val="000000"/>
                    </w:rPr>
                    <w:t>1</w:t>
                  </w:r>
                  <w:r>
                    <w:rPr>
                      <w:rFonts w:ascii="仿宋_GB2312" w:hAnsi="仿宋_GB2312" w:cs="仿宋_GB2312" w:eastAsia="仿宋_GB2312"/>
                      <w:sz w:val="20"/>
                      <w:color w:val="000000"/>
                    </w:rPr>
                    <w:t>名</w:t>
                  </w:r>
                </w:p>
                <w:p>
                  <w:pPr>
                    <w:pStyle w:val="null3"/>
                    <w:jc w:val="center"/>
                  </w:pPr>
                  <w:r>
                    <w:rPr>
                      <w:rFonts w:ascii="仿宋_GB2312" w:hAnsi="仿宋_GB2312" w:cs="仿宋_GB2312" w:eastAsia="仿宋_GB2312"/>
                      <w:sz w:val="20"/>
                      <w:color w:val="000000"/>
                    </w:rPr>
                    <w:t>上车工</w:t>
                  </w:r>
                  <w:r>
                    <w:rPr>
                      <w:rFonts w:ascii="仿宋_GB2312" w:hAnsi="仿宋_GB2312" w:cs="仿宋_GB2312" w:eastAsia="仿宋_GB2312"/>
                      <w:sz w:val="20"/>
                      <w:color w:val="000000"/>
                    </w:rPr>
                    <w:t>1</w:t>
                  </w:r>
                  <w:r>
                    <w:rPr>
                      <w:rFonts w:ascii="仿宋_GB2312" w:hAnsi="仿宋_GB2312" w:cs="仿宋_GB2312" w:eastAsia="仿宋_GB2312"/>
                      <w:sz w:val="20"/>
                      <w:color w:val="000000"/>
                    </w:rPr>
                    <w:t>名</w:t>
                  </w:r>
                </w:p>
              </w:tc>
              <w:tc>
                <w:tcPr>
                  <w:tcW w:type="dxa" w:w="13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p>
              </w:tc>
            </w:tr>
            <w:tr>
              <w:tc>
                <w:tcPr>
                  <w:tcW w:type="dxa" w:w="150"/>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3</w:t>
                  </w:r>
                </w:p>
              </w:tc>
              <w:tc>
                <w:tcPr>
                  <w:tcW w:type="dxa" w:w="48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小型自卸式垃圾清运车</w:t>
                  </w:r>
                </w:p>
              </w:tc>
              <w:tc>
                <w:tcPr>
                  <w:tcW w:type="dxa" w:w="18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5</w:t>
                  </w:r>
                </w:p>
              </w:tc>
              <w:tc>
                <w:tcPr>
                  <w:tcW w:type="dxa" w:w="59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FLM5030ZDJCC6</w:t>
                  </w:r>
                </w:p>
              </w:tc>
              <w:tc>
                <w:tcPr>
                  <w:tcW w:type="dxa" w:w="8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LSCABN2EXKE709177</w:t>
                  </w:r>
                </w:p>
              </w:tc>
              <w:tc>
                <w:tcPr>
                  <w:tcW w:type="dxa" w:w="4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13200</w:t>
                  </w:r>
                </w:p>
              </w:tc>
              <w:tc>
                <w:tcPr>
                  <w:tcW w:type="dxa" w:w="888"/>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生活垃圾收、转运</w:t>
                  </w:r>
                </w:p>
              </w:tc>
              <w:tc>
                <w:tcPr>
                  <w:tcW w:type="dxa" w:w="24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全天待班</w:t>
                  </w:r>
                </w:p>
              </w:tc>
              <w:tc>
                <w:tcPr>
                  <w:tcW w:type="dxa" w:w="45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驾驶员</w:t>
                  </w:r>
                  <w:r>
                    <w:rPr>
                      <w:rFonts w:ascii="仿宋_GB2312" w:hAnsi="仿宋_GB2312" w:cs="仿宋_GB2312" w:eastAsia="仿宋_GB2312"/>
                      <w:sz w:val="20"/>
                      <w:color w:val="000000"/>
                    </w:rPr>
                    <w:t>1</w:t>
                  </w:r>
                  <w:r>
                    <w:rPr>
                      <w:rFonts w:ascii="仿宋_GB2312" w:hAnsi="仿宋_GB2312" w:cs="仿宋_GB2312" w:eastAsia="仿宋_GB2312"/>
                      <w:sz w:val="20"/>
                      <w:color w:val="000000"/>
                    </w:rPr>
                    <w:t>名</w:t>
                  </w:r>
                </w:p>
                <w:p>
                  <w:pPr>
                    <w:pStyle w:val="null3"/>
                    <w:jc w:val="center"/>
                  </w:pPr>
                  <w:r>
                    <w:rPr>
                      <w:rFonts w:ascii="仿宋_GB2312" w:hAnsi="仿宋_GB2312" w:cs="仿宋_GB2312" w:eastAsia="仿宋_GB2312"/>
                      <w:sz w:val="20"/>
                      <w:color w:val="000000"/>
                    </w:rPr>
                    <w:t>上车工</w:t>
                  </w:r>
                  <w:r>
                    <w:rPr>
                      <w:rFonts w:ascii="仿宋_GB2312" w:hAnsi="仿宋_GB2312" w:cs="仿宋_GB2312" w:eastAsia="仿宋_GB2312"/>
                      <w:sz w:val="20"/>
                      <w:color w:val="000000"/>
                    </w:rPr>
                    <w:t>1</w:t>
                  </w:r>
                  <w:r>
                    <w:rPr>
                      <w:rFonts w:ascii="仿宋_GB2312" w:hAnsi="仿宋_GB2312" w:cs="仿宋_GB2312" w:eastAsia="仿宋_GB2312"/>
                      <w:sz w:val="20"/>
                      <w:color w:val="000000"/>
                    </w:rPr>
                    <w:t>名</w:t>
                  </w:r>
                </w:p>
              </w:tc>
              <w:tc>
                <w:tcPr>
                  <w:tcW w:type="dxa" w:w="13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p>
              </w:tc>
            </w:tr>
            <w:tr>
              <w:tc>
                <w:tcPr>
                  <w:tcW w:type="dxa" w:w="150"/>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4</w:t>
                  </w:r>
                </w:p>
              </w:tc>
              <w:tc>
                <w:tcPr>
                  <w:tcW w:type="dxa" w:w="481"/>
                  <w:tcBorders>
                    <w:top w:val="none" w:color="000000" w:sz="4"/>
                    <w:left w:val="none" w:color="000000" w:sz="4"/>
                    <w:bottom w:val="none" w:color="000000" w:sz="4"/>
                    <w:right w:val="non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小型自卸式垃圾清运车</w:t>
                  </w:r>
                </w:p>
              </w:tc>
              <w:tc>
                <w:tcPr>
                  <w:tcW w:type="dxa" w:w="18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6</w:t>
                  </w:r>
                </w:p>
              </w:tc>
              <w:tc>
                <w:tcPr>
                  <w:tcW w:type="dxa" w:w="59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FLM5030ZDJCC6</w:t>
                  </w:r>
                </w:p>
              </w:tc>
              <w:tc>
                <w:tcPr>
                  <w:tcW w:type="dxa" w:w="8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LSCABN2E3KE709215</w:t>
                  </w:r>
                </w:p>
              </w:tc>
              <w:tc>
                <w:tcPr>
                  <w:tcW w:type="dxa" w:w="4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13200</w:t>
                  </w:r>
                </w:p>
              </w:tc>
              <w:tc>
                <w:tcPr>
                  <w:tcW w:type="dxa" w:w="888"/>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生活垃圾收、转运</w:t>
                  </w:r>
                </w:p>
              </w:tc>
              <w:tc>
                <w:tcPr>
                  <w:tcW w:type="dxa" w:w="24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全天待班</w:t>
                  </w:r>
                </w:p>
              </w:tc>
              <w:tc>
                <w:tcPr>
                  <w:tcW w:type="dxa" w:w="45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驾驶员</w:t>
                  </w:r>
                  <w:r>
                    <w:rPr>
                      <w:rFonts w:ascii="仿宋_GB2312" w:hAnsi="仿宋_GB2312" w:cs="仿宋_GB2312" w:eastAsia="仿宋_GB2312"/>
                      <w:sz w:val="20"/>
                      <w:color w:val="000000"/>
                    </w:rPr>
                    <w:t>1</w:t>
                  </w:r>
                  <w:r>
                    <w:rPr>
                      <w:rFonts w:ascii="仿宋_GB2312" w:hAnsi="仿宋_GB2312" w:cs="仿宋_GB2312" w:eastAsia="仿宋_GB2312"/>
                      <w:sz w:val="20"/>
                      <w:color w:val="000000"/>
                    </w:rPr>
                    <w:t>名</w:t>
                  </w:r>
                </w:p>
                <w:p>
                  <w:pPr>
                    <w:pStyle w:val="null3"/>
                    <w:jc w:val="center"/>
                  </w:pPr>
                  <w:r>
                    <w:rPr>
                      <w:rFonts w:ascii="仿宋_GB2312" w:hAnsi="仿宋_GB2312" w:cs="仿宋_GB2312" w:eastAsia="仿宋_GB2312"/>
                      <w:sz w:val="20"/>
                      <w:color w:val="000000"/>
                    </w:rPr>
                    <w:t>上车工</w:t>
                  </w:r>
                  <w:r>
                    <w:rPr>
                      <w:rFonts w:ascii="仿宋_GB2312" w:hAnsi="仿宋_GB2312" w:cs="仿宋_GB2312" w:eastAsia="仿宋_GB2312"/>
                      <w:sz w:val="20"/>
                      <w:color w:val="000000"/>
                    </w:rPr>
                    <w:t>1</w:t>
                  </w:r>
                  <w:r>
                    <w:rPr>
                      <w:rFonts w:ascii="仿宋_GB2312" w:hAnsi="仿宋_GB2312" w:cs="仿宋_GB2312" w:eastAsia="仿宋_GB2312"/>
                      <w:sz w:val="20"/>
                      <w:color w:val="000000"/>
                    </w:rPr>
                    <w:t>名</w:t>
                  </w:r>
                </w:p>
              </w:tc>
              <w:tc>
                <w:tcPr>
                  <w:tcW w:type="dxa" w:w="13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p>
              </w:tc>
            </w:tr>
            <w:tr>
              <w:tc>
                <w:tcPr>
                  <w:tcW w:type="dxa" w:w="150"/>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5</w:t>
                  </w:r>
                </w:p>
              </w:tc>
              <w:tc>
                <w:tcPr>
                  <w:tcW w:type="dxa" w:w="481"/>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小型自卸式垃圾清运车</w:t>
                  </w:r>
                </w:p>
              </w:tc>
              <w:tc>
                <w:tcPr>
                  <w:tcW w:type="dxa" w:w="18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7</w:t>
                  </w:r>
                </w:p>
              </w:tc>
              <w:tc>
                <w:tcPr>
                  <w:tcW w:type="dxa" w:w="59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FLM5030ZDJCC6</w:t>
                  </w:r>
                </w:p>
              </w:tc>
              <w:tc>
                <w:tcPr>
                  <w:tcW w:type="dxa" w:w="8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LSCABN2E3KE709201</w:t>
                  </w:r>
                </w:p>
              </w:tc>
              <w:tc>
                <w:tcPr>
                  <w:tcW w:type="dxa" w:w="4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13200</w:t>
                  </w:r>
                </w:p>
              </w:tc>
              <w:tc>
                <w:tcPr>
                  <w:tcW w:type="dxa" w:w="888"/>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生活垃圾收、转运</w:t>
                  </w:r>
                </w:p>
              </w:tc>
              <w:tc>
                <w:tcPr>
                  <w:tcW w:type="dxa" w:w="24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全天待班</w:t>
                  </w:r>
                </w:p>
              </w:tc>
              <w:tc>
                <w:tcPr>
                  <w:tcW w:type="dxa" w:w="45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驾驶员</w:t>
                  </w:r>
                  <w:r>
                    <w:rPr>
                      <w:rFonts w:ascii="仿宋_GB2312" w:hAnsi="仿宋_GB2312" w:cs="仿宋_GB2312" w:eastAsia="仿宋_GB2312"/>
                      <w:sz w:val="20"/>
                      <w:color w:val="000000"/>
                    </w:rPr>
                    <w:t>1</w:t>
                  </w:r>
                  <w:r>
                    <w:rPr>
                      <w:rFonts w:ascii="仿宋_GB2312" w:hAnsi="仿宋_GB2312" w:cs="仿宋_GB2312" w:eastAsia="仿宋_GB2312"/>
                      <w:sz w:val="20"/>
                      <w:color w:val="000000"/>
                    </w:rPr>
                    <w:t>名</w:t>
                  </w:r>
                </w:p>
                <w:p>
                  <w:pPr>
                    <w:pStyle w:val="null3"/>
                    <w:jc w:val="center"/>
                  </w:pPr>
                  <w:r>
                    <w:rPr>
                      <w:rFonts w:ascii="仿宋_GB2312" w:hAnsi="仿宋_GB2312" w:cs="仿宋_GB2312" w:eastAsia="仿宋_GB2312"/>
                      <w:sz w:val="20"/>
                      <w:color w:val="000000"/>
                    </w:rPr>
                    <w:t>上车工</w:t>
                  </w:r>
                  <w:r>
                    <w:rPr>
                      <w:rFonts w:ascii="仿宋_GB2312" w:hAnsi="仿宋_GB2312" w:cs="仿宋_GB2312" w:eastAsia="仿宋_GB2312"/>
                      <w:sz w:val="20"/>
                      <w:color w:val="000000"/>
                    </w:rPr>
                    <w:t>1</w:t>
                  </w:r>
                  <w:r>
                    <w:rPr>
                      <w:rFonts w:ascii="仿宋_GB2312" w:hAnsi="仿宋_GB2312" w:cs="仿宋_GB2312" w:eastAsia="仿宋_GB2312"/>
                      <w:sz w:val="20"/>
                      <w:color w:val="000000"/>
                    </w:rPr>
                    <w:t>名</w:t>
                  </w:r>
                </w:p>
              </w:tc>
              <w:tc>
                <w:tcPr>
                  <w:tcW w:type="dxa" w:w="13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p>
              </w:tc>
            </w:tr>
            <w:tr>
              <w:tc>
                <w:tcPr>
                  <w:tcW w:type="dxa" w:w="150"/>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6</w:t>
                  </w:r>
                </w:p>
              </w:tc>
              <w:tc>
                <w:tcPr>
                  <w:tcW w:type="dxa" w:w="48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小型自卸式垃圾清运车</w:t>
                  </w:r>
                </w:p>
              </w:tc>
              <w:tc>
                <w:tcPr>
                  <w:tcW w:type="dxa" w:w="18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10</w:t>
                  </w:r>
                </w:p>
              </w:tc>
              <w:tc>
                <w:tcPr>
                  <w:tcW w:type="dxa" w:w="59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FLM5030ZDJCC6</w:t>
                  </w:r>
                </w:p>
              </w:tc>
              <w:tc>
                <w:tcPr>
                  <w:tcW w:type="dxa" w:w="8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LSCABN2E3KE709179</w:t>
                  </w:r>
                </w:p>
              </w:tc>
              <w:tc>
                <w:tcPr>
                  <w:tcW w:type="dxa" w:w="4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13200</w:t>
                  </w:r>
                </w:p>
              </w:tc>
              <w:tc>
                <w:tcPr>
                  <w:tcW w:type="dxa" w:w="888"/>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生活垃圾收、转运</w:t>
                  </w:r>
                </w:p>
              </w:tc>
              <w:tc>
                <w:tcPr>
                  <w:tcW w:type="dxa" w:w="24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全天待班</w:t>
                  </w:r>
                </w:p>
              </w:tc>
              <w:tc>
                <w:tcPr>
                  <w:tcW w:type="dxa" w:w="456"/>
                  <w:tcBorders>
                    <w:top w:val="none" w:color="000000" w:sz="4"/>
                    <w:left w:val="none" w:color="000000" w:sz="4"/>
                    <w:bottom w:val="none" w:color="000000" w:sz="4"/>
                    <w:right w:val="non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驾驶员</w:t>
                  </w:r>
                  <w:r>
                    <w:rPr>
                      <w:rFonts w:ascii="仿宋_GB2312" w:hAnsi="仿宋_GB2312" w:cs="仿宋_GB2312" w:eastAsia="仿宋_GB2312"/>
                      <w:sz w:val="20"/>
                      <w:color w:val="000000"/>
                    </w:rPr>
                    <w:t>1</w:t>
                  </w:r>
                  <w:r>
                    <w:rPr>
                      <w:rFonts w:ascii="仿宋_GB2312" w:hAnsi="仿宋_GB2312" w:cs="仿宋_GB2312" w:eastAsia="仿宋_GB2312"/>
                      <w:sz w:val="20"/>
                      <w:color w:val="000000"/>
                    </w:rPr>
                    <w:t>名</w:t>
                  </w:r>
                </w:p>
                <w:p>
                  <w:pPr>
                    <w:pStyle w:val="null3"/>
                    <w:jc w:val="center"/>
                  </w:pPr>
                  <w:r>
                    <w:rPr>
                      <w:rFonts w:ascii="仿宋_GB2312" w:hAnsi="仿宋_GB2312" w:cs="仿宋_GB2312" w:eastAsia="仿宋_GB2312"/>
                      <w:sz w:val="20"/>
                      <w:color w:val="000000"/>
                    </w:rPr>
                    <w:t>上车工</w:t>
                  </w:r>
                  <w:r>
                    <w:rPr>
                      <w:rFonts w:ascii="仿宋_GB2312" w:hAnsi="仿宋_GB2312" w:cs="仿宋_GB2312" w:eastAsia="仿宋_GB2312"/>
                      <w:sz w:val="20"/>
                      <w:color w:val="000000"/>
                    </w:rPr>
                    <w:t>1</w:t>
                  </w:r>
                  <w:r>
                    <w:rPr>
                      <w:rFonts w:ascii="仿宋_GB2312" w:hAnsi="仿宋_GB2312" w:cs="仿宋_GB2312" w:eastAsia="仿宋_GB2312"/>
                      <w:sz w:val="20"/>
                      <w:color w:val="000000"/>
                    </w:rPr>
                    <w:t>名</w:t>
                  </w:r>
                </w:p>
              </w:tc>
              <w:tc>
                <w:tcPr>
                  <w:tcW w:type="dxa" w:w="1319"/>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p>
              </w:tc>
            </w:tr>
            <w:tr>
              <w:tc>
                <w:tcPr>
                  <w:tcW w:type="dxa" w:w="150"/>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7</w:t>
                  </w:r>
                </w:p>
              </w:tc>
              <w:tc>
                <w:tcPr>
                  <w:tcW w:type="dxa" w:w="48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小型自卸式垃圾清运车</w:t>
                  </w:r>
                </w:p>
              </w:tc>
              <w:tc>
                <w:tcPr>
                  <w:tcW w:type="dxa" w:w="18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13</w:t>
                  </w:r>
                </w:p>
              </w:tc>
              <w:tc>
                <w:tcPr>
                  <w:tcW w:type="dxa" w:w="59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SC1026DAN4</w:t>
                  </w:r>
                </w:p>
              </w:tc>
              <w:tc>
                <w:tcPr>
                  <w:tcW w:type="dxa" w:w="8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LSCBB13D</w:t>
                  </w:r>
                  <w:r>
                    <w:rPr>
                      <w:rFonts w:ascii="仿宋_GB2312" w:hAnsi="仿宋_GB2312" w:cs="仿宋_GB2312" w:eastAsia="仿宋_GB2312"/>
                      <w:sz w:val="18"/>
                      <w:color w:val="000000"/>
                    </w:rPr>
                    <w:t>3</w:t>
                  </w:r>
                  <w:r>
                    <w:rPr>
                      <w:rFonts w:ascii="仿宋_GB2312" w:hAnsi="仿宋_GB2312" w:cs="仿宋_GB2312" w:eastAsia="仿宋_GB2312"/>
                      <w:sz w:val="18"/>
                      <w:color w:val="000000"/>
                    </w:rPr>
                    <w:t>FG</w:t>
                  </w:r>
                  <w:r>
                    <w:rPr>
                      <w:rFonts w:ascii="仿宋_GB2312" w:hAnsi="仿宋_GB2312" w:cs="仿宋_GB2312" w:eastAsia="仿宋_GB2312"/>
                      <w:sz w:val="18"/>
                      <w:color w:val="000000"/>
                    </w:rPr>
                    <w:t>190647</w:t>
                  </w:r>
                </w:p>
              </w:tc>
              <w:tc>
                <w:tcPr>
                  <w:tcW w:type="dxa" w:w="4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11400</w:t>
                  </w:r>
                </w:p>
              </w:tc>
              <w:tc>
                <w:tcPr>
                  <w:tcW w:type="dxa" w:w="888"/>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生活垃圾收、转运</w:t>
                  </w:r>
                </w:p>
              </w:tc>
              <w:tc>
                <w:tcPr>
                  <w:tcW w:type="dxa" w:w="24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全天待班</w:t>
                  </w:r>
                </w:p>
              </w:tc>
              <w:tc>
                <w:tcPr>
                  <w:tcW w:type="dxa" w:w="456"/>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驾驶员</w:t>
                  </w:r>
                  <w:r>
                    <w:rPr>
                      <w:rFonts w:ascii="仿宋_GB2312" w:hAnsi="仿宋_GB2312" w:cs="仿宋_GB2312" w:eastAsia="仿宋_GB2312"/>
                      <w:sz w:val="20"/>
                      <w:color w:val="000000"/>
                    </w:rPr>
                    <w:t>1</w:t>
                  </w:r>
                  <w:r>
                    <w:rPr>
                      <w:rFonts w:ascii="仿宋_GB2312" w:hAnsi="仿宋_GB2312" w:cs="仿宋_GB2312" w:eastAsia="仿宋_GB2312"/>
                      <w:sz w:val="20"/>
                      <w:color w:val="000000"/>
                    </w:rPr>
                    <w:t>名</w:t>
                  </w:r>
                </w:p>
                <w:p>
                  <w:pPr>
                    <w:pStyle w:val="null3"/>
                    <w:jc w:val="center"/>
                  </w:pPr>
                  <w:r>
                    <w:rPr>
                      <w:rFonts w:ascii="仿宋_GB2312" w:hAnsi="仿宋_GB2312" w:cs="仿宋_GB2312" w:eastAsia="仿宋_GB2312"/>
                      <w:sz w:val="20"/>
                      <w:color w:val="000000"/>
                    </w:rPr>
                    <w:t>上车工</w:t>
                  </w:r>
                  <w:r>
                    <w:rPr>
                      <w:rFonts w:ascii="仿宋_GB2312" w:hAnsi="仿宋_GB2312" w:cs="仿宋_GB2312" w:eastAsia="仿宋_GB2312"/>
                      <w:sz w:val="20"/>
                      <w:color w:val="000000"/>
                    </w:rPr>
                    <w:t>1</w:t>
                  </w:r>
                  <w:r>
                    <w:rPr>
                      <w:rFonts w:ascii="仿宋_GB2312" w:hAnsi="仿宋_GB2312" w:cs="仿宋_GB2312" w:eastAsia="仿宋_GB2312"/>
                      <w:sz w:val="20"/>
                      <w:color w:val="000000"/>
                    </w:rPr>
                    <w:t>名</w:t>
                  </w:r>
                </w:p>
              </w:tc>
              <w:tc>
                <w:tcPr>
                  <w:tcW w:type="dxa" w:w="13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p>
              </w:tc>
            </w:tr>
            <w:tr>
              <w:tc>
                <w:tcPr>
                  <w:tcW w:type="dxa" w:w="150"/>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8</w:t>
                  </w:r>
                </w:p>
              </w:tc>
              <w:tc>
                <w:tcPr>
                  <w:tcW w:type="dxa" w:w="48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小型压缩式垃圾清运车</w:t>
                  </w:r>
                </w:p>
              </w:tc>
              <w:tc>
                <w:tcPr>
                  <w:tcW w:type="dxa" w:w="18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15</w:t>
                  </w:r>
                </w:p>
              </w:tc>
              <w:tc>
                <w:tcPr>
                  <w:tcW w:type="dxa" w:w="59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QYZ5030ZLJ6</w:t>
                  </w:r>
                </w:p>
              </w:tc>
              <w:tc>
                <w:tcPr>
                  <w:tcW w:type="dxa" w:w="8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LSCABN2E0ME400143</w:t>
                  </w:r>
                </w:p>
              </w:tc>
              <w:tc>
                <w:tcPr>
                  <w:tcW w:type="dxa" w:w="4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12000</w:t>
                  </w:r>
                </w:p>
              </w:tc>
              <w:tc>
                <w:tcPr>
                  <w:tcW w:type="dxa" w:w="888"/>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生活垃圾收、转运</w:t>
                  </w:r>
                </w:p>
              </w:tc>
              <w:tc>
                <w:tcPr>
                  <w:tcW w:type="dxa" w:w="24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全天待班</w:t>
                  </w:r>
                </w:p>
              </w:tc>
              <w:tc>
                <w:tcPr>
                  <w:tcW w:type="dxa" w:w="45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驾驶员</w:t>
                  </w:r>
                  <w:r>
                    <w:rPr>
                      <w:rFonts w:ascii="仿宋_GB2312" w:hAnsi="仿宋_GB2312" w:cs="仿宋_GB2312" w:eastAsia="仿宋_GB2312"/>
                      <w:sz w:val="20"/>
                      <w:color w:val="000000"/>
                    </w:rPr>
                    <w:t>1</w:t>
                  </w:r>
                  <w:r>
                    <w:rPr>
                      <w:rFonts w:ascii="仿宋_GB2312" w:hAnsi="仿宋_GB2312" w:cs="仿宋_GB2312" w:eastAsia="仿宋_GB2312"/>
                      <w:sz w:val="20"/>
                      <w:color w:val="000000"/>
                    </w:rPr>
                    <w:t>名</w:t>
                  </w:r>
                </w:p>
                <w:p>
                  <w:pPr>
                    <w:pStyle w:val="null3"/>
                    <w:jc w:val="center"/>
                  </w:pPr>
                  <w:r>
                    <w:rPr>
                      <w:rFonts w:ascii="仿宋_GB2312" w:hAnsi="仿宋_GB2312" w:cs="仿宋_GB2312" w:eastAsia="仿宋_GB2312"/>
                      <w:sz w:val="20"/>
                      <w:color w:val="000000"/>
                    </w:rPr>
                    <w:t>上车工</w:t>
                  </w:r>
                  <w:r>
                    <w:rPr>
                      <w:rFonts w:ascii="仿宋_GB2312" w:hAnsi="仿宋_GB2312" w:cs="仿宋_GB2312" w:eastAsia="仿宋_GB2312"/>
                      <w:sz w:val="20"/>
                      <w:color w:val="000000"/>
                    </w:rPr>
                    <w:t>1</w:t>
                  </w:r>
                  <w:r>
                    <w:rPr>
                      <w:rFonts w:ascii="仿宋_GB2312" w:hAnsi="仿宋_GB2312" w:cs="仿宋_GB2312" w:eastAsia="仿宋_GB2312"/>
                      <w:sz w:val="20"/>
                      <w:color w:val="000000"/>
                    </w:rPr>
                    <w:t>名</w:t>
                  </w:r>
                </w:p>
              </w:tc>
              <w:tc>
                <w:tcPr>
                  <w:tcW w:type="dxa" w:w="13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p>
              </w:tc>
            </w:tr>
            <w:tr>
              <w:tc>
                <w:tcPr>
                  <w:tcW w:type="dxa" w:w="150"/>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9</w:t>
                  </w:r>
                </w:p>
              </w:tc>
              <w:tc>
                <w:tcPr>
                  <w:tcW w:type="dxa" w:w="48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小型压缩式垃圾清运车</w:t>
                  </w:r>
                </w:p>
              </w:tc>
              <w:tc>
                <w:tcPr>
                  <w:tcW w:type="dxa" w:w="18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19</w:t>
                  </w:r>
                </w:p>
              </w:tc>
              <w:tc>
                <w:tcPr>
                  <w:tcW w:type="dxa" w:w="59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QYZ5030ZLJ6</w:t>
                  </w:r>
                </w:p>
              </w:tc>
              <w:tc>
                <w:tcPr>
                  <w:tcW w:type="dxa" w:w="8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LSCABN2EXME400148</w:t>
                  </w:r>
                </w:p>
              </w:tc>
              <w:tc>
                <w:tcPr>
                  <w:tcW w:type="dxa" w:w="4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12000</w:t>
                  </w:r>
                </w:p>
              </w:tc>
              <w:tc>
                <w:tcPr>
                  <w:tcW w:type="dxa" w:w="888"/>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生活垃圾收、转运</w:t>
                  </w:r>
                </w:p>
              </w:tc>
              <w:tc>
                <w:tcPr>
                  <w:tcW w:type="dxa" w:w="24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全天待班</w:t>
                  </w:r>
                </w:p>
              </w:tc>
              <w:tc>
                <w:tcPr>
                  <w:tcW w:type="dxa" w:w="45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驾驶员</w:t>
                  </w:r>
                  <w:r>
                    <w:rPr>
                      <w:rFonts w:ascii="仿宋_GB2312" w:hAnsi="仿宋_GB2312" w:cs="仿宋_GB2312" w:eastAsia="仿宋_GB2312"/>
                      <w:sz w:val="20"/>
                      <w:color w:val="000000"/>
                    </w:rPr>
                    <w:t>1</w:t>
                  </w:r>
                  <w:r>
                    <w:rPr>
                      <w:rFonts w:ascii="仿宋_GB2312" w:hAnsi="仿宋_GB2312" w:cs="仿宋_GB2312" w:eastAsia="仿宋_GB2312"/>
                      <w:sz w:val="20"/>
                      <w:color w:val="000000"/>
                    </w:rPr>
                    <w:t>名</w:t>
                  </w:r>
                </w:p>
                <w:p>
                  <w:pPr>
                    <w:pStyle w:val="null3"/>
                    <w:jc w:val="center"/>
                  </w:pPr>
                  <w:r>
                    <w:rPr>
                      <w:rFonts w:ascii="仿宋_GB2312" w:hAnsi="仿宋_GB2312" w:cs="仿宋_GB2312" w:eastAsia="仿宋_GB2312"/>
                      <w:sz w:val="20"/>
                      <w:color w:val="000000"/>
                    </w:rPr>
                    <w:t>上车工</w:t>
                  </w:r>
                  <w:r>
                    <w:rPr>
                      <w:rFonts w:ascii="仿宋_GB2312" w:hAnsi="仿宋_GB2312" w:cs="仿宋_GB2312" w:eastAsia="仿宋_GB2312"/>
                      <w:sz w:val="20"/>
                      <w:color w:val="000000"/>
                    </w:rPr>
                    <w:t>1</w:t>
                  </w:r>
                  <w:r>
                    <w:rPr>
                      <w:rFonts w:ascii="仿宋_GB2312" w:hAnsi="仿宋_GB2312" w:cs="仿宋_GB2312" w:eastAsia="仿宋_GB2312"/>
                      <w:sz w:val="20"/>
                      <w:color w:val="000000"/>
                    </w:rPr>
                    <w:t>名</w:t>
                  </w:r>
                </w:p>
              </w:tc>
              <w:tc>
                <w:tcPr>
                  <w:tcW w:type="dxa" w:w="13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p>
              </w:tc>
            </w:tr>
            <w:tr>
              <w:tc>
                <w:tcPr>
                  <w:tcW w:type="dxa" w:w="150"/>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10</w:t>
                  </w:r>
                </w:p>
              </w:tc>
              <w:tc>
                <w:tcPr>
                  <w:tcW w:type="dxa" w:w="48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王牌自卸垃圾车</w:t>
                  </w:r>
                </w:p>
              </w:tc>
              <w:tc>
                <w:tcPr>
                  <w:tcW w:type="dxa" w:w="18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34</w:t>
                  </w:r>
                  <w:r>
                    <w:rPr>
                      <w:rFonts w:ascii="仿宋_GB2312" w:hAnsi="仿宋_GB2312" w:cs="仿宋_GB2312" w:eastAsia="仿宋_GB2312"/>
                      <w:sz w:val="18"/>
                      <w:color w:val="000000"/>
                    </w:rPr>
                    <w:t>号</w:t>
                  </w:r>
                </w:p>
              </w:tc>
              <w:tc>
                <w:tcPr>
                  <w:tcW w:type="dxa" w:w="59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CDW5160ZLJ</w:t>
                  </w:r>
                </w:p>
              </w:tc>
              <w:tc>
                <w:tcPr>
                  <w:tcW w:type="dxa" w:w="8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LGAX2B130B1024595</w:t>
                  </w:r>
                </w:p>
              </w:tc>
              <w:tc>
                <w:tcPr>
                  <w:tcW w:type="dxa" w:w="4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25200</w:t>
                  </w:r>
                </w:p>
              </w:tc>
              <w:tc>
                <w:tcPr>
                  <w:tcW w:type="dxa" w:w="888"/>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生活垃圾收、转运</w:t>
                  </w:r>
                </w:p>
              </w:tc>
              <w:tc>
                <w:tcPr>
                  <w:tcW w:type="dxa" w:w="24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全天待班</w:t>
                  </w:r>
                </w:p>
              </w:tc>
              <w:tc>
                <w:tcPr>
                  <w:tcW w:type="dxa" w:w="45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p>
              </w:tc>
              <w:tc>
                <w:tcPr>
                  <w:tcW w:type="dxa" w:w="13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19"/>
                    </w:rPr>
                    <w:t>驾驶员由区市政环卫所安排</w:t>
                  </w:r>
                </w:p>
                <w:p>
                  <w:pPr>
                    <w:pStyle w:val="null3"/>
                    <w:jc w:val="center"/>
                  </w:pPr>
                </w:p>
              </w:tc>
            </w:tr>
            <w:tr>
              <w:tc>
                <w:tcPr>
                  <w:tcW w:type="dxa" w:w="150"/>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11</w:t>
                  </w:r>
                </w:p>
              </w:tc>
              <w:tc>
                <w:tcPr>
                  <w:tcW w:type="dxa" w:w="48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压缩式对接垃圾车</w:t>
                  </w:r>
                </w:p>
              </w:tc>
              <w:tc>
                <w:tcPr>
                  <w:tcW w:type="dxa" w:w="18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37</w:t>
                  </w:r>
                  <w:r>
                    <w:rPr>
                      <w:rFonts w:ascii="仿宋_GB2312" w:hAnsi="仿宋_GB2312" w:cs="仿宋_GB2312" w:eastAsia="仿宋_GB2312"/>
                      <w:sz w:val="18"/>
                      <w:color w:val="000000"/>
                    </w:rPr>
                    <w:t>号</w:t>
                  </w:r>
                </w:p>
              </w:tc>
              <w:tc>
                <w:tcPr>
                  <w:tcW w:type="dxa" w:w="59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CLW51612DJD5</w:t>
                  </w:r>
                </w:p>
              </w:tc>
              <w:tc>
                <w:tcPr>
                  <w:tcW w:type="dxa" w:w="8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LGAX2B138K1012386</w:t>
                  </w:r>
                </w:p>
              </w:tc>
              <w:tc>
                <w:tcPr>
                  <w:tcW w:type="dxa" w:w="4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26400</w:t>
                  </w:r>
                </w:p>
              </w:tc>
              <w:tc>
                <w:tcPr>
                  <w:tcW w:type="dxa" w:w="888"/>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生活垃圾收、转运</w:t>
                  </w:r>
                </w:p>
              </w:tc>
              <w:tc>
                <w:tcPr>
                  <w:tcW w:type="dxa" w:w="24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全天待班</w:t>
                  </w:r>
                </w:p>
              </w:tc>
              <w:tc>
                <w:tcPr>
                  <w:tcW w:type="dxa" w:w="45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p>
              </w:tc>
              <w:tc>
                <w:tcPr>
                  <w:tcW w:type="dxa" w:w="13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19"/>
                    </w:rPr>
                    <w:t>驾驶员由区市政环卫所安排</w:t>
                  </w:r>
                </w:p>
                <w:p>
                  <w:pPr>
                    <w:pStyle w:val="null3"/>
                    <w:jc w:val="center"/>
                  </w:pPr>
                </w:p>
              </w:tc>
            </w:tr>
            <w:tr>
              <w:tc>
                <w:tcPr>
                  <w:tcW w:type="dxa" w:w="150"/>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12</w:t>
                  </w:r>
                </w:p>
              </w:tc>
              <w:tc>
                <w:tcPr>
                  <w:tcW w:type="dxa" w:w="48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王牌自卸式垃圾车</w:t>
                  </w:r>
                </w:p>
              </w:tc>
              <w:tc>
                <w:tcPr>
                  <w:tcW w:type="dxa" w:w="18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11</w:t>
                  </w:r>
                  <w:r>
                    <w:rPr>
                      <w:rFonts w:ascii="仿宋_GB2312" w:hAnsi="仿宋_GB2312" w:cs="仿宋_GB2312" w:eastAsia="仿宋_GB2312"/>
                      <w:sz w:val="18"/>
                      <w:color w:val="000000"/>
                    </w:rPr>
                    <w:t>号</w:t>
                  </w:r>
                </w:p>
              </w:tc>
              <w:tc>
                <w:tcPr>
                  <w:tcW w:type="dxa" w:w="59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CDW5160ZLJ</w:t>
                  </w:r>
                </w:p>
              </w:tc>
              <w:tc>
                <w:tcPr>
                  <w:tcW w:type="dxa" w:w="8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LGAX2B137G8032756</w:t>
                  </w:r>
                </w:p>
              </w:tc>
              <w:tc>
                <w:tcPr>
                  <w:tcW w:type="dxa" w:w="4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26400</w:t>
                  </w:r>
                </w:p>
              </w:tc>
              <w:tc>
                <w:tcPr>
                  <w:tcW w:type="dxa" w:w="888"/>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生活垃圾收、转运</w:t>
                  </w:r>
                </w:p>
              </w:tc>
              <w:tc>
                <w:tcPr>
                  <w:tcW w:type="dxa" w:w="24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全天待班</w:t>
                  </w:r>
                </w:p>
              </w:tc>
              <w:tc>
                <w:tcPr>
                  <w:tcW w:type="dxa" w:w="45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p>
              </w:tc>
              <w:tc>
                <w:tcPr>
                  <w:tcW w:type="dxa" w:w="13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19"/>
                    </w:rPr>
                    <w:t>驾驶员由区市政环卫所安排</w:t>
                  </w:r>
                </w:p>
                <w:p>
                  <w:pPr>
                    <w:pStyle w:val="null3"/>
                    <w:jc w:val="center"/>
                  </w:pPr>
                </w:p>
              </w:tc>
            </w:tr>
            <w:tr>
              <w:tc>
                <w:tcPr>
                  <w:tcW w:type="dxa" w:w="150"/>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13</w:t>
                  </w:r>
                </w:p>
              </w:tc>
              <w:tc>
                <w:tcPr>
                  <w:tcW w:type="dxa" w:w="48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青特压缩式垃圾车</w:t>
                  </w:r>
                </w:p>
              </w:tc>
              <w:tc>
                <w:tcPr>
                  <w:tcW w:type="dxa" w:w="18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17</w:t>
                  </w:r>
                  <w:r>
                    <w:rPr>
                      <w:rFonts w:ascii="仿宋_GB2312" w:hAnsi="仿宋_GB2312" w:cs="仿宋_GB2312" w:eastAsia="仿宋_GB2312"/>
                      <w:sz w:val="18"/>
                      <w:color w:val="000000"/>
                    </w:rPr>
                    <w:t>号</w:t>
                  </w:r>
                </w:p>
              </w:tc>
              <w:tc>
                <w:tcPr>
                  <w:tcW w:type="dxa" w:w="59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QDT5165ZYSE</w:t>
                  </w:r>
                </w:p>
              </w:tc>
              <w:tc>
                <w:tcPr>
                  <w:tcW w:type="dxa" w:w="8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LGAX2B122F1020173</w:t>
                  </w:r>
                </w:p>
              </w:tc>
              <w:tc>
                <w:tcPr>
                  <w:tcW w:type="dxa" w:w="4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30000</w:t>
                  </w:r>
                </w:p>
              </w:tc>
              <w:tc>
                <w:tcPr>
                  <w:tcW w:type="dxa" w:w="888"/>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生活垃圾收、转运</w:t>
                  </w:r>
                </w:p>
              </w:tc>
              <w:tc>
                <w:tcPr>
                  <w:tcW w:type="dxa" w:w="24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全天待班</w:t>
                  </w:r>
                </w:p>
              </w:tc>
              <w:tc>
                <w:tcPr>
                  <w:tcW w:type="dxa" w:w="45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上车工</w:t>
                  </w:r>
                  <w:r>
                    <w:rPr>
                      <w:rFonts w:ascii="仿宋_GB2312" w:hAnsi="仿宋_GB2312" w:cs="仿宋_GB2312" w:eastAsia="仿宋_GB2312"/>
                      <w:sz w:val="20"/>
                      <w:color w:val="000000"/>
                    </w:rPr>
                    <w:t>2</w:t>
                  </w:r>
                  <w:r>
                    <w:rPr>
                      <w:rFonts w:ascii="仿宋_GB2312" w:hAnsi="仿宋_GB2312" w:cs="仿宋_GB2312" w:eastAsia="仿宋_GB2312"/>
                      <w:sz w:val="20"/>
                      <w:color w:val="000000"/>
                    </w:rPr>
                    <w:t>名</w:t>
                  </w:r>
                </w:p>
              </w:tc>
              <w:tc>
                <w:tcPr>
                  <w:tcW w:type="dxa" w:w="13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0"/>
                      <w:color w:val="000000"/>
                    </w:rPr>
                    <w:t>驾驶员由区市政环卫所安排，该车为两包共用（燃油费、维修费、保险费、租金各一半）</w:t>
                  </w:r>
                </w:p>
              </w:tc>
            </w:tr>
            <w:tr>
              <w:tc>
                <w:tcPr>
                  <w:tcW w:type="dxa" w:w="150"/>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14</w:t>
                  </w:r>
                </w:p>
              </w:tc>
              <w:tc>
                <w:tcPr>
                  <w:tcW w:type="dxa" w:w="48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区市政环卫所自有车辆（不对外出租）</w:t>
                  </w:r>
                </w:p>
              </w:tc>
              <w:tc>
                <w:tcPr>
                  <w:tcW w:type="dxa" w:w="18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p>
              </w:tc>
              <w:tc>
                <w:tcPr>
                  <w:tcW w:type="dxa" w:w="59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8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4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888"/>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冲洗车随车工（街道、人行道、夜市摊点等冲洗）</w:t>
                  </w:r>
                </w:p>
              </w:tc>
              <w:tc>
                <w:tcPr>
                  <w:tcW w:type="dxa" w:w="24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全天待班</w:t>
                  </w:r>
                </w:p>
              </w:tc>
              <w:tc>
                <w:tcPr>
                  <w:tcW w:type="dxa" w:w="45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清洗工</w:t>
                  </w:r>
                  <w:r>
                    <w:rPr>
                      <w:rFonts w:ascii="仿宋_GB2312" w:hAnsi="仿宋_GB2312" w:cs="仿宋_GB2312" w:eastAsia="仿宋_GB2312"/>
                      <w:sz w:val="20"/>
                      <w:color w:val="000000"/>
                    </w:rPr>
                    <w:t>23</w:t>
                  </w:r>
                  <w:r>
                    <w:rPr>
                      <w:rFonts w:ascii="仿宋_GB2312" w:hAnsi="仿宋_GB2312" w:cs="仿宋_GB2312" w:eastAsia="仿宋_GB2312"/>
                      <w:sz w:val="20"/>
                      <w:color w:val="000000"/>
                    </w:rPr>
                    <w:t>名</w:t>
                  </w:r>
                </w:p>
              </w:tc>
              <w:tc>
                <w:tcPr>
                  <w:tcW w:type="dxa" w:w="13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19"/>
                    </w:rPr>
                    <w:t>驾驶员由区市政环卫所安排</w:t>
                  </w:r>
                </w:p>
                <w:p>
                  <w:pPr>
                    <w:pStyle w:val="null3"/>
                    <w:jc w:val="center"/>
                  </w:pPr>
                </w:p>
              </w:tc>
            </w:tr>
          </w:tbl>
          <w:p>
            <w:pPr>
              <w:pStyle w:val="null3"/>
              <w:jc w:val="both"/>
            </w:pPr>
            <w:r>
              <w:rPr>
                <w:rFonts w:ascii="仿宋_GB2312" w:hAnsi="仿宋_GB2312" w:cs="仿宋_GB2312" w:eastAsia="仿宋_GB2312"/>
                <w:sz w:val="24"/>
                <w:b/>
              </w:rPr>
              <w:t>3.2.2.4</w:t>
            </w:r>
            <w:r>
              <w:rPr>
                <w:rFonts w:ascii="仿宋_GB2312" w:hAnsi="仿宋_GB2312" w:cs="仿宋_GB2312" w:eastAsia="仿宋_GB2312"/>
                <w:sz w:val="24"/>
                <w:b/>
              </w:rPr>
              <w:t>环卫作业人员、车辆、公厕、设备、工具及耗材配置要求</w:t>
            </w:r>
          </w:p>
          <w:p>
            <w:pPr>
              <w:pStyle w:val="null3"/>
              <w:ind w:firstLine="492"/>
              <w:jc w:val="both"/>
            </w:pPr>
            <w:r>
              <w:rPr>
                <w:rFonts w:ascii="仿宋_GB2312" w:hAnsi="仿宋_GB2312" w:cs="仿宋_GB2312" w:eastAsia="仿宋_GB2312"/>
                <w:sz w:val="24"/>
              </w:rPr>
              <w:t>一、中标方项目管理人员配置要求（</w:t>
            </w:r>
            <w:r>
              <w:rPr>
                <w:rFonts w:ascii="仿宋_GB2312" w:hAnsi="仿宋_GB2312" w:cs="仿宋_GB2312" w:eastAsia="仿宋_GB2312"/>
                <w:sz w:val="24"/>
              </w:rPr>
              <w:t>本项目配置人员共</w:t>
            </w: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人</w:t>
            </w:r>
            <w:r>
              <w:rPr>
                <w:rFonts w:ascii="仿宋_GB2312" w:hAnsi="仿宋_GB2312" w:cs="仿宋_GB2312" w:eastAsia="仿宋_GB2312"/>
                <w:sz w:val="24"/>
              </w:rPr>
              <w:t>）</w:t>
            </w:r>
          </w:p>
          <w:tbl>
            <w:tblPr>
              <w:tblInd w:type="dxa" w:w="120"/>
              <w:tblBorders>
                <w:top w:val="none" w:color="000000" w:sz="4"/>
                <w:left w:val="none" w:color="000000" w:sz="4"/>
                <w:bottom w:val="none" w:color="000000" w:sz="4"/>
                <w:right w:val="none" w:color="000000" w:sz="4"/>
                <w:insideH w:val="none"/>
                <w:insideV w:val="none"/>
              </w:tblBorders>
            </w:tblPr>
            <w:tblGrid>
              <w:gridCol w:w="443"/>
              <w:gridCol w:w="765"/>
              <w:gridCol w:w="443"/>
              <w:gridCol w:w="3944"/>
            </w:tblGrid>
            <w:tr>
              <w:tc>
                <w:tcPr>
                  <w:tcW w:type="dxa" w:w="4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7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岗位</w:t>
                  </w:r>
                </w:p>
              </w:tc>
              <w:tc>
                <w:tcPr>
                  <w:tcW w:type="dxa" w:w="4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39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工作内容</w:t>
                  </w:r>
                </w:p>
              </w:tc>
            </w:tr>
            <w:tr>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项目经理</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全面负责项目工作</w:t>
                  </w:r>
                  <w:r>
                    <w:rPr>
                      <w:rFonts w:ascii="仿宋_GB2312" w:hAnsi="仿宋_GB2312" w:cs="仿宋_GB2312" w:eastAsia="仿宋_GB2312"/>
                      <w:sz w:val="24"/>
                    </w:rPr>
                    <w:t>：</w:t>
                  </w:r>
                  <w:r>
                    <w:rPr>
                      <w:rFonts w:ascii="仿宋_GB2312" w:hAnsi="仿宋_GB2312" w:cs="仿宋_GB2312" w:eastAsia="仿宋_GB2312"/>
                      <w:sz w:val="24"/>
                    </w:rPr>
                    <w:t>人员、设备协调统筹</w:t>
                  </w:r>
                  <w:r>
                    <w:rPr>
                      <w:rFonts w:ascii="仿宋_GB2312" w:hAnsi="仿宋_GB2312" w:cs="仿宋_GB2312" w:eastAsia="仿宋_GB2312"/>
                      <w:sz w:val="24"/>
                    </w:rPr>
                    <w:t>；</w:t>
                  </w:r>
                  <w:r>
                    <w:rPr>
                      <w:rFonts w:ascii="仿宋_GB2312" w:hAnsi="仿宋_GB2312" w:cs="仿宋_GB2312" w:eastAsia="仿宋_GB2312"/>
                      <w:sz w:val="24"/>
                    </w:rPr>
                    <w:t>质量监督检查</w:t>
                  </w:r>
                  <w:r>
                    <w:rPr>
                      <w:rFonts w:ascii="仿宋_GB2312" w:hAnsi="仿宋_GB2312" w:cs="仿宋_GB2312" w:eastAsia="仿宋_GB2312"/>
                      <w:sz w:val="24"/>
                    </w:rPr>
                    <w:t>；</w:t>
                  </w:r>
                  <w:r>
                    <w:rPr>
                      <w:rFonts w:ascii="仿宋_GB2312" w:hAnsi="仿宋_GB2312" w:cs="仿宋_GB2312" w:eastAsia="仿宋_GB2312"/>
                      <w:sz w:val="24"/>
                    </w:rPr>
                    <w:t>提高作业质量等。</w:t>
                  </w:r>
                </w:p>
              </w:tc>
            </w:tr>
            <w:tr>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技术负责人</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制定环卫作业的技术方案、工作计划和目标，确保环卫作业顺利进行。</w:t>
                  </w:r>
                </w:p>
              </w:tc>
            </w:tr>
            <w:tr>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项目管理员</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辅助项目经理做好项目的作业、协调、管理工作等。</w:t>
                  </w:r>
                </w:p>
              </w:tc>
            </w:tr>
            <w:tr>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车队长</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管理项目的车辆作业安排、维修保养协调工作等。</w:t>
                  </w:r>
                </w:p>
              </w:tc>
            </w:tr>
            <w:tr>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巡查员</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项目工作的质量、出勤、纪律等监督、检查工作。</w:t>
                  </w:r>
                </w:p>
              </w:tc>
            </w:tr>
            <w:tr>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文员</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负责制度执行</w:t>
                  </w:r>
                  <w:r>
                    <w:rPr>
                      <w:rFonts w:ascii="仿宋_GB2312" w:hAnsi="仿宋_GB2312" w:cs="仿宋_GB2312" w:eastAsia="仿宋_GB2312"/>
                      <w:sz w:val="24"/>
                    </w:rPr>
                    <w:t>；</w:t>
                  </w:r>
                  <w:r>
                    <w:rPr>
                      <w:rFonts w:ascii="仿宋_GB2312" w:hAnsi="仿宋_GB2312" w:cs="仿宋_GB2312" w:eastAsia="仿宋_GB2312"/>
                      <w:sz w:val="24"/>
                    </w:rPr>
                    <w:t>合同、社保购买</w:t>
                  </w:r>
                  <w:r>
                    <w:rPr>
                      <w:rFonts w:ascii="仿宋_GB2312" w:hAnsi="仿宋_GB2312" w:cs="仿宋_GB2312" w:eastAsia="仿宋_GB2312"/>
                      <w:sz w:val="24"/>
                    </w:rPr>
                    <w:t>；</w:t>
                  </w:r>
                  <w:r>
                    <w:rPr>
                      <w:rFonts w:ascii="仿宋_GB2312" w:hAnsi="仿宋_GB2312" w:cs="仿宋_GB2312" w:eastAsia="仿宋_GB2312"/>
                      <w:sz w:val="24"/>
                    </w:rPr>
                    <w:t>物资采购、发放、统计账目、工资计发等。</w:t>
                  </w:r>
                </w:p>
              </w:tc>
            </w:tr>
            <w:tr>
              <w:tc>
                <w:tcPr>
                  <w:tcW w:type="dxa" w:w="4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财务</w:t>
                  </w:r>
                </w:p>
              </w:tc>
              <w:tc>
                <w:tcPr>
                  <w:tcW w:type="dxa" w:w="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负责工资核算等</w:t>
                  </w:r>
                  <w:r>
                    <w:rPr>
                      <w:rFonts w:ascii="仿宋_GB2312" w:hAnsi="仿宋_GB2312" w:cs="仿宋_GB2312" w:eastAsia="仿宋_GB2312"/>
                      <w:sz w:val="24"/>
                    </w:rPr>
                    <w:t>。</w:t>
                  </w:r>
                </w:p>
              </w:tc>
            </w:tr>
          </w:tbl>
          <w:p>
            <w:pPr>
              <w:pStyle w:val="null3"/>
              <w:jc w:val="both"/>
            </w:pPr>
            <w:r>
              <w:rPr>
                <w:rFonts w:ascii="仿宋_GB2312" w:hAnsi="仿宋_GB2312" w:cs="仿宋_GB2312" w:eastAsia="仿宋_GB2312"/>
                <w:sz w:val="24"/>
              </w:rPr>
              <w:t>二、该项目环卫作业服务需要清扫保洁人员、垃圾清运人员、公厕及垃圾中转站运行管理人员、果皮箱及街面清洗人员等共计不低于人员配置要求的最低标准</w:t>
            </w:r>
            <w:r>
              <w:rPr>
                <w:rFonts w:ascii="仿宋_GB2312" w:hAnsi="仿宋_GB2312" w:cs="仿宋_GB2312" w:eastAsia="仿宋_GB2312"/>
                <w:sz w:val="24"/>
                <w:color w:val="FF0000"/>
              </w:rPr>
              <w:t>551</w:t>
            </w:r>
            <w:r>
              <w:rPr>
                <w:rFonts w:ascii="仿宋_GB2312" w:hAnsi="仿宋_GB2312" w:cs="仿宋_GB2312" w:eastAsia="仿宋_GB2312"/>
                <w:sz w:val="24"/>
                <w:color w:val="FF0000"/>
              </w:rPr>
              <w:t>人</w:t>
            </w:r>
            <w:r>
              <w:rPr>
                <w:rFonts w:ascii="仿宋_GB2312" w:hAnsi="仿宋_GB2312" w:cs="仿宋_GB2312" w:eastAsia="仿宋_GB2312"/>
                <w:sz w:val="24"/>
              </w:rPr>
              <w:t>，</w:t>
            </w:r>
            <w:r>
              <w:rPr>
                <w:rFonts w:ascii="仿宋_GB2312" w:hAnsi="仿宋_GB2312" w:cs="仿宋_GB2312" w:eastAsia="仿宋_GB2312"/>
                <w:sz w:val="24"/>
              </w:rPr>
              <w:t>中标方在第一个合同期内不得擅自解聘原有临聘环卫工人（</w:t>
            </w:r>
            <w:r>
              <w:rPr>
                <w:rFonts w:ascii="仿宋_GB2312" w:hAnsi="仿宋_GB2312" w:cs="仿宋_GB2312" w:eastAsia="仿宋_GB2312"/>
                <w:sz w:val="24"/>
              </w:rPr>
              <w:t>因本人自愿解除劳动合同</w:t>
            </w:r>
            <w:r>
              <w:rPr>
                <w:rFonts w:ascii="仿宋_GB2312" w:hAnsi="仿宋_GB2312" w:cs="仿宋_GB2312" w:eastAsia="仿宋_GB2312"/>
                <w:sz w:val="24"/>
              </w:rPr>
              <w:t>的除外，</w:t>
            </w:r>
            <w:r>
              <w:rPr>
                <w:rFonts w:ascii="仿宋_GB2312" w:hAnsi="仿宋_GB2312" w:cs="仿宋_GB2312" w:eastAsia="仿宋_GB2312"/>
                <w:sz w:val="24"/>
              </w:rPr>
              <w:t>本人因违法违规、重大过失等行为确需解除劳动合同的，需报经主管单位同意后方可解聘）。</w:t>
            </w:r>
          </w:p>
          <w:p>
            <w:pPr>
              <w:pStyle w:val="null3"/>
              <w:jc w:val="both"/>
            </w:pPr>
            <w:r>
              <w:rPr>
                <w:rFonts w:ascii="仿宋_GB2312" w:hAnsi="仿宋_GB2312" w:cs="仿宋_GB2312" w:eastAsia="仿宋_GB2312"/>
                <w:sz w:val="24"/>
              </w:rPr>
              <w:t>三、中标方需针对管辖区域内建设智慧管理</w:t>
            </w:r>
            <w:r>
              <w:rPr>
                <w:rFonts w:ascii="仿宋_GB2312" w:hAnsi="仿宋_GB2312" w:cs="仿宋_GB2312" w:eastAsia="仿宋_GB2312"/>
                <w:sz w:val="24"/>
              </w:rPr>
              <w:t>系统</w:t>
            </w:r>
            <w:r>
              <w:rPr>
                <w:rFonts w:ascii="仿宋_GB2312" w:hAnsi="仿宋_GB2312" w:cs="仿宋_GB2312" w:eastAsia="仿宋_GB2312"/>
                <w:sz w:val="24"/>
              </w:rPr>
              <w:t>（合同签订后</w:t>
            </w:r>
            <w:r>
              <w:rPr>
                <w:rFonts w:ascii="仿宋_GB2312" w:hAnsi="仿宋_GB2312" w:cs="仿宋_GB2312" w:eastAsia="仿宋_GB2312"/>
                <w:sz w:val="24"/>
              </w:rPr>
              <w:t>60</w:t>
            </w:r>
            <w:r>
              <w:rPr>
                <w:rFonts w:ascii="仿宋_GB2312" w:hAnsi="仿宋_GB2312" w:cs="仿宋_GB2312" w:eastAsia="仿宋_GB2312"/>
                <w:sz w:val="24"/>
              </w:rPr>
              <w:t>天内建成，平台产权归中标方所有），对环卫车辆、垃圾中转站等实现实时监管，并无条件接入广安区智慧城管平台。</w:t>
            </w:r>
            <w:r>
              <w:rPr>
                <w:rFonts w:ascii="仿宋_GB2312" w:hAnsi="仿宋_GB2312" w:cs="仿宋_GB2312" w:eastAsia="仿宋_GB2312"/>
                <w:sz w:val="24"/>
              </w:rPr>
              <w:t>（</w:t>
            </w:r>
            <w:r>
              <w:rPr>
                <w:rFonts w:ascii="仿宋_GB2312" w:hAnsi="仿宋_GB2312" w:cs="仿宋_GB2312" w:eastAsia="仿宋_GB2312"/>
                <w:sz w:val="24"/>
              </w:rPr>
              <w:t>提供承诺函原件</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四、该项目环卫作业需要配置车辆。中标方需承租广安区</w:t>
            </w:r>
            <w:r>
              <w:rPr>
                <w:rFonts w:ascii="仿宋_GB2312" w:hAnsi="仿宋_GB2312" w:cs="仿宋_GB2312" w:eastAsia="仿宋_GB2312"/>
                <w:sz w:val="24"/>
              </w:rPr>
              <w:t>市政环卫所</w:t>
            </w:r>
            <w:r>
              <w:rPr>
                <w:rFonts w:ascii="仿宋_GB2312" w:hAnsi="仿宋_GB2312" w:cs="仿宋_GB2312" w:eastAsia="仿宋_GB2312"/>
                <w:sz w:val="24"/>
              </w:rPr>
              <w:t>现有正使用作业车辆</w:t>
            </w:r>
            <w:r>
              <w:rPr>
                <w:rFonts w:ascii="仿宋_GB2312" w:hAnsi="仿宋_GB2312" w:cs="仿宋_GB2312" w:eastAsia="仿宋_GB2312"/>
                <w:sz w:val="24"/>
              </w:rPr>
              <w:t>12.5</w:t>
            </w:r>
            <w:r>
              <w:rPr>
                <w:rFonts w:ascii="仿宋_GB2312" w:hAnsi="仿宋_GB2312" w:cs="仿宋_GB2312" w:eastAsia="仿宋_GB2312"/>
                <w:sz w:val="24"/>
              </w:rPr>
              <w:t>辆（自卸式垃圾车</w:t>
            </w:r>
            <w:r>
              <w:rPr>
                <w:rFonts w:ascii="仿宋_GB2312" w:hAnsi="仿宋_GB2312" w:cs="仿宋_GB2312" w:eastAsia="仿宋_GB2312"/>
                <w:sz w:val="24"/>
              </w:rPr>
              <w:t>9</w:t>
            </w:r>
            <w:r>
              <w:rPr>
                <w:rFonts w:ascii="仿宋_GB2312" w:hAnsi="仿宋_GB2312" w:cs="仿宋_GB2312" w:eastAsia="仿宋_GB2312"/>
                <w:sz w:val="24"/>
              </w:rPr>
              <w:t>辆</w:t>
            </w:r>
            <w:r>
              <w:rPr>
                <w:rFonts w:ascii="仿宋_GB2312" w:hAnsi="仿宋_GB2312" w:cs="仿宋_GB2312" w:eastAsia="仿宋_GB2312"/>
                <w:sz w:val="24"/>
              </w:rPr>
              <w:t>、压缩式对接垃圾车</w:t>
            </w:r>
            <w:r>
              <w:rPr>
                <w:rFonts w:ascii="仿宋_GB2312" w:hAnsi="仿宋_GB2312" w:cs="仿宋_GB2312" w:eastAsia="仿宋_GB2312"/>
                <w:sz w:val="24"/>
              </w:rPr>
              <w:t>3</w:t>
            </w:r>
            <w:r>
              <w:rPr>
                <w:rFonts w:ascii="仿宋_GB2312" w:hAnsi="仿宋_GB2312" w:cs="仿宋_GB2312" w:eastAsia="仿宋_GB2312"/>
                <w:sz w:val="24"/>
              </w:rPr>
              <w:t>辆</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辆压缩式对接垃圾车由一包、二包共用</w:t>
            </w:r>
            <w:r>
              <w:rPr>
                <w:rFonts w:ascii="仿宋_GB2312" w:hAnsi="仿宋_GB2312" w:cs="仿宋_GB2312" w:eastAsia="仿宋_GB2312"/>
                <w:sz w:val="24"/>
              </w:rPr>
              <w:t>）</w:t>
            </w:r>
            <w:r>
              <w:rPr>
                <w:rFonts w:ascii="仿宋_GB2312" w:hAnsi="仿宋_GB2312" w:cs="仿宋_GB2312" w:eastAsia="仿宋_GB2312"/>
                <w:sz w:val="24"/>
              </w:rPr>
              <w:t>。经资产评估后，以评估价格（</w:t>
            </w:r>
            <w:r>
              <w:rPr>
                <w:rFonts w:ascii="仿宋_GB2312" w:hAnsi="仿宋_GB2312" w:cs="仿宋_GB2312" w:eastAsia="仿宋_GB2312"/>
                <w:sz w:val="24"/>
              </w:rPr>
              <w:t>20.76</w:t>
            </w:r>
            <w:r>
              <w:rPr>
                <w:rFonts w:ascii="仿宋_GB2312" w:hAnsi="仿宋_GB2312" w:cs="仿宋_GB2312" w:eastAsia="仿宋_GB2312"/>
                <w:sz w:val="24"/>
              </w:rPr>
              <w:t>万元</w:t>
            </w:r>
            <w:r>
              <w:rPr>
                <w:rFonts w:ascii="仿宋_GB2312" w:hAnsi="仿宋_GB2312" w:cs="仿宋_GB2312" w:eastAsia="仿宋_GB2312"/>
                <w:sz w:val="24"/>
              </w:rPr>
              <w:t>/</w:t>
            </w:r>
            <w:r>
              <w:rPr>
                <w:rFonts w:ascii="仿宋_GB2312" w:hAnsi="仿宋_GB2312" w:cs="仿宋_GB2312" w:eastAsia="仿宋_GB2312"/>
                <w:sz w:val="24"/>
              </w:rPr>
              <w:t>年）租赁给中标人，按年签订租赁合同（单车租赁价格三年内不变），年租金签订合同后</w:t>
            </w:r>
            <w:r>
              <w:rPr>
                <w:rFonts w:ascii="仿宋_GB2312" w:hAnsi="仿宋_GB2312" w:cs="仿宋_GB2312" w:eastAsia="仿宋_GB2312"/>
                <w:sz w:val="24"/>
              </w:rPr>
              <w:t>5</w:t>
            </w:r>
            <w:r>
              <w:rPr>
                <w:rFonts w:ascii="仿宋_GB2312" w:hAnsi="仿宋_GB2312" w:cs="仿宋_GB2312" w:eastAsia="仿宋_GB2312"/>
                <w:sz w:val="24"/>
              </w:rPr>
              <w:t>日内一次性支付到采购人指定账户；所有为满足需求需增加设施、设备、车辆等由中标方自行配置。</w:t>
            </w:r>
            <w:r>
              <w:rPr>
                <w:rFonts w:ascii="仿宋_GB2312" w:hAnsi="仿宋_GB2312" w:cs="仿宋_GB2312" w:eastAsia="仿宋_GB2312"/>
                <w:sz w:val="24"/>
              </w:rPr>
              <w:t>（</w:t>
            </w:r>
            <w:r>
              <w:rPr>
                <w:rFonts w:ascii="仿宋_GB2312" w:hAnsi="仿宋_GB2312" w:cs="仿宋_GB2312" w:eastAsia="仿宋_GB2312"/>
                <w:sz w:val="24"/>
              </w:rPr>
              <w:t>提供承诺函原件</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五、作业班次及时间要求</w:t>
            </w:r>
          </w:p>
          <w:p>
            <w:pPr>
              <w:pStyle w:val="null3"/>
              <w:jc w:val="both"/>
            </w:pPr>
            <w:r>
              <w:rPr>
                <w:rFonts w:ascii="仿宋_GB2312" w:hAnsi="仿宋_GB2312" w:cs="仿宋_GB2312" w:eastAsia="仿宋_GB2312"/>
                <w:sz w:val="24"/>
              </w:rPr>
              <w:t>投标人应根据采购人要求配备足够的人员和车辆，</w:t>
            </w:r>
            <w:r>
              <w:rPr>
                <w:rFonts w:ascii="仿宋_GB2312" w:hAnsi="仿宋_GB2312" w:cs="仿宋_GB2312" w:eastAsia="仿宋_GB2312"/>
                <w:sz w:val="24"/>
              </w:rPr>
              <w:t>除现有的作业人员外，另根据需求增加作业人员。人员配备根据人车流量、工作量大小、道路的主次程度分为</w:t>
            </w:r>
            <w:r>
              <w:rPr>
                <w:rFonts w:ascii="仿宋_GB2312" w:hAnsi="仿宋_GB2312" w:cs="仿宋_GB2312" w:eastAsia="仿宋_GB2312"/>
                <w:sz w:val="24"/>
              </w:rPr>
              <w:t>：部分</w:t>
            </w:r>
            <w:r>
              <w:rPr>
                <w:rFonts w:ascii="仿宋_GB2312" w:hAnsi="仿宋_GB2312" w:cs="仿宋_GB2312" w:eastAsia="仿宋_GB2312"/>
                <w:sz w:val="24"/>
              </w:rPr>
              <w:t>（</w:t>
            </w:r>
            <w:r>
              <w:rPr>
                <w:rFonts w:ascii="仿宋_GB2312" w:hAnsi="仿宋_GB2312" w:cs="仿宋_GB2312" w:eastAsia="仿宋_GB2312"/>
                <w:sz w:val="24"/>
              </w:rPr>
              <w:t>如府后街）</w:t>
            </w:r>
            <w:r>
              <w:rPr>
                <w:rFonts w:ascii="仿宋_GB2312" w:hAnsi="仿宋_GB2312" w:cs="仿宋_GB2312" w:eastAsia="仿宋_GB2312"/>
                <w:sz w:val="24"/>
              </w:rPr>
              <w:t>为</w:t>
            </w:r>
            <w:r>
              <w:rPr>
                <w:rFonts w:ascii="仿宋_GB2312" w:hAnsi="仿宋_GB2312" w:cs="仿宋_GB2312" w:eastAsia="仿宋_GB2312"/>
                <w:sz w:val="24"/>
              </w:rPr>
              <w:t>单</w:t>
            </w:r>
            <w:r>
              <w:rPr>
                <w:rFonts w:ascii="仿宋_GB2312" w:hAnsi="仿宋_GB2312" w:cs="仿宋_GB2312" w:eastAsia="仿宋_GB2312"/>
                <w:sz w:val="24"/>
              </w:rPr>
              <w:t>班</w:t>
            </w:r>
            <w:r>
              <w:rPr>
                <w:rFonts w:ascii="仿宋_GB2312" w:hAnsi="仿宋_GB2312" w:cs="仿宋_GB2312" w:eastAsia="仿宋_GB2312"/>
                <w:sz w:val="24"/>
              </w:rPr>
              <w:t>、</w:t>
            </w:r>
            <w:r>
              <w:rPr>
                <w:rFonts w:ascii="仿宋_GB2312" w:hAnsi="仿宋_GB2312" w:cs="仿宋_GB2312" w:eastAsia="仿宋_GB2312"/>
                <w:sz w:val="24"/>
              </w:rPr>
              <w:t>主要为</w:t>
            </w:r>
            <w:r>
              <w:rPr>
                <w:rFonts w:ascii="仿宋_GB2312" w:hAnsi="仿宋_GB2312" w:cs="仿宋_GB2312" w:eastAsia="仿宋_GB2312"/>
                <w:sz w:val="24"/>
              </w:rPr>
              <w:t>双班，单班区域清扫保洁时间不低于</w:t>
            </w:r>
            <w:r>
              <w:rPr>
                <w:rFonts w:ascii="仿宋_GB2312" w:hAnsi="仿宋_GB2312" w:cs="仿宋_GB2312" w:eastAsia="仿宋_GB2312"/>
                <w:sz w:val="24"/>
              </w:rPr>
              <w:t>8</w:t>
            </w:r>
            <w:r>
              <w:rPr>
                <w:rFonts w:ascii="仿宋_GB2312" w:hAnsi="仿宋_GB2312" w:cs="仿宋_GB2312" w:eastAsia="仿宋_GB2312"/>
                <w:sz w:val="24"/>
              </w:rPr>
              <w:t>小时</w:t>
            </w:r>
            <w:r>
              <w:rPr>
                <w:rFonts w:ascii="仿宋_GB2312" w:hAnsi="仿宋_GB2312" w:cs="仿宋_GB2312" w:eastAsia="仿宋_GB2312"/>
                <w:sz w:val="24"/>
              </w:rPr>
              <w:t>/</w:t>
            </w:r>
            <w:r>
              <w:rPr>
                <w:rFonts w:ascii="仿宋_GB2312" w:hAnsi="仿宋_GB2312" w:cs="仿宋_GB2312" w:eastAsia="仿宋_GB2312"/>
                <w:sz w:val="24"/>
              </w:rPr>
              <w:t>天</w:t>
            </w:r>
            <w:r>
              <w:rPr>
                <w:rFonts w:ascii="仿宋_GB2312" w:hAnsi="仿宋_GB2312" w:cs="仿宋_GB2312" w:eastAsia="仿宋_GB2312"/>
                <w:sz w:val="24"/>
              </w:rPr>
              <w:t>（普扫</w:t>
            </w:r>
            <w:r>
              <w:rPr>
                <w:rFonts w:ascii="仿宋_GB2312" w:hAnsi="仿宋_GB2312" w:cs="仿宋_GB2312" w:eastAsia="仿宋_GB2312"/>
                <w:sz w:val="24"/>
              </w:rPr>
              <w:t>早上</w:t>
            </w:r>
            <w:r>
              <w:rPr>
                <w:rFonts w:ascii="仿宋_GB2312" w:hAnsi="仿宋_GB2312" w:cs="仿宋_GB2312" w:eastAsia="仿宋_GB2312"/>
                <w:sz w:val="24"/>
              </w:rPr>
              <w:t>8:00</w:t>
            </w:r>
            <w:r>
              <w:rPr>
                <w:rFonts w:ascii="仿宋_GB2312" w:hAnsi="仿宋_GB2312" w:cs="仿宋_GB2312" w:eastAsia="仿宋_GB2312"/>
                <w:sz w:val="24"/>
              </w:rPr>
              <w:t>前完成</w:t>
            </w:r>
            <w:r>
              <w:rPr>
                <w:rFonts w:ascii="仿宋_GB2312" w:hAnsi="仿宋_GB2312" w:cs="仿宋_GB2312" w:eastAsia="仿宋_GB2312"/>
                <w:sz w:val="24"/>
              </w:rPr>
              <w:t>，保洁</w:t>
            </w:r>
            <w:r>
              <w:rPr>
                <w:rFonts w:ascii="仿宋_GB2312" w:hAnsi="仿宋_GB2312" w:cs="仿宋_GB2312" w:eastAsia="仿宋_GB2312"/>
                <w:sz w:val="24"/>
              </w:rPr>
              <w:t>夏季：</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0-</w:t>
            </w:r>
            <w:r>
              <w:rPr>
                <w:rFonts w:ascii="仿宋_GB2312" w:hAnsi="仿宋_GB2312" w:cs="仿宋_GB2312" w:eastAsia="仿宋_GB2312"/>
                <w:sz w:val="24"/>
              </w:rPr>
              <w:t>11</w:t>
            </w:r>
            <w:r>
              <w:rPr>
                <w:rFonts w:ascii="仿宋_GB2312" w:hAnsi="仿宋_GB2312" w:cs="仿宋_GB2312" w:eastAsia="仿宋_GB2312"/>
                <w:sz w:val="24"/>
              </w:rPr>
              <w:t>:</w:t>
            </w:r>
            <w:r>
              <w:rPr>
                <w:rFonts w:ascii="仿宋_GB2312" w:hAnsi="仿宋_GB2312" w:cs="仿宋_GB2312" w:eastAsia="仿宋_GB2312"/>
                <w:sz w:val="24"/>
              </w:rPr>
              <w:t>30</w:t>
            </w:r>
            <w:r>
              <w:rPr>
                <w:rFonts w:ascii="仿宋_GB2312" w:hAnsi="仿宋_GB2312" w:cs="仿宋_GB2312" w:eastAsia="仿宋_GB2312"/>
                <w:sz w:val="24"/>
              </w:rPr>
              <w:t>，</w:t>
            </w:r>
            <w:r>
              <w:rPr>
                <w:rFonts w:ascii="仿宋_GB2312" w:hAnsi="仿宋_GB2312" w:cs="仿宋_GB2312" w:eastAsia="仿宋_GB2312"/>
                <w:sz w:val="24"/>
              </w:rPr>
              <w:t>14</w:t>
            </w:r>
            <w:r>
              <w:rPr>
                <w:rFonts w:ascii="仿宋_GB2312" w:hAnsi="仿宋_GB2312" w:cs="仿宋_GB2312" w:eastAsia="仿宋_GB2312"/>
                <w:sz w:val="24"/>
              </w:rPr>
              <w:t>:</w:t>
            </w:r>
            <w:r>
              <w:rPr>
                <w:rFonts w:ascii="仿宋_GB2312" w:hAnsi="仿宋_GB2312" w:cs="仿宋_GB2312" w:eastAsia="仿宋_GB2312"/>
                <w:sz w:val="24"/>
              </w:rPr>
              <w:t>30-18</w:t>
            </w:r>
            <w:r>
              <w:rPr>
                <w:rFonts w:ascii="仿宋_GB2312" w:hAnsi="仿宋_GB2312" w:cs="仿宋_GB2312" w:eastAsia="仿宋_GB2312"/>
                <w:sz w:val="24"/>
              </w:rPr>
              <w:t>:</w:t>
            </w:r>
            <w:r>
              <w:rPr>
                <w:rFonts w:ascii="仿宋_GB2312" w:hAnsi="仿宋_GB2312" w:cs="仿宋_GB2312" w:eastAsia="仿宋_GB2312"/>
                <w:sz w:val="24"/>
              </w:rPr>
              <w:t>30</w:t>
            </w:r>
            <w:r>
              <w:rPr>
                <w:rFonts w:ascii="仿宋_GB2312" w:hAnsi="仿宋_GB2312" w:cs="仿宋_GB2312" w:eastAsia="仿宋_GB2312"/>
                <w:sz w:val="24"/>
              </w:rPr>
              <w:t>；冬季</w:t>
            </w:r>
            <w:r>
              <w:rPr>
                <w:rFonts w:ascii="仿宋_GB2312" w:hAnsi="仿宋_GB2312" w:cs="仿宋_GB2312" w:eastAsia="仿宋_GB2312"/>
                <w:sz w:val="24"/>
              </w:rPr>
              <w:t>8</w:t>
            </w:r>
            <w:r>
              <w:rPr>
                <w:rFonts w:ascii="仿宋_GB2312" w:hAnsi="仿宋_GB2312" w:cs="仿宋_GB2312" w:eastAsia="仿宋_GB2312"/>
                <w:sz w:val="24"/>
              </w:rPr>
              <w:t>:00-</w:t>
            </w:r>
            <w:r>
              <w:rPr>
                <w:rFonts w:ascii="仿宋_GB2312" w:hAnsi="仿宋_GB2312" w:cs="仿宋_GB2312" w:eastAsia="仿宋_GB2312"/>
                <w:sz w:val="24"/>
              </w:rPr>
              <w:t>12</w:t>
            </w:r>
            <w:r>
              <w:rPr>
                <w:rFonts w:ascii="仿宋_GB2312" w:hAnsi="仿宋_GB2312" w:cs="仿宋_GB2312" w:eastAsia="仿宋_GB2312"/>
                <w:sz w:val="24"/>
              </w:rPr>
              <w:t>:00</w:t>
            </w:r>
            <w:r>
              <w:rPr>
                <w:rFonts w:ascii="仿宋_GB2312" w:hAnsi="仿宋_GB2312" w:cs="仿宋_GB2312" w:eastAsia="仿宋_GB2312"/>
                <w:sz w:val="24"/>
              </w:rPr>
              <w:t>，</w:t>
            </w:r>
            <w:r>
              <w:rPr>
                <w:rFonts w:ascii="仿宋_GB2312" w:hAnsi="仿宋_GB2312" w:cs="仿宋_GB2312" w:eastAsia="仿宋_GB2312"/>
                <w:sz w:val="24"/>
              </w:rPr>
              <w:t>14</w:t>
            </w:r>
            <w:r>
              <w:rPr>
                <w:rFonts w:ascii="仿宋_GB2312" w:hAnsi="仿宋_GB2312" w:cs="仿宋_GB2312" w:eastAsia="仿宋_GB2312"/>
                <w:sz w:val="24"/>
              </w:rPr>
              <w:t>:</w:t>
            </w:r>
            <w:r>
              <w:rPr>
                <w:rFonts w:ascii="仿宋_GB2312" w:hAnsi="仿宋_GB2312" w:cs="仿宋_GB2312" w:eastAsia="仿宋_GB2312"/>
                <w:sz w:val="24"/>
              </w:rPr>
              <w:t>00-18</w:t>
            </w:r>
            <w:r>
              <w:rPr>
                <w:rFonts w:ascii="仿宋_GB2312" w:hAnsi="仿宋_GB2312" w:cs="仿宋_GB2312" w:eastAsia="仿宋_GB2312"/>
                <w:sz w:val="24"/>
              </w:rPr>
              <w:t>:</w:t>
            </w:r>
            <w:r>
              <w:rPr>
                <w:rFonts w:ascii="仿宋_GB2312" w:hAnsi="仿宋_GB2312" w:cs="仿宋_GB2312" w:eastAsia="仿宋_GB2312"/>
                <w:sz w:val="24"/>
              </w:rPr>
              <w:t>00</w:t>
            </w:r>
            <w:r>
              <w:rPr>
                <w:rFonts w:ascii="仿宋_GB2312" w:hAnsi="仿宋_GB2312" w:cs="仿宋_GB2312" w:eastAsia="仿宋_GB2312"/>
                <w:sz w:val="24"/>
              </w:rPr>
              <w:t>）</w:t>
            </w:r>
            <w:r>
              <w:rPr>
                <w:rFonts w:ascii="仿宋_GB2312" w:hAnsi="仿宋_GB2312" w:cs="仿宋_GB2312" w:eastAsia="仿宋_GB2312"/>
                <w:sz w:val="24"/>
              </w:rPr>
              <w:t>，双班区域清扫保洁时间不低于</w:t>
            </w:r>
            <w:r>
              <w:rPr>
                <w:rFonts w:ascii="仿宋_GB2312" w:hAnsi="仿宋_GB2312" w:cs="仿宋_GB2312" w:eastAsia="仿宋_GB2312"/>
                <w:sz w:val="24"/>
              </w:rPr>
              <w:t>16</w:t>
            </w:r>
            <w:r>
              <w:rPr>
                <w:rFonts w:ascii="仿宋_GB2312" w:hAnsi="仿宋_GB2312" w:cs="仿宋_GB2312" w:eastAsia="仿宋_GB2312"/>
                <w:sz w:val="24"/>
              </w:rPr>
              <w:t>小时</w:t>
            </w:r>
            <w:r>
              <w:rPr>
                <w:rFonts w:ascii="仿宋_GB2312" w:hAnsi="仿宋_GB2312" w:cs="仿宋_GB2312" w:eastAsia="仿宋_GB2312"/>
                <w:sz w:val="24"/>
              </w:rPr>
              <w:t>/</w:t>
            </w:r>
            <w:r>
              <w:rPr>
                <w:rFonts w:ascii="仿宋_GB2312" w:hAnsi="仿宋_GB2312" w:cs="仿宋_GB2312" w:eastAsia="仿宋_GB2312"/>
                <w:sz w:val="24"/>
              </w:rPr>
              <w:t>天</w:t>
            </w:r>
            <w:r>
              <w:rPr>
                <w:rFonts w:ascii="仿宋_GB2312" w:hAnsi="仿宋_GB2312" w:cs="仿宋_GB2312" w:eastAsia="仿宋_GB2312"/>
                <w:sz w:val="24"/>
              </w:rPr>
              <w:t>（普扫</w:t>
            </w:r>
            <w:r>
              <w:rPr>
                <w:rFonts w:ascii="仿宋_GB2312" w:hAnsi="仿宋_GB2312" w:cs="仿宋_GB2312" w:eastAsia="仿宋_GB2312"/>
                <w:sz w:val="24"/>
              </w:rPr>
              <w:t>早上</w:t>
            </w:r>
            <w:r>
              <w:rPr>
                <w:rFonts w:ascii="仿宋_GB2312" w:hAnsi="仿宋_GB2312" w:cs="仿宋_GB2312" w:eastAsia="仿宋_GB2312"/>
                <w:sz w:val="24"/>
              </w:rPr>
              <w:t>7:00</w:t>
            </w:r>
            <w:r>
              <w:rPr>
                <w:rFonts w:ascii="仿宋_GB2312" w:hAnsi="仿宋_GB2312" w:cs="仿宋_GB2312" w:eastAsia="仿宋_GB2312"/>
                <w:sz w:val="24"/>
              </w:rPr>
              <w:t>前完成，下午</w:t>
            </w:r>
            <w:r>
              <w:rPr>
                <w:rFonts w:ascii="仿宋_GB2312" w:hAnsi="仿宋_GB2312" w:cs="仿宋_GB2312" w:eastAsia="仿宋_GB2312"/>
                <w:sz w:val="24"/>
              </w:rPr>
              <w:t>14:00</w:t>
            </w:r>
            <w:r>
              <w:rPr>
                <w:rFonts w:ascii="仿宋_GB2312" w:hAnsi="仿宋_GB2312" w:cs="仿宋_GB2312" w:eastAsia="仿宋_GB2312"/>
                <w:sz w:val="24"/>
              </w:rPr>
              <w:t>前完成</w:t>
            </w:r>
            <w:r>
              <w:rPr>
                <w:rFonts w:ascii="仿宋_GB2312" w:hAnsi="仿宋_GB2312" w:cs="仿宋_GB2312" w:eastAsia="仿宋_GB2312"/>
                <w:sz w:val="24"/>
              </w:rPr>
              <w:t>，保洁</w:t>
            </w:r>
            <w:r>
              <w:rPr>
                <w:rFonts w:ascii="仿宋_GB2312" w:hAnsi="仿宋_GB2312" w:cs="仿宋_GB2312" w:eastAsia="仿宋_GB2312"/>
                <w:sz w:val="24"/>
              </w:rPr>
              <w:t>夏季</w:t>
            </w:r>
            <w:r>
              <w:rPr>
                <w:rFonts w:ascii="仿宋_GB2312" w:hAnsi="仿宋_GB2312" w:cs="仿宋_GB2312" w:eastAsia="仿宋_GB2312"/>
                <w:sz w:val="24"/>
              </w:rPr>
              <w:t>6:00—22:00</w:t>
            </w:r>
            <w:r>
              <w:rPr>
                <w:rFonts w:ascii="仿宋_GB2312" w:hAnsi="仿宋_GB2312" w:cs="仿宋_GB2312" w:eastAsia="仿宋_GB2312"/>
                <w:sz w:val="24"/>
              </w:rPr>
              <w:t>；冬季</w:t>
            </w:r>
            <w:r>
              <w:rPr>
                <w:rFonts w:ascii="仿宋_GB2312" w:hAnsi="仿宋_GB2312" w:cs="仿宋_GB2312" w:eastAsia="仿宋_GB2312"/>
                <w:sz w:val="24"/>
              </w:rPr>
              <w:t>6:00—21:00</w:t>
            </w:r>
            <w:r>
              <w:rPr>
                <w:rFonts w:ascii="仿宋_GB2312" w:hAnsi="仿宋_GB2312" w:cs="仿宋_GB2312" w:eastAsia="仿宋_GB2312"/>
                <w:sz w:val="24"/>
              </w:rPr>
              <w:t>（部分街道保洁至</w:t>
            </w:r>
            <w:r>
              <w:rPr>
                <w:rFonts w:ascii="仿宋_GB2312" w:hAnsi="仿宋_GB2312" w:cs="仿宋_GB2312" w:eastAsia="仿宋_GB2312"/>
                <w:sz w:val="24"/>
              </w:rPr>
              <w:t>24:00</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，所有区域必须安排足够的作业人员按照</w:t>
            </w:r>
            <w:r>
              <w:rPr>
                <w:rFonts w:ascii="仿宋_GB2312" w:hAnsi="仿宋_GB2312" w:cs="仿宋_GB2312" w:eastAsia="仿宋_GB2312"/>
                <w:sz w:val="24"/>
              </w:rPr>
              <w:t>“</w:t>
            </w:r>
            <w:r>
              <w:rPr>
                <w:rFonts w:ascii="仿宋_GB2312" w:hAnsi="仿宋_GB2312" w:cs="仿宋_GB2312" w:eastAsia="仿宋_GB2312"/>
                <w:sz w:val="24"/>
              </w:rPr>
              <w:t>定人、定岗、定位</w:t>
            </w:r>
            <w:r>
              <w:rPr>
                <w:rFonts w:ascii="仿宋_GB2312" w:hAnsi="仿宋_GB2312" w:cs="仿宋_GB2312" w:eastAsia="仿宋_GB2312"/>
                <w:sz w:val="24"/>
              </w:rPr>
              <w:t>”</w:t>
            </w:r>
            <w:r>
              <w:rPr>
                <w:rFonts w:ascii="仿宋_GB2312" w:hAnsi="仿宋_GB2312" w:cs="仿宋_GB2312" w:eastAsia="仿宋_GB2312"/>
                <w:sz w:val="24"/>
              </w:rPr>
              <w:t>要求每天进行普扫和保洁，投标人必须按照单双班、普扫、保洁的要求进行合理安排。</w:t>
            </w:r>
          </w:p>
          <w:p>
            <w:pPr>
              <w:pStyle w:val="null3"/>
              <w:ind w:firstLine="480"/>
              <w:jc w:val="both"/>
            </w:pPr>
            <w:r>
              <w:rPr>
                <w:rFonts w:ascii="仿宋_GB2312" w:hAnsi="仿宋_GB2312" w:cs="仿宋_GB2312" w:eastAsia="仿宋_GB2312"/>
                <w:sz w:val="24"/>
              </w:rPr>
              <w:t>六、维修及耗材</w:t>
            </w:r>
          </w:p>
          <w:p>
            <w:pPr>
              <w:pStyle w:val="null3"/>
              <w:ind w:firstLine="492"/>
              <w:jc w:val="both"/>
            </w:pPr>
            <w:r>
              <w:rPr>
                <w:rFonts w:ascii="仿宋_GB2312" w:hAnsi="仿宋_GB2312" w:cs="仿宋_GB2312" w:eastAsia="仿宋_GB2312"/>
                <w:sz w:val="24"/>
              </w:rPr>
              <w:t>（一）中标人应于</w:t>
            </w:r>
            <w:r>
              <w:rPr>
                <w:rFonts w:ascii="仿宋_GB2312" w:hAnsi="仿宋_GB2312" w:cs="仿宋_GB2312" w:eastAsia="仿宋_GB2312"/>
                <w:sz w:val="24"/>
              </w:rPr>
              <w:t>2025</w:t>
            </w:r>
            <w:r>
              <w:rPr>
                <w:rFonts w:ascii="仿宋_GB2312" w:hAnsi="仿宋_GB2312" w:cs="仿宋_GB2312" w:eastAsia="仿宋_GB2312"/>
                <w:sz w:val="24"/>
              </w:rPr>
              <w:t>年采购更换环卫服装，样式、款式、类型、材质等需征得采购方同意。</w:t>
            </w:r>
          </w:p>
          <w:p>
            <w:pPr>
              <w:pStyle w:val="null3"/>
              <w:ind w:firstLine="492"/>
              <w:jc w:val="both"/>
            </w:pPr>
            <w:r>
              <w:rPr>
                <w:rFonts w:ascii="仿宋_GB2312" w:hAnsi="仿宋_GB2312" w:cs="仿宋_GB2312" w:eastAsia="仿宋_GB2312"/>
                <w:sz w:val="24"/>
              </w:rPr>
              <w:t>（二）清扫保洁耗材：扫把、撮箕、铁锹、镰刀、毛巾、洗衣粉、锁具等。</w:t>
            </w:r>
          </w:p>
          <w:p>
            <w:pPr>
              <w:pStyle w:val="null3"/>
              <w:ind w:firstLine="492"/>
              <w:jc w:val="both"/>
            </w:pPr>
            <w:r>
              <w:rPr>
                <w:rFonts w:ascii="仿宋_GB2312" w:hAnsi="仿宋_GB2312" w:cs="仿宋_GB2312" w:eastAsia="仿宋_GB2312"/>
                <w:sz w:val="24"/>
              </w:rPr>
              <w:t>（三）公厕耗材包含：拖把、扫把、撮箕、厕刷、毛巾、洗衣粉、空气清新剂、洁厕液、檀香、喷香机、垃圾袋、卷纸、喷壶、消毒液、</w:t>
            </w:r>
            <w:r>
              <w:rPr>
                <w:rFonts w:ascii="仿宋_GB2312" w:hAnsi="仿宋_GB2312" w:cs="仿宋_GB2312" w:eastAsia="仿宋_GB2312"/>
                <w:sz w:val="24"/>
              </w:rPr>
              <w:t>污渍清除剂、</w:t>
            </w:r>
            <w:r>
              <w:rPr>
                <w:rFonts w:ascii="仿宋_GB2312" w:hAnsi="仿宋_GB2312" w:cs="仿宋_GB2312" w:eastAsia="仿宋_GB2312"/>
                <w:sz w:val="24"/>
              </w:rPr>
              <w:t>洗手液（洗手液盒）、垃圾篓等。</w:t>
            </w:r>
          </w:p>
          <w:p>
            <w:pPr>
              <w:pStyle w:val="null3"/>
              <w:ind w:firstLine="492"/>
              <w:jc w:val="both"/>
            </w:pPr>
            <w:r>
              <w:rPr>
                <w:rFonts w:ascii="仿宋_GB2312" w:hAnsi="仿宋_GB2312" w:cs="仿宋_GB2312" w:eastAsia="仿宋_GB2312"/>
                <w:sz w:val="24"/>
              </w:rPr>
              <w:t>（四）垃圾中转站耗材：雨鞋、拖把、小扫把、大扫把、撮箕、洗衣粉、消毒制剂、除臭液、喷壶、铁锹、铁锹把、钉耙、安全帽、手套、口罩、水管</w:t>
            </w:r>
            <w:r>
              <w:rPr>
                <w:rFonts w:ascii="仿宋_GB2312" w:hAnsi="仿宋_GB2312" w:cs="仿宋_GB2312" w:eastAsia="仿宋_GB2312"/>
                <w:sz w:val="24"/>
              </w:rPr>
              <w:t>、灭火器</w:t>
            </w:r>
            <w:r>
              <w:rPr>
                <w:rFonts w:ascii="仿宋_GB2312" w:hAnsi="仿宋_GB2312" w:cs="仿宋_GB2312" w:eastAsia="仿宋_GB2312"/>
                <w:sz w:val="24"/>
              </w:rPr>
              <w:t>等。</w:t>
            </w:r>
          </w:p>
          <w:p>
            <w:pPr>
              <w:pStyle w:val="null3"/>
              <w:ind w:firstLine="492"/>
              <w:jc w:val="both"/>
            </w:pPr>
            <w:r>
              <w:rPr>
                <w:rFonts w:ascii="仿宋_GB2312" w:hAnsi="仿宋_GB2312" w:cs="仿宋_GB2312" w:eastAsia="仿宋_GB2312"/>
                <w:sz w:val="24"/>
              </w:rPr>
              <w:t>（五）街面清洗作业用具及耗材：扫把、地刷、雨鞋、消防水带、消防扳手、冲水管、洗衣粉、烧碱、</w:t>
            </w:r>
            <w:r>
              <w:rPr>
                <w:rFonts w:ascii="仿宋_GB2312" w:hAnsi="仿宋_GB2312" w:cs="仿宋_GB2312" w:eastAsia="仿宋_GB2312"/>
                <w:sz w:val="24"/>
              </w:rPr>
              <w:t>污渍清除剂、</w:t>
            </w:r>
            <w:r>
              <w:rPr>
                <w:rFonts w:ascii="仿宋_GB2312" w:hAnsi="仿宋_GB2312" w:cs="仿宋_GB2312" w:eastAsia="仿宋_GB2312"/>
                <w:sz w:val="24"/>
              </w:rPr>
              <w:t>铁锹、胶手套、线手套、草帽等。</w:t>
            </w:r>
          </w:p>
          <w:p>
            <w:pPr>
              <w:pStyle w:val="null3"/>
              <w:ind w:firstLine="492"/>
              <w:jc w:val="both"/>
            </w:pPr>
            <w:r>
              <w:rPr>
                <w:rFonts w:ascii="仿宋_GB2312" w:hAnsi="仿宋_GB2312" w:cs="仿宋_GB2312" w:eastAsia="仿宋_GB2312"/>
                <w:sz w:val="24"/>
              </w:rPr>
              <w:t>（六）公厕日常维修：包括更换冲水阀、马桶</w:t>
            </w:r>
            <w:r>
              <w:rPr>
                <w:rFonts w:ascii="仿宋_GB2312" w:hAnsi="仿宋_GB2312" w:cs="仿宋_GB2312" w:eastAsia="仿宋_GB2312"/>
                <w:sz w:val="24"/>
              </w:rPr>
              <w:t>（</w:t>
            </w:r>
            <w:r>
              <w:rPr>
                <w:rFonts w:ascii="仿宋_GB2312" w:hAnsi="仿宋_GB2312" w:cs="仿宋_GB2312" w:eastAsia="仿宋_GB2312"/>
                <w:sz w:val="24"/>
              </w:rPr>
              <w:t>含盖</w:t>
            </w:r>
            <w:r>
              <w:rPr>
                <w:rFonts w:ascii="仿宋_GB2312" w:hAnsi="仿宋_GB2312" w:cs="仿宋_GB2312" w:eastAsia="仿宋_GB2312"/>
                <w:sz w:val="24"/>
              </w:rPr>
              <w:t>）</w:t>
            </w:r>
            <w:r>
              <w:rPr>
                <w:rFonts w:ascii="仿宋_GB2312" w:hAnsi="仿宋_GB2312" w:cs="仿宋_GB2312" w:eastAsia="仿宋_GB2312"/>
                <w:sz w:val="24"/>
              </w:rPr>
              <w:t>、灭蚊灯、小便感应器、水龙头、排气扇、灯、脚踏阀、镇流器、隔断、高压管、灯架、锁、封水圈、隔断拉手、地漏、不锈钢扶手、电池、指示牌（公厕内及街面），检查公厕线路，消杀灭，疏通公厕内堵塞，化粪池清掏，焊接不锈钢管扶手等涉及公厕日常管理与维修的全部公厕内容；公厕内</w:t>
            </w:r>
            <w:r>
              <w:rPr>
                <w:rFonts w:ascii="仿宋_GB2312" w:hAnsi="仿宋_GB2312" w:cs="仿宋_GB2312" w:eastAsia="仿宋_GB2312"/>
                <w:sz w:val="24"/>
              </w:rPr>
              <w:t>须</w:t>
            </w:r>
            <w:r>
              <w:rPr>
                <w:rFonts w:ascii="仿宋_GB2312" w:hAnsi="仿宋_GB2312" w:cs="仿宋_GB2312" w:eastAsia="仿宋_GB2312"/>
                <w:sz w:val="24"/>
              </w:rPr>
              <w:t>有制度牌及警示标语。</w:t>
            </w:r>
          </w:p>
          <w:p>
            <w:pPr>
              <w:pStyle w:val="null3"/>
              <w:ind w:firstLine="492"/>
              <w:jc w:val="both"/>
            </w:pPr>
            <w:r>
              <w:rPr>
                <w:rFonts w:ascii="仿宋_GB2312" w:hAnsi="仿宋_GB2312" w:cs="仿宋_GB2312" w:eastAsia="仿宋_GB2312"/>
                <w:sz w:val="24"/>
              </w:rPr>
              <w:t>（七）垃圾中转站日常维护：</w:t>
            </w:r>
            <w:r>
              <w:rPr>
                <w:rFonts w:ascii="仿宋_GB2312" w:hAnsi="仿宋_GB2312" w:cs="仿宋_GB2312" w:eastAsia="仿宋_GB2312"/>
                <w:sz w:val="24"/>
              </w:rPr>
              <w:t>压缩机</w:t>
            </w:r>
            <w:r>
              <w:rPr>
                <w:rFonts w:ascii="仿宋_GB2312" w:hAnsi="仿宋_GB2312" w:cs="仿宋_GB2312" w:eastAsia="仿宋_GB2312"/>
                <w:sz w:val="24"/>
              </w:rPr>
              <w:t>（含箱体）</w:t>
            </w:r>
            <w:r>
              <w:rPr>
                <w:rFonts w:ascii="仿宋_GB2312" w:hAnsi="仿宋_GB2312" w:cs="仿宋_GB2312" w:eastAsia="仿宋_GB2312"/>
                <w:sz w:val="24"/>
              </w:rPr>
              <w:t>和操作机的日常保养及维修更换材料，定期更换抗磨液压油，检查站内线路及充电线充电桩、消防设备、冲洗设备、消杀灭、疏通下水道、清理压缩机坑、沉淀池清掏</w:t>
            </w:r>
            <w:r>
              <w:rPr>
                <w:rFonts w:ascii="仿宋_GB2312" w:hAnsi="仿宋_GB2312" w:cs="仿宋_GB2312" w:eastAsia="仿宋_GB2312"/>
                <w:sz w:val="24"/>
              </w:rPr>
              <w:t>、</w:t>
            </w:r>
            <w:r>
              <w:rPr>
                <w:rFonts w:ascii="仿宋_GB2312" w:hAnsi="仿宋_GB2312" w:cs="仿宋_GB2312" w:eastAsia="仿宋_GB2312"/>
                <w:sz w:val="24"/>
              </w:rPr>
              <w:t>站内环境维护</w:t>
            </w:r>
            <w:r>
              <w:rPr>
                <w:rFonts w:ascii="仿宋_GB2312" w:hAnsi="仿宋_GB2312" w:cs="仿宋_GB2312" w:eastAsia="仿宋_GB2312"/>
                <w:sz w:val="24"/>
              </w:rPr>
              <w:t>等涉及垃圾中转站管理与维修的全部内容。</w:t>
            </w:r>
          </w:p>
          <w:p>
            <w:pPr>
              <w:pStyle w:val="null3"/>
              <w:ind w:firstLine="492"/>
              <w:jc w:val="both"/>
            </w:pPr>
            <w:r>
              <w:rPr>
                <w:rFonts w:ascii="仿宋_GB2312" w:hAnsi="仿宋_GB2312" w:cs="仿宋_GB2312" w:eastAsia="仿宋_GB2312"/>
                <w:sz w:val="24"/>
              </w:rPr>
              <w:t>（八）果皮箱的维修维护：包括果皮箱日常维护维修的全部内容；</w:t>
            </w:r>
            <w:r>
              <w:rPr>
                <w:rFonts w:ascii="仿宋_GB2312" w:hAnsi="仿宋_GB2312" w:cs="仿宋_GB2312" w:eastAsia="仿宋_GB2312"/>
                <w:sz w:val="24"/>
              </w:rPr>
              <w:t>因</w:t>
            </w:r>
            <w:r>
              <w:rPr>
                <w:rFonts w:ascii="仿宋_GB2312" w:hAnsi="仿宋_GB2312" w:cs="仿宋_GB2312" w:eastAsia="仿宋_GB2312"/>
                <w:sz w:val="24"/>
              </w:rPr>
              <w:t>正常损耗导致无法使用的</w:t>
            </w:r>
            <w:r>
              <w:rPr>
                <w:rFonts w:ascii="仿宋_GB2312" w:hAnsi="仿宋_GB2312" w:cs="仿宋_GB2312" w:eastAsia="仿宋_GB2312"/>
                <w:sz w:val="24"/>
              </w:rPr>
              <w:t>和新增加增设的</w:t>
            </w:r>
            <w:r>
              <w:rPr>
                <w:rFonts w:ascii="仿宋_GB2312" w:hAnsi="仿宋_GB2312" w:cs="仿宋_GB2312" w:eastAsia="仿宋_GB2312"/>
                <w:sz w:val="24"/>
              </w:rPr>
              <w:t>由采购人负责采购</w:t>
            </w:r>
            <w:r>
              <w:rPr>
                <w:rFonts w:ascii="仿宋_GB2312" w:hAnsi="仿宋_GB2312" w:cs="仿宋_GB2312" w:eastAsia="仿宋_GB2312"/>
                <w:sz w:val="24"/>
              </w:rPr>
              <w:t>，运营期间</w:t>
            </w:r>
            <w:r>
              <w:rPr>
                <w:rFonts w:ascii="仿宋_GB2312" w:hAnsi="仿宋_GB2312" w:cs="仿宋_GB2312" w:eastAsia="仿宋_GB2312"/>
                <w:sz w:val="24"/>
              </w:rPr>
              <w:t>内</w:t>
            </w:r>
            <w:r>
              <w:rPr>
                <w:rFonts w:ascii="仿宋_GB2312" w:hAnsi="仿宋_GB2312" w:cs="仿宋_GB2312" w:eastAsia="仿宋_GB2312"/>
                <w:sz w:val="24"/>
              </w:rPr>
              <w:t>丢失或损毁的由中标运营企业负责添置</w:t>
            </w:r>
            <w:r>
              <w:rPr>
                <w:rFonts w:ascii="仿宋_GB2312" w:hAnsi="仿宋_GB2312" w:cs="仿宋_GB2312" w:eastAsia="仿宋_GB2312"/>
                <w:sz w:val="24"/>
              </w:rPr>
              <w:t>完善</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 xml:space="preserve">    （九）车辆维修维护：</w:t>
            </w:r>
            <w:r>
              <w:rPr>
                <w:rFonts w:ascii="仿宋_GB2312" w:hAnsi="仿宋_GB2312" w:cs="仿宋_GB2312" w:eastAsia="仿宋_GB2312"/>
                <w:sz w:val="24"/>
              </w:rPr>
              <w:t>承租</w:t>
            </w:r>
            <w:r>
              <w:rPr>
                <w:rFonts w:ascii="仿宋_GB2312" w:hAnsi="仿宋_GB2312" w:cs="仿宋_GB2312" w:eastAsia="仿宋_GB2312"/>
                <w:sz w:val="24"/>
              </w:rPr>
              <w:t>车辆的维修维护的全部内容。</w:t>
            </w:r>
          </w:p>
          <w:p>
            <w:pPr>
              <w:pStyle w:val="null3"/>
              <w:jc w:val="both"/>
            </w:pPr>
            <w:r>
              <w:rPr>
                <w:rFonts w:ascii="仿宋_GB2312" w:hAnsi="仿宋_GB2312" w:cs="仿宋_GB2312" w:eastAsia="仿宋_GB2312"/>
                <w:sz w:val="24"/>
                <w:b/>
              </w:rPr>
              <w:t>3.2.2.5</w:t>
            </w:r>
            <w:r>
              <w:rPr>
                <w:rFonts w:ascii="仿宋_GB2312" w:hAnsi="仿宋_GB2312" w:cs="仿宋_GB2312" w:eastAsia="仿宋_GB2312"/>
                <w:sz w:val="24"/>
              </w:rPr>
              <w:t>作业标准及要求</w:t>
            </w:r>
          </w:p>
          <w:p>
            <w:pPr>
              <w:pStyle w:val="null3"/>
              <w:ind w:firstLine="492"/>
              <w:jc w:val="both"/>
            </w:pPr>
            <w:r>
              <w:rPr>
                <w:rFonts w:ascii="仿宋_GB2312" w:hAnsi="仿宋_GB2312" w:cs="仿宋_GB2312" w:eastAsia="仿宋_GB2312"/>
                <w:sz w:val="24"/>
              </w:rPr>
              <w:t>一、清扫保洁作业标准及要求</w:t>
            </w:r>
          </w:p>
          <w:p>
            <w:pPr>
              <w:pStyle w:val="null3"/>
              <w:ind w:firstLine="480"/>
              <w:jc w:val="both"/>
            </w:pPr>
            <w:r>
              <w:rPr>
                <w:rFonts w:ascii="仿宋_GB2312" w:hAnsi="仿宋_GB2312" w:cs="仿宋_GB2312" w:eastAsia="仿宋_GB2312"/>
                <w:sz w:val="24"/>
              </w:rPr>
              <w:t>（一）作业设备设施：清扫保洁工具、设备齐全，符合清扫保洁作业要求。</w:t>
            </w:r>
          </w:p>
          <w:p>
            <w:pPr>
              <w:pStyle w:val="null3"/>
              <w:ind w:firstLine="492"/>
              <w:jc w:val="both"/>
            </w:pPr>
            <w:r>
              <w:rPr>
                <w:rFonts w:ascii="仿宋_GB2312" w:hAnsi="仿宋_GB2312" w:cs="仿宋_GB2312" w:eastAsia="仿宋_GB2312"/>
                <w:sz w:val="24"/>
              </w:rPr>
              <w:t>（二）作业人员管理：聘用的环卫作业人员按相关法律法规执行；规范着装挂牌作业，早晚必须佩戴闪光安全警示灯，按操作规范作业，实施</w:t>
            </w:r>
            <w:r>
              <w:rPr>
                <w:rFonts w:ascii="仿宋_GB2312" w:hAnsi="仿宋_GB2312" w:cs="仿宋_GB2312" w:eastAsia="仿宋_GB2312"/>
                <w:sz w:val="24"/>
              </w:rPr>
              <w:t>“</w:t>
            </w:r>
            <w:r>
              <w:rPr>
                <w:rFonts w:ascii="仿宋_GB2312" w:hAnsi="仿宋_GB2312" w:cs="仿宋_GB2312" w:eastAsia="仿宋_GB2312"/>
                <w:sz w:val="24"/>
              </w:rPr>
              <w:t>三定</w:t>
            </w:r>
            <w:r>
              <w:rPr>
                <w:rFonts w:ascii="仿宋_GB2312" w:hAnsi="仿宋_GB2312" w:cs="仿宋_GB2312" w:eastAsia="仿宋_GB2312"/>
                <w:sz w:val="24"/>
              </w:rPr>
              <w:t>”</w:t>
            </w:r>
            <w:r>
              <w:rPr>
                <w:rFonts w:ascii="仿宋_GB2312" w:hAnsi="仿宋_GB2312" w:cs="仿宋_GB2312" w:eastAsia="仿宋_GB2312"/>
                <w:sz w:val="24"/>
              </w:rPr>
              <w:t>管理：定人、定岗、定位。</w:t>
            </w:r>
          </w:p>
          <w:p>
            <w:pPr>
              <w:pStyle w:val="null3"/>
              <w:ind w:firstLine="492"/>
              <w:jc w:val="left"/>
            </w:pPr>
            <w:r>
              <w:rPr>
                <w:rFonts w:ascii="仿宋_GB2312" w:hAnsi="仿宋_GB2312" w:cs="仿宋_GB2312" w:eastAsia="仿宋_GB2312"/>
                <w:sz w:val="24"/>
              </w:rPr>
              <w:t>（三）作业时间：单班每天普扫一次，早上</w:t>
            </w:r>
            <w:r>
              <w:rPr>
                <w:rFonts w:ascii="仿宋_GB2312" w:hAnsi="仿宋_GB2312" w:cs="仿宋_GB2312" w:eastAsia="仿宋_GB2312"/>
                <w:sz w:val="24"/>
              </w:rPr>
              <w:t>8:00</w:t>
            </w:r>
            <w:r>
              <w:rPr>
                <w:rFonts w:ascii="仿宋_GB2312" w:hAnsi="仿宋_GB2312" w:cs="仿宋_GB2312" w:eastAsia="仿宋_GB2312"/>
                <w:sz w:val="24"/>
              </w:rPr>
              <w:t>前完成；双班每天普扫两次，早上</w:t>
            </w:r>
            <w:r>
              <w:rPr>
                <w:rFonts w:ascii="仿宋_GB2312" w:hAnsi="仿宋_GB2312" w:cs="仿宋_GB2312" w:eastAsia="仿宋_GB2312"/>
                <w:sz w:val="24"/>
              </w:rPr>
              <w:t>7:00</w:t>
            </w:r>
            <w:r>
              <w:rPr>
                <w:rFonts w:ascii="仿宋_GB2312" w:hAnsi="仿宋_GB2312" w:cs="仿宋_GB2312" w:eastAsia="仿宋_GB2312"/>
                <w:sz w:val="24"/>
              </w:rPr>
              <w:t>前完成，中午</w:t>
            </w:r>
            <w:r>
              <w:rPr>
                <w:rFonts w:ascii="仿宋_GB2312" w:hAnsi="仿宋_GB2312" w:cs="仿宋_GB2312" w:eastAsia="仿宋_GB2312"/>
                <w:sz w:val="24"/>
              </w:rPr>
              <w:t>14:00</w:t>
            </w:r>
            <w:r>
              <w:rPr>
                <w:rFonts w:ascii="仿宋_GB2312" w:hAnsi="仿宋_GB2312" w:cs="仿宋_GB2312" w:eastAsia="仿宋_GB2312"/>
                <w:sz w:val="24"/>
              </w:rPr>
              <w:t>前完成，若有落叶，必须进行多次普扫。每日普扫结束后，利用合适工具，进行全方位、全时段巡回保洁，随时清扫积尘，捡拾垃圾，清理泥土、石子等洒落物。雨后，必须及时清扫街面积水。政府安排的临时重点任务作业时间以采购人通知为准。</w:t>
            </w:r>
          </w:p>
          <w:p>
            <w:pPr>
              <w:pStyle w:val="null3"/>
              <w:ind w:firstLine="492"/>
              <w:jc w:val="both"/>
            </w:pPr>
            <w:r>
              <w:rPr>
                <w:rFonts w:ascii="仿宋_GB2312" w:hAnsi="仿宋_GB2312" w:cs="仿宋_GB2312" w:eastAsia="仿宋_GB2312"/>
                <w:sz w:val="24"/>
              </w:rPr>
              <w:t>（四）作业方式</w:t>
            </w:r>
          </w:p>
          <w:p>
            <w:pPr>
              <w:pStyle w:val="null3"/>
              <w:ind w:firstLine="492"/>
              <w:jc w:val="both"/>
            </w:pPr>
            <w:r>
              <w:rPr>
                <w:rFonts w:ascii="仿宋_GB2312" w:hAnsi="仿宋_GB2312" w:cs="仿宋_GB2312" w:eastAsia="仿宋_GB2312"/>
                <w:sz w:val="24"/>
              </w:rPr>
              <w:t>1.</w:t>
            </w:r>
            <w:r>
              <w:rPr>
                <w:rFonts w:ascii="仿宋_GB2312" w:hAnsi="仿宋_GB2312" w:cs="仿宋_GB2312" w:eastAsia="仿宋_GB2312"/>
                <w:sz w:val="24"/>
              </w:rPr>
              <w:t>机动车道、非机动车道、人行道、广场等环卫清扫保洁，实行人工机械混合作业。人工清扫根据路面和天气情况采取适宜工具作业，雨后及时进行路面积水、淤泥清除作业。</w:t>
            </w:r>
          </w:p>
          <w:p>
            <w:pPr>
              <w:pStyle w:val="null3"/>
              <w:ind w:firstLine="492"/>
              <w:jc w:val="both"/>
            </w:pPr>
            <w:r>
              <w:rPr>
                <w:rFonts w:ascii="仿宋_GB2312" w:hAnsi="仿宋_GB2312" w:cs="仿宋_GB2312" w:eastAsia="仿宋_GB2312"/>
                <w:sz w:val="24"/>
              </w:rPr>
              <w:t>2.</w:t>
            </w:r>
            <w:r>
              <w:rPr>
                <w:rFonts w:ascii="仿宋_GB2312" w:hAnsi="仿宋_GB2312" w:cs="仿宋_GB2312" w:eastAsia="仿宋_GB2312"/>
                <w:sz w:val="24"/>
              </w:rPr>
              <w:t>果皮箱、垃圾箱</w:t>
            </w:r>
            <w:r>
              <w:rPr>
                <w:rFonts w:ascii="仿宋_GB2312" w:hAnsi="仿宋_GB2312" w:cs="仿宋_GB2312" w:eastAsia="仿宋_GB2312"/>
                <w:sz w:val="24"/>
              </w:rPr>
              <w:t>（</w:t>
            </w:r>
            <w:r>
              <w:rPr>
                <w:rFonts w:ascii="仿宋_GB2312" w:hAnsi="仿宋_GB2312" w:cs="仿宋_GB2312" w:eastAsia="仿宋_GB2312"/>
                <w:sz w:val="24"/>
              </w:rPr>
              <w:t>桶</w:t>
            </w:r>
            <w:r>
              <w:rPr>
                <w:rFonts w:ascii="仿宋_GB2312" w:hAnsi="仿宋_GB2312" w:cs="仿宋_GB2312" w:eastAsia="仿宋_GB2312"/>
                <w:sz w:val="24"/>
              </w:rPr>
              <w:t>）</w:t>
            </w:r>
            <w:r>
              <w:rPr>
                <w:rFonts w:ascii="仿宋_GB2312" w:hAnsi="仿宋_GB2312" w:cs="仿宋_GB2312" w:eastAsia="仿宋_GB2312"/>
                <w:sz w:val="24"/>
              </w:rPr>
              <w:t>内、外部保洁实行每天人工擦洗、清洗的方式作业，并保持全天无积尘。</w:t>
            </w:r>
          </w:p>
          <w:p>
            <w:pPr>
              <w:pStyle w:val="null3"/>
              <w:ind w:firstLine="492"/>
              <w:jc w:val="both"/>
            </w:pPr>
            <w:r>
              <w:rPr>
                <w:rFonts w:ascii="仿宋_GB2312" w:hAnsi="仿宋_GB2312" w:cs="仿宋_GB2312" w:eastAsia="仿宋_GB2312"/>
                <w:sz w:val="24"/>
              </w:rPr>
              <w:t>3.</w:t>
            </w:r>
            <w:r>
              <w:rPr>
                <w:rFonts w:ascii="仿宋_GB2312" w:hAnsi="仿宋_GB2312" w:cs="仿宋_GB2312" w:eastAsia="仿宋_GB2312"/>
                <w:sz w:val="24"/>
              </w:rPr>
              <w:t>路面保洁可使用快速保洁车和人工保洁相结合的方式。</w:t>
            </w:r>
          </w:p>
          <w:p>
            <w:pPr>
              <w:pStyle w:val="null3"/>
              <w:ind w:firstLine="492"/>
              <w:jc w:val="both"/>
            </w:pPr>
            <w:r>
              <w:rPr>
                <w:rFonts w:ascii="仿宋_GB2312" w:hAnsi="仿宋_GB2312" w:cs="仿宋_GB2312" w:eastAsia="仿宋_GB2312"/>
                <w:sz w:val="24"/>
              </w:rPr>
              <w:t>（五）作业标准</w:t>
            </w:r>
          </w:p>
          <w:p>
            <w:pPr>
              <w:pStyle w:val="null3"/>
              <w:ind w:firstLine="492"/>
              <w:jc w:val="both"/>
            </w:pPr>
            <w:r>
              <w:rPr>
                <w:rFonts w:ascii="仿宋_GB2312" w:hAnsi="仿宋_GB2312" w:cs="仿宋_GB2312" w:eastAsia="仿宋_GB2312"/>
                <w:sz w:val="24"/>
              </w:rPr>
              <w:t>1.</w:t>
            </w:r>
            <w:r>
              <w:rPr>
                <w:rFonts w:ascii="仿宋_GB2312" w:hAnsi="仿宋_GB2312" w:cs="仿宋_GB2312" w:eastAsia="仿宋_GB2312"/>
                <w:sz w:val="24"/>
              </w:rPr>
              <w:t>城区道路清扫保洁质量应做到</w:t>
            </w:r>
            <w:r>
              <w:rPr>
                <w:rFonts w:ascii="仿宋_GB2312" w:hAnsi="仿宋_GB2312" w:cs="仿宋_GB2312" w:eastAsia="仿宋_GB2312"/>
                <w:sz w:val="24"/>
              </w:rPr>
              <w:t>“</w:t>
            </w:r>
            <w:r>
              <w:rPr>
                <w:rFonts w:ascii="仿宋_GB2312" w:hAnsi="仿宋_GB2312" w:cs="仿宋_GB2312" w:eastAsia="仿宋_GB2312"/>
                <w:sz w:val="24"/>
              </w:rPr>
              <w:t>十二无</w:t>
            </w:r>
            <w:r>
              <w:rPr>
                <w:rFonts w:ascii="仿宋_GB2312" w:hAnsi="仿宋_GB2312" w:cs="仿宋_GB2312" w:eastAsia="仿宋_GB2312"/>
                <w:sz w:val="24"/>
              </w:rPr>
              <w:t>”</w:t>
            </w:r>
            <w:r>
              <w:rPr>
                <w:rFonts w:ascii="仿宋_GB2312" w:hAnsi="仿宋_GB2312" w:cs="仿宋_GB2312" w:eastAsia="仿宋_GB2312"/>
                <w:sz w:val="24"/>
              </w:rPr>
              <w:t>和</w:t>
            </w:r>
            <w:r>
              <w:rPr>
                <w:rFonts w:ascii="仿宋_GB2312" w:hAnsi="仿宋_GB2312" w:cs="仿宋_GB2312" w:eastAsia="仿宋_GB2312"/>
                <w:sz w:val="24"/>
              </w:rPr>
              <w:t>“</w:t>
            </w:r>
            <w:r>
              <w:rPr>
                <w:rFonts w:ascii="仿宋_GB2312" w:hAnsi="仿宋_GB2312" w:cs="仿宋_GB2312" w:eastAsia="仿宋_GB2312"/>
                <w:sz w:val="24"/>
              </w:rPr>
              <w:t>八净</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十二无</w:t>
            </w:r>
            <w:r>
              <w:rPr>
                <w:rFonts w:ascii="仿宋_GB2312" w:hAnsi="仿宋_GB2312" w:cs="仿宋_GB2312" w:eastAsia="仿宋_GB2312"/>
                <w:sz w:val="24"/>
              </w:rPr>
              <w:t>”</w:t>
            </w:r>
            <w:r>
              <w:rPr>
                <w:rFonts w:ascii="仿宋_GB2312" w:hAnsi="仿宋_GB2312" w:cs="仿宋_GB2312" w:eastAsia="仿宋_GB2312"/>
                <w:sz w:val="24"/>
              </w:rPr>
              <w:t>为：无泥浆积水、无堆积和包包垃圾、无泥土砖瓦土石块、无烟头纸屑、无瓜皮果核、无人畜粪便污物、无死角垃圾、无乱倒垃圾、无废弃杂物、无杂草、无白色垃圾、无油污或污垢路面。</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八净</w:t>
            </w:r>
            <w:r>
              <w:rPr>
                <w:rFonts w:ascii="仿宋_GB2312" w:hAnsi="仿宋_GB2312" w:cs="仿宋_GB2312" w:eastAsia="仿宋_GB2312"/>
                <w:sz w:val="24"/>
              </w:rPr>
              <w:t>”</w:t>
            </w:r>
            <w:r>
              <w:rPr>
                <w:rFonts w:ascii="仿宋_GB2312" w:hAnsi="仿宋_GB2312" w:cs="仿宋_GB2312" w:eastAsia="仿宋_GB2312"/>
                <w:sz w:val="24"/>
              </w:rPr>
              <w:t>为：下水篦净、树穴净、绿带周边净、路沿石净、人行道净、车行道净、边沟净、果皮箱周边净；清扫工具存放在隐蔽位置，不得影响市容市貌。</w:t>
            </w:r>
          </w:p>
          <w:p>
            <w:pPr>
              <w:pStyle w:val="null3"/>
              <w:ind w:firstLine="492"/>
              <w:jc w:val="both"/>
            </w:pPr>
            <w:r>
              <w:rPr>
                <w:rFonts w:ascii="仿宋_GB2312" w:hAnsi="仿宋_GB2312" w:cs="仿宋_GB2312" w:eastAsia="仿宋_GB2312"/>
                <w:sz w:val="24"/>
              </w:rPr>
              <w:t>2.</w:t>
            </w:r>
            <w:r>
              <w:rPr>
                <w:rFonts w:ascii="仿宋_GB2312" w:hAnsi="仿宋_GB2312" w:cs="仿宋_GB2312" w:eastAsia="仿宋_GB2312"/>
                <w:sz w:val="24"/>
              </w:rPr>
              <w:t>城郊结合部清扫保洁质量应做到</w:t>
            </w:r>
            <w:r>
              <w:rPr>
                <w:rFonts w:ascii="仿宋_GB2312" w:hAnsi="仿宋_GB2312" w:cs="仿宋_GB2312" w:eastAsia="仿宋_GB2312"/>
                <w:sz w:val="24"/>
              </w:rPr>
              <w:t>“</w:t>
            </w:r>
            <w:r>
              <w:rPr>
                <w:rFonts w:ascii="仿宋_GB2312" w:hAnsi="仿宋_GB2312" w:cs="仿宋_GB2312" w:eastAsia="仿宋_GB2312"/>
                <w:sz w:val="24"/>
              </w:rPr>
              <w:t>十无</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十无</w:t>
            </w:r>
            <w:r>
              <w:rPr>
                <w:rFonts w:ascii="仿宋_GB2312" w:hAnsi="仿宋_GB2312" w:cs="仿宋_GB2312" w:eastAsia="仿宋_GB2312"/>
                <w:sz w:val="24"/>
              </w:rPr>
              <w:t>”</w:t>
            </w:r>
            <w:r>
              <w:rPr>
                <w:rFonts w:ascii="仿宋_GB2312" w:hAnsi="仿宋_GB2312" w:cs="仿宋_GB2312" w:eastAsia="仿宋_GB2312"/>
                <w:sz w:val="24"/>
              </w:rPr>
              <w:t>为：无堆积和包包垃圾、无泥土砖瓦土石块、无烟头纸屑、无瓜皮果核、无人畜粪便污物、无死角垃圾、无乱倒垃圾、无废弃杂物、无杂草、无白色垃圾。</w:t>
            </w:r>
          </w:p>
          <w:p>
            <w:pPr>
              <w:pStyle w:val="null3"/>
              <w:ind w:firstLine="492"/>
              <w:jc w:val="both"/>
            </w:pPr>
            <w:r>
              <w:rPr>
                <w:rFonts w:ascii="仿宋_GB2312" w:hAnsi="仿宋_GB2312" w:cs="仿宋_GB2312" w:eastAsia="仿宋_GB2312"/>
                <w:sz w:val="24"/>
              </w:rPr>
              <w:t>3.</w:t>
            </w:r>
            <w:r>
              <w:rPr>
                <w:rFonts w:ascii="仿宋_GB2312" w:hAnsi="仿宋_GB2312" w:cs="仿宋_GB2312" w:eastAsia="仿宋_GB2312"/>
                <w:sz w:val="24"/>
              </w:rPr>
              <w:t>禁止焚烧各类垃圾。</w:t>
            </w:r>
          </w:p>
          <w:p>
            <w:pPr>
              <w:pStyle w:val="null3"/>
              <w:ind w:firstLine="492"/>
              <w:jc w:val="both"/>
            </w:pPr>
            <w:r>
              <w:rPr>
                <w:rFonts w:ascii="仿宋_GB2312" w:hAnsi="仿宋_GB2312" w:cs="仿宋_GB2312" w:eastAsia="仿宋_GB2312"/>
                <w:sz w:val="24"/>
              </w:rPr>
              <w:t>4.</w:t>
            </w:r>
            <w:r>
              <w:rPr>
                <w:rFonts w:ascii="仿宋_GB2312" w:hAnsi="仿宋_GB2312" w:cs="仿宋_GB2312" w:eastAsia="仿宋_GB2312"/>
                <w:sz w:val="24"/>
              </w:rPr>
              <w:t>无主建渣、家具、厨具、洁具垃圾</w:t>
            </w:r>
            <w:r>
              <w:rPr>
                <w:rFonts w:ascii="仿宋_GB2312" w:hAnsi="仿宋_GB2312" w:cs="仿宋_GB2312" w:eastAsia="仿宋_GB2312"/>
                <w:sz w:val="24"/>
              </w:rPr>
              <w:t>：</w:t>
            </w:r>
            <w:r>
              <w:rPr>
                <w:rFonts w:ascii="仿宋_GB2312" w:hAnsi="仿宋_GB2312" w:cs="仿宋_GB2312" w:eastAsia="仿宋_GB2312"/>
                <w:sz w:val="24"/>
              </w:rPr>
              <w:t>要求在发现后</w:t>
            </w:r>
            <w:r>
              <w:rPr>
                <w:rFonts w:ascii="仿宋_GB2312" w:hAnsi="仿宋_GB2312" w:cs="仿宋_GB2312" w:eastAsia="仿宋_GB2312"/>
                <w:sz w:val="24"/>
              </w:rPr>
              <w:t>2</w:t>
            </w:r>
            <w:r>
              <w:rPr>
                <w:rFonts w:ascii="仿宋_GB2312" w:hAnsi="仿宋_GB2312" w:cs="仿宋_GB2312" w:eastAsia="仿宋_GB2312"/>
                <w:sz w:val="24"/>
              </w:rPr>
              <w:t>小时内完成清理清运工作，如有特殊情况不能及时清理的应采取覆盖手段处置，同时中标人应自行联系倾倒场地，在清运过程中不得抛洒滴漏和乱倾倒等，否则造成的一切后果由中标人自行承担。</w:t>
            </w:r>
          </w:p>
          <w:p>
            <w:pPr>
              <w:pStyle w:val="null3"/>
              <w:ind w:firstLine="492"/>
              <w:jc w:val="both"/>
            </w:pPr>
            <w:r>
              <w:rPr>
                <w:rFonts w:ascii="仿宋_GB2312" w:hAnsi="仿宋_GB2312" w:cs="仿宋_GB2312" w:eastAsia="仿宋_GB2312"/>
                <w:sz w:val="24"/>
              </w:rPr>
              <w:t>5.</w:t>
            </w:r>
            <w:r>
              <w:rPr>
                <w:rFonts w:ascii="仿宋_GB2312" w:hAnsi="仿宋_GB2312" w:cs="仿宋_GB2312" w:eastAsia="仿宋_GB2312"/>
                <w:sz w:val="24"/>
              </w:rPr>
              <w:t>清扫保洁时不得将垃圾扫入下水道、雨水篦子或绿化带，不得在工作时间利用工作之便捡卖废品、干私活等。</w:t>
            </w:r>
          </w:p>
          <w:p>
            <w:pPr>
              <w:pStyle w:val="null3"/>
              <w:ind w:firstLine="492"/>
              <w:jc w:val="both"/>
            </w:pPr>
            <w:r>
              <w:rPr>
                <w:rFonts w:ascii="仿宋_GB2312" w:hAnsi="仿宋_GB2312" w:cs="仿宋_GB2312" w:eastAsia="仿宋_GB2312"/>
                <w:sz w:val="24"/>
              </w:rPr>
              <w:t>6.</w:t>
            </w:r>
            <w:r>
              <w:rPr>
                <w:rFonts w:ascii="仿宋_GB2312" w:hAnsi="仿宋_GB2312" w:cs="仿宋_GB2312" w:eastAsia="仿宋_GB2312"/>
                <w:sz w:val="24"/>
              </w:rPr>
              <w:t>果皮箱规范使用保管，在使用寿命期内出现丢失、损坏无法使用，由中标人负责维修更换。</w:t>
            </w:r>
          </w:p>
          <w:p>
            <w:pPr>
              <w:pStyle w:val="null3"/>
              <w:ind w:firstLine="492"/>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环卫工人休息室应严格按照规范使用，不得私拉乱接，损坏设施设备。</w:t>
            </w:r>
          </w:p>
          <w:p>
            <w:pPr>
              <w:pStyle w:val="null3"/>
              <w:ind w:firstLine="492"/>
              <w:jc w:val="both"/>
            </w:pPr>
            <w:r>
              <w:rPr>
                <w:rFonts w:ascii="仿宋_GB2312" w:hAnsi="仿宋_GB2312" w:cs="仿宋_GB2312" w:eastAsia="仿宋_GB2312"/>
                <w:sz w:val="24"/>
              </w:rPr>
              <w:t>二、生活垃圾收转运作业标准及要求</w:t>
            </w:r>
          </w:p>
          <w:p>
            <w:pPr>
              <w:pStyle w:val="null3"/>
              <w:ind w:firstLine="492"/>
              <w:jc w:val="both"/>
            </w:pPr>
            <w:r>
              <w:rPr>
                <w:rFonts w:ascii="仿宋_GB2312" w:hAnsi="仿宋_GB2312" w:cs="仿宋_GB2312" w:eastAsia="仿宋_GB2312"/>
                <w:sz w:val="24"/>
              </w:rPr>
              <w:t>（一）每天</w:t>
            </w:r>
            <w:r>
              <w:rPr>
                <w:rFonts w:ascii="仿宋_GB2312" w:hAnsi="仿宋_GB2312" w:cs="仿宋_GB2312" w:eastAsia="仿宋_GB2312"/>
                <w:sz w:val="24"/>
              </w:rPr>
              <w:t>8</w:t>
            </w:r>
            <w:r>
              <w:rPr>
                <w:rFonts w:ascii="仿宋_GB2312" w:hAnsi="仿宋_GB2312" w:cs="仿宋_GB2312" w:eastAsia="仿宋_GB2312"/>
                <w:sz w:val="24"/>
              </w:rPr>
              <w:t>:00</w:t>
            </w:r>
            <w:r>
              <w:rPr>
                <w:rFonts w:ascii="仿宋_GB2312" w:hAnsi="仿宋_GB2312" w:cs="仿宋_GB2312" w:eastAsia="仿宋_GB2312"/>
                <w:sz w:val="24"/>
              </w:rPr>
              <w:t>前完成城区垃圾全面收运，按收运时间进行巡回收运，将城区街道及果皮箱内的垃圾收集转运至垃圾中</w:t>
            </w:r>
            <w:r>
              <w:rPr>
                <w:rFonts w:ascii="仿宋_GB2312" w:hAnsi="仿宋_GB2312" w:cs="仿宋_GB2312" w:eastAsia="仿宋_GB2312"/>
                <w:sz w:val="24"/>
              </w:rPr>
              <w:t>转</w:t>
            </w:r>
            <w:r>
              <w:rPr>
                <w:rFonts w:ascii="仿宋_GB2312" w:hAnsi="仿宋_GB2312" w:cs="仿宋_GB2312" w:eastAsia="仿宋_GB2312"/>
                <w:sz w:val="24"/>
              </w:rPr>
              <w:t>站。</w:t>
            </w:r>
          </w:p>
          <w:p>
            <w:pPr>
              <w:pStyle w:val="null3"/>
              <w:ind w:firstLine="492"/>
              <w:jc w:val="both"/>
            </w:pPr>
            <w:r>
              <w:rPr>
                <w:rFonts w:ascii="仿宋_GB2312" w:hAnsi="仿宋_GB2312" w:cs="仿宋_GB2312" w:eastAsia="仿宋_GB2312"/>
                <w:sz w:val="24"/>
              </w:rPr>
              <w:t>（二）根据不同区域、不同季节生活垃圾产生量，适时调整收运频次，确保垃圾即产即收，不得弄虚作假、敷衍了事。</w:t>
            </w:r>
          </w:p>
          <w:p>
            <w:pPr>
              <w:pStyle w:val="null3"/>
              <w:ind w:firstLine="492"/>
              <w:jc w:val="both"/>
            </w:pPr>
            <w:r>
              <w:rPr>
                <w:rFonts w:ascii="仿宋_GB2312" w:hAnsi="仿宋_GB2312" w:cs="仿宋_GB2312" w:eastAsia="仿宋_GB2312"/>
                <w:sz w:val="24"/>
              </w:rPr>
              <w:t>（三）做到生活垃圾日产日清日运，保证整洁不外溢、无堆积</w:t>
            </w:r>
            <w:r>
              <w:rPr>
                <w:rFonts w:ascii="仿宋_GB2312" w:hAnsi="仿宋_GB2312" w:cs="仿宋_GB2312" w:eastAsia="仿宋_GB2312"/>
                <w:sz w:val="24"/>
              </w:rPr>
              <w:t>，</w:t>
            </w:r>
            <w:r>
              <w:rPr>
                <w:rFonts w:ascii="仿宋_GB2312" w:hAnsi="仿宋_GB2312" w:cs="仿宋_GB2312" w:eastAsia="仿宋_GB2312"/>
                <w:sz w:val="24"/>
              </w:rPr>
              <w:t>垃圾满溢不得超过收集容器的</w:t>
            </w:r>
            <w:r>
              <w:rPr>
                <w:rFonts w:ascii="仿宋_GB2312" w:hAnsi="仿宋_GB2312" w:cs="仿宋_GB2312" w:eastAsia="仿宋_GB2312"/>
                <w:sz w:val="24"/>
              </w:rPr>
              <w:t>2/3</w:t>
            </w:r>
            <w:r>
              <w:rPr>
                <w:rFonts w:ascii="仿宋_GB2312" w:hAnsi="仿宋_GB2312" w:cs="仿宋_GB2312" w:eastAsia="仿宋_GB2312"/>
                <w:sz w:val="24"/>
              </w:rPr>
              <w:t>。</w:t>
            </w:r>
          </w:p>
          <w:p>
            <w:pPr>
              <w:pStyle w:val="null3"/>
              <w:ind w:firstLine="492"/>
              <w:jc w:val="both"/>
            </w:pPr>
            <w:r>
              <w:rPr>
                <w:rFonts w:ascii="仿宋_GB2312" w:hAnsi="仿宋_GB2312" w:cs="仿宋_GB2312" w:eastAsia="仿宋_GB2312"/>
                <w:sz w:val="24"/>
              </w:rPr>
              <w:t>（四）严禁垃圾清运车辆途中抛洒滴，垃圾清运车辆运输过程中要做到全封闭运输，防止二次污染。</w:t>
            </w:r>
          </w:p>
          <w:p>
            <w:pPr>
              <w:pStyle w:val="null3"/>
              <w:ind w:firstLine="492"/>
              <w:jc w:val="both"/>
            </w:pPr>
            <w:r>
              <w:rPr>
                <w:rFonts w:ascii="仿宋_GB2312" w:hAnsi="仿宋_GB2312" w:cs="仿宋_GB2312" w:eastAsia="仿宋_GB2312"/>
                <w:sz w:val="24"/>
              </w:rPr>
              <w:t>（五）爱护环卫设施，熟练掌握清运车的性能和操作方法，确保车辆运转正常；严禁公车私用。</w:t>
            </w:r>
          </w:p>
          <w:p>
            <w:pPr>
              <w:pStyle w:val="null3"/>
              <w:ind w:firstLine="492"/>
              <w:jc w:val="both"/>
            </w:pPr>
            <w:r>
              <w:rPr>
                <w:rFonts w:ascii="仿宋_GB2312" w:hAnsi="仿宋_GB2312" w:cs="仿宋_GB2312" w:eastAsia="仿宋_GB2312"/>
                <w:sz w:val="24"/>
              </w:rPr>
              <w:t>（六）垃圾收运车保持车容整洁、标志清晰，按操作规程装卸，车身外无悬挂物，文明作业；垃圾收集作业完成后，做到车走地净、垃圾容器及内桶复位，摆放整齐；</w:t>
            </w:r>
          </w:p>
          <w:p>
            <w:pPr>
              <w:pStyle w:val="null3"/>
              <w:ind w:firstLine="492"/>
              <w:jc w:val="both"/>
            </w:pPr>
            <w:r>
              <w:rPr>
                <w:rFonts w:ascii="仿宋_GB2312" w:hAnsi="仿宋_GB2312" w:cs="仿宋_GB2312" w:eastAsia="仿宋_GB2312"/>
                <w:sz w:val="24"/>
              </w:rPr>
              <w:t>（七）垃圾收运车必须遵守交通法规，注意避让车辆和行人，严禁酒驾、醉驾、毒驾、</w:t>
            </w:r>
            <w:r>
              <w:rPr>
                <w:rFonts w:ascii="仿宋_GB2312" w:hAnsi="仿宋_GB2312" w:cs="仿宋_GB2312" w:eastAsia="仿宋_GB2312"/>
                <w:sz w:val="24"/>
              </w:rPr>
              <w:t>“</w:t>
            </w:r>
            <w:r>
              <w:rPr>
                <w:rFonts w:ascii="仿宋_GB2312" w:hAnsi="仿宋_GB2312" w:cs="仿宋_GB2312" w:eastAsia="仿宋_GB2312"/>
                <w:sz w:val="24"/>
              </w:rPr>
              <w:t>带病上路</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492"/>
              <w:jc w:val="both"/>
            </w:pPr>
            <w:r>
              <w:rPr>
                <w:rFonts w:ascii="仿宋_GB2312" w:hAnsi="仿宋_GB2312" w:cs="仿宋_GB2312" w:eastAsia="仿宋_GB2312"/>
                <w:sz w:val="24"/>
              </w:rPr>
              <w:t>三、公厕值守作业标准及要求</w:t>
            </w:r>
          </w:p>
          <w:p>
            <w:pPr>
              <w:pStyle w:val="null3"/>
              <w:ind w:firstLine="492"/>
              <w:jc w:val="both"/>
            </w:pPr>
            <w:r>
              <w:rPr>
                <w:rFonts w:ascii="仿宋_GB2312" w:hAnsi="仿宋_GB2312" w:cs="仿宋_GB2312" w:eastAsia="仿宋_GB2312"/>
                <w:sz w:val="24"/>
              </w:rPr>
              <w:t>（一）随时做好公厕清洁卫生，对地板、墩台面、小便池、洗手台等进行全方位冲洗打扫，进行不间断巡回保洁，每周进行一次大扫除，对墙面、门窗、天花板等进行集中清理，清除卫生死角。</w:t>
            </w:r>
          </w:p>
          <w:p>
            <w:pPr>
              <w:pStyle w:val="null3"/>
              <w:ind w:firstLine="492"/>
              <w:jc w:val="both"/>
            </w:pPr>
            <w:r>
              <w:rPr>
                <w:rFonts w:ascii="仿宋_GB2312" w:hAnsi="仿宋_GB2312" w:cs="仿宋_GB2312" w:eastAsia="仿宋_GB2312"/>
                <w:sz w:val="24"/>
              </w:rPr>
              <w:t>（二）公厕保洁时应当使用清洁工具清除蜘蛛网及墙面积尘、污迹等；使用干净毛巾擦洗门窗、洗手器具、小便站位隔板、大便蹲位门及隔断板、瓷砖墙面等；使用扫帚清除地面及蹲台废弃物等；使用干净湿拖把</w:t>
            </w:r>
            <w:r>
              <w:rPr>
                <w:rFonts w:ascii="仿宋_GB2312" w:hAnsi="仿宋_GB2312" w:cs="仿宋_GB2312" w:eastAsia="仿宋_GB2312"/>
                <w:sz w:val="24"/>
              </w:rPr>
              <w:t>（</w:t>
            </w:r>
            <w:r>
              <w:rPr>
                <w:rFonts w:ascii="仿宋_GB2312" w:hAnsi="仿宋_GB2312" w:cs="仿宋_GB2312" w:eastAsia="仿宋_GB2312"/>
                <w:sz w:val="24"/>
              </w:rPr>
              <w:t>不滴水</w:t>
            </w:r>
            <w:r>
              <w:rPr>
                <w:rFonts w:ascii="仿宋_GB2312" w:hAnsi="仿宋_GB2312" w:cs="仿宋_GB2312" w:eastAsia="仿宋_GB2312"/>
                <w:sz w:val="24"/>
              </w:rPr>
              <w:t>）</w:t>
            </w:r>
            <w:r>
              <w:rPr>
                <w:rFonts w:ascii="仿宋_GB2312" w:hAnsi="仿宋_GB2312" w:cs="仿宋_GB2312" w:eastAsia="仿宋_GB2312"/>
                <w:sz w:val="24"/>
              </w:rPr>
              <w:t>清洁地面、卫生洁具等；使用厕所清洁剂清洁大、小便器等；废纸容器摆放整齐且内部的废弃物应及时清理不超过容器的</w:t>
            </w:r>
            <w:r>
              <w:rPr>
                <w:rFonts w:ascii="仿宋_GB2312" w:hAnsi="仿宋_GB2312" w:cs="仿宋_GB2312" w:eastAsia="仿宋_GB2312"/>
                <w:sz w:val="24"/>
              </w:rPr>
              <w:t>2/3</w:t>
            </w:r>
            <w:r>
              <w:rPr>
                <w:rFonts w:ascii="仿宋_GB2312" w:hAnsi="仿宋_GB2312" w:cs="仿宋_GB2312" w:eastAsia="仿宋_GB2312"/>
                <w:sz w:val="24"/>
              </w:rPr>
              <w:t>；定期对厕所化粪池和排溢口通道进行清理，保证畅通无阻塞；对设施、设备进行维护保养，做到随坏随修，保证给排水、照明、器具等功能完好；清洁工具使用完毕后应规范存放。</w:t>
            </w:r>
          </w:p>
          <w:p>
            <w:pPr>
              <w:pStyle w:val="null3"/>
              <w:ind w:firstLine="492"/>
              <w:jc w:val="both"/>
            </w:pPr>
            <w:r>
              <w:rPr>
                <w:rFonts w:ascii="仿宋_GB2312" w:hAnsi="仿宋_GB2312" w:cs="仿宋_GB2312" w:eastAsia="仿宋_GB2312"/>
                <w:sz w:val="24"/>
              </w:rPr>
              <w:t>（三）公厕保洁标准应做到</w:t>
            </w:r>
            <w:r>
              <w:rPr>
                <w:rFonts w:ascii="仿宋_GB2312" w:hAnsi="仿宋_GB2312" w:cs="仿宋_GB2312" w:eastAsia="仿宋_GB2312"/>
                <w:sz w:val="24"/>
              </w:rPr>
              <w:t>“</w:t>
            </w:r>
            <w:r>
              <w:rPr>
                <w:rFonts w:ascii="仿宋_GB2312" w:hAnsi="仿宋_GB2312" w:cs="仿宋_GB2312" w:eastAsia="仿宋_GB2312"/>
                <w:sz w:val="24"/>
              </w:rPr>
              <w:t>七无七净</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七无</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无烟头纸屑、无阻塞、无尿垢、无积灰蛛网、无积水、无蛆蝇、无臭味；</w:t>
            </w:r>
            <w:r>
              <w:rPr>
                <w:rFonts w:ascii="仿宋_GB2312" w:hAnsi="仿宋_GB2312" w:cs="仿宋_GB2312" w:eastAsia="仿宋_GB2312"/>
                <w:sz w:val="24"/>
              </w:rPr>
              <w:t>“</w:t>
            </w:r>
            <w:r>
              <w:rPr>
                <w:rFonts w:ascii="仿宋_GB2312" w:hAnsi="仿宋_GB2312" w:cs="仿宋_GB2312" w:eastAsia="仿宋_GB2312"/>
                <w:sz w:val="24"/>
              </w:rPr>
              <w:t>七净</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墙壁净、门窗净、隔断净、蹲位地面净、设施设备净、室外环境净、管理用房净</w:t>
            </w:r>
            <w:r>
              <w:rPr>
                <w:rFonts w:ascii="仿宋_GB2312" w:hAnsi="仿宋_GB2312" w:cs="仿宋_GB2312" w:eastAsia="仿宋_GB2312"/>
                <w:sz w:val="24"/>
              </w:rPr>
              <w:t>）</w:t>
            </w:r>
            <w:r>
              <w:rPr>
                <w:rFonts w:ascii="仿宋_GB2312" w:hAnsi="仿宋_GB2312" w:cs="仿宋_GB2312" w:eastAsia="仿宋_GB2312"/>
                <w:sz w:val="24"/>
              </w:rPr>
              <w:t>。具体要求为：</w:t>
            </w:r>
          </w:p>
          <w:p>
            <w:pPr>
              <w:pStyle w:val="null3"/>
              <w:ind w:firstLine="492"/>
              <w:jc w:val="both"/>
            </w:pPr>
            <w:r>
              <w:rPr>
                <w:rFonts w:ascii="仿宋_GB2312" w:hAnsi="仿宋_GB2312" w:cs="仿宋_GB2312" w:eastAsia="仿宋_GB2312"/>
                <w:sz w:val="24"/>
              </w:rPr>
              <w:t>1.</w:t>
            </w:r>
            <w:r>
              <w:rPr>
                <w:rFonts w:ascii="仿宋_GB2312" w:hAnsi="仿宋_GB2312" w:cs="仿宋_GB2312" w:eastAsia="仿宋_GB2312"/>
                <w:sz w:val="24"/>
              </w:rPr>
              <w:t>公厕照明和通风良好，无异味。</w:t>
            </w:r>
          </w:p>
          <w:p>
            <w:pPr>
              <w:pStyle w:val="null3"/>
              <w:ind w:firstLine="492"/>
              <w:jc w:val="both"/>
            </w:pPr>
            <w:r>
              <w:rPr>
                <w:rFonts w:ascii="仿宋_GB2312" w:hAnsi="仿宋_GB2312" w:cs="仿宋_GB2312" w:eastAsia="仿宋_GB2312"/>
                <w:sz w:val="24"/>
              </w:rPr>
              <w:t>2.</w:t>
            </w:r>
            <w:r>
              <w:rPr>
                <w:rFonts w:ascii="仿宋_GB2312" w:hAnsi="仿宋_GB2312" w:cs="仿宋_GB2312" w:eastAsia="仿宋_GB2312"/>
                <w:sz w:val="24"/>
              </w:rPr>
              <w:t>公厕地面光洁，无污迹、积水。</w:t>
            </w:r>
          </w:p>
          <w:p>
            <w:pPr>
              <w:pStyle w:val="null3"/>
              <w:ind w:firstLine="492"/>
              <w:jc w:val="both"/>
            </w:pPr>
            <w:r>
              <w:rPr>
                <w:rFonts w:ascii="仿宋_GB2312" w:hAnsi="仿宋_GB2312" w:cs="仿宋_GB2312" w:eastAsia="仿宋_GB2312"/>
                <w:sz w:val="24"/>
              </w:rPr>
              <w:t>3.</w:t>
            </w:r>
            <w:r>
              <w:rPr>
                <w:rFonts w:ascii="仿宋_GB2312" w:hAnsi="仿宋_GB2312" w:cs="仿宋_GB2312" w:eastAsia="仿宋_GB2312"/>
                <w:sz w:val="24"/>
              </w:rPr>
              <w:t>公厕内墙壁、天花板、门窗和隔断板应无积灰、污迹、蛛网，无乱画、无乱张贴物。</w:t>
            </w:r>
          </w:p>
          <w:p>
            <w:pPr>
              <w:pStyle w:val="null3"/>
              <w:ind w:firstLine="492"/>
              <w:jc w:val="both"/>
            </w:pPr>
            <w:r>
              <w:rPr>
                <w:rFonts w:ascii="仿宋_GB2312" w:hAnsi="仿宋_GB2312" w:cs="仿宋_GB2312" w:eastAsia="仿宋_GB2312"/>
                <w:sz w:val="24"/>
              </w:rPr>
              <w:t>4.</w:t>
            </w:r>
            <w:r>
              <w:rPr>
                <w:rFonts w:ascii="仿宋_GB2312" w:hAnsi="仿宋_GB2312" w:cs="仿宋_GB2312" w:eastAsia="仿宋_GB2312"/>
                <w:sz w:val="24"/>
              </w:rPr>
              <w:t>公厕外墙面应干净整洁，公厕内外均无涂鸦及各种</w:t>
            </w:r>
            <w:r>
              <w:rPr>
                <w:rFonts w:ascii="仿宋_GB2312" w:hAnsi="仿宋_GB2312" w:cs="仿宋_GB2312" w:eastAsia="仿宋_GB2312"/>
                <w:sz w:val="24"/>
              </w:rPr>
              <w:t>“</w:t>
            </w:r>
            <w:r>
              <w:rPr>
                <w:rFonts w:ascii="仿宋_GB2312" w:hAnsi="仿宋_GB2312" w:cs="仿宋_GB2312" w:eastAsia="仿宋_GB2312"/>
                <w:sz w:val="24"/>
              </w:rPr>
              <w:t>牛皮癣</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保证毒饵盒及毒饵充足。</w:t>
            </w:r>
          </w:p>
          <w:p>
            <w:pPr>
              <w:pStyle w:val="null3"/>
              <w:ind w:firstLine="492"/>
              <w:jc w:val="both"/>
            </w:pPr>
            <w:r>
              <w:rPr>
                <w:rFonts w:ascii="仿宋_GB2312" w:hAnsi="仿宋_GB2312" w:cs="仿宋_GB2312" w:eastAsia="仿宋_GB2312"/>
                <w:sz w:val="24"/>
              </w:rPr>
              <w:t>5.</w:t>
            </w:r>
            <w:r>
              <w:rPr>
                <w:rFonts w:ascii="仿宋_GB2312" w:hAnsi="仿宋_GB2312" w:cs="仿宋_GB2312" w:eastAsia="仿宋_GB2312"/>
                <w:sz w:val="24"/>
              </w:rPr>
              <w:t>定期用消杀药物对公厕内外进行消杀灭，每天消杀</w:t>
            </w:r>
            <w:r>
              <w:rPr>
                <w:rFonts w:ascii="仿宋_GB2312" w:hAnsi="仿宋_GB2312" w:cs="仿宋_GB2312" w:eastAsia="仿宋_GB2312"/>
                <w:sz w:val="24"/>
              </w:rPr>
              <w:t>、除臭</w:t>
            </w:r>
            <w:r>
              <w:rPr>
                <w:rFonts w:ascii="仿宋_GB2312" w:hAnsi="仿宋_GB2312" w:cs="仿宋_GB2312" w:eastAsia="仿宋_GB2312"/>
                <w:sz w:val="24"/>
              </w:rPr>
              <w:t>不少于三次，做到公厕内无蚊蝇蛆虫。</w:t>
            </w:r>
          </w:p>
          <w:p>
            <w:pPr>
              <w:pStyle w:val="null3"/>
              <w:ind w:firstLine="492"/>
              <w:jc w:val="both"/>
            </w:pPr>
            <w:r>
              <w:rPr>
                <w:rFonts w:ascii="仿宋_GB2312" w:hAnsi="仿宋_GB2312" w:cs="仿宋_GB2312" w:eastAsia="仿宋_GB2312"/>
                <w:sz w:val="24"/>
              </w:rPr>
              <w:t>6.</w:t>
            </w:r>
            <w:r>
              <w:rPr>
                <w:rFonts w:ascii="仿宋_GB2312" w:hAnsi="仿宋_GB2312" w:cs="仿宋_GB2312" w:eastAsia="仿宋_GB2312"/>
                <w:sz w:val="24"/>
              </w:rPr>
              <w:t>蹲位、地面完好整洁，无破损。</w:t>
            </w:r>
          </w:p>
          <w:p>
            <w:pPr>
              <w:pStyle w:val="null3"/>
              <w:ind w:firstLine="492"/>
              <w:jc w:val="both"/>
            </w:pPr>
            <w:r>
              <w:rPr>
                <w:rFonts w:ascii="仿宋_GB2312" w:hAnsi="仿宋_GB2312" w:cs="仿宋_GB2312" w:eastAsia="仿宋_GB2312"/>
                <w:sz w:val="24"/>
              </w:rPr>
              <w:t>7.</w:t>
            </w:r>
            <w:r>
              <w:rPr>
                <w:rFonts w:ascii="仿宋_GB2312" w:hAnsi="仿宋_GB2312" w:cs="仿宋_GB2312" w:eastAsia="仿宋_GB2312"/>
                <w:sz w:val="24"/>
              </w:rPr>
              <w:t>大便槽两侧无粪便污物，槽内无积粪、垃圾，洁净见底。</w:t>
            </w:r>
          </w:p>
          <w:p>
            <w:pPr>
              <w:pStyle w:val="null3"/>
              <w:ind w:firstLine="492"/>
              <w:jc w:val="both"/>
            </w:pPr>
            <w:r>
              <w:rPr>
                <w:rFonts w:ascii="仿宋_GB2312" w:hAnsi="仿宋_GB2312" w:cs="仿宋_GB2312" w:eastAsia="仿宋_GB2312"/>
                <w:sz w:val="24"/>
              </w:rPr>
              <w:t>8.</w:t>
            </w:r>
            <w:r>
              <w:rPr>
                <w:rFonts w:ascii="仿宋_GB2312" w:hAnsi="仿宋_GB2312" w:cs="仿宋_GB2312" w:eastAsia="仿宋_GB2312"/>
                <w:sz w:val="24"/>
              </w:rPr>
              <w:t>小便器</w:t>
            </w:r>
            <w:r>
              <w:rPr>
                <w:rFonts w:ascii="仿宋_GB2312" w:hAnsi="仿宋_GB2312" w:cs="仿宋_GB2312" w:eastAsia="仿宋_GB2312"/>
                <w:sz w:val="24"/>
              </w:rPr>
              <w:t>（</w:t>
            </w:r>
            <w:r>
              <w:rPr>
                <w:rFonts w:ascii="仿宋_GB2312" w:hAnsi="仿宋_GB2312" w:cs="仿宋_GB2312" w:eastAsia="仿宋_GB2312"/>
                <w:sz w:val="24"/>
              </w:rPr>
              <w:t>槽</w:t>
            </w:r>
            <w:r>
              <w:rPr>
                <w:rFonts w:ascii="仿宋_GB2312" w:hAnsi="仿宋_GB2312" w:cs="仿宋_GB2312" w:eastAsia="仿宋_GB2312"/>
                <w:sz w:val="24"/>
              </w:rPr>
              <w:t>）</w:t>
            </w:r>
            <w:r>
              <w:rPr>
                <w:rFonts w:ascii="仿宋_GB2312" w:hAnsi="仿宋_GB2312" w:cs="仿宋_GB2312" w:eastAsia="仿宋_GB2312"/>
                <w:sz w:val="24"/>
              </w:rPr>
              <w:t>应无水垢、尿垢、垃圾，无异味，沟眼、管道畅通。</w:t>
            </w:r>
          </w:p>
          <w:p>
            <w:pPr>
              <w:pStyle w:val="null3"/>
              <w:ind w:firstLine="492"/>
              <w:jc w:val="both"/>
            </w:pPr>
            <w:r>
              <w:rPr>
                <w:rFonts w:ascii="仿宋_GB2312" w:hAnsi="仿宋_GB2312" w:cs="仿宋_GB2312" w:eastAsia="仿宋_GB2312"/>
                <w:sz w:val="24"/>
              </w:rPr>
              <w:t>9.</w:t>
            </w:r>
            <w:r>
              <w:rPr>
                <w:rFonts w:ascii="仿宋_GB2312" w:hAnsi="仿宋_GB2312" w:cs="仿宋_GB2312" w:eastAsia="仿宋_GB2312"/>
                <w:sz w:val="24"/>
              </w:rPr>
              <w:t>公厕周边</w:t>
            </w:r>
            <w:r>
              <w:rPr>
                <w:rFonts w:ascii="仿宋_GB2312" w:hAnsi="仿宋_GB2312" w:cs="仿宋_GB2312" w:eastAsia="仿宋_GB2312"/>
                <w:sz w:val="24"/>
              </w:rPr>
              <w:t>5m</w:t>
            </w:r>
            <w:r>
              <w:rPr>
                <w:rFonts w:ascii="仿宋_GB2312" w:hAnsi="仿宋_GB2312" w:cs="仿宋_GB2312" w:eastAsia="仿宋_GB2312"/>
                <w:sz w:val="24"/>
              </w:rPr>
              <w:t>范围内应保持干净整洁，无鼠洞，无垃圾、粪便、污水等污物，无乱搭建物和乱晾晒物。</w:t>
            </w:r>
          </w:p>
          <w:p>
            <w:pPr>
              <w:pStyle w:val="null3"/>
              <w:ind w:firstLine="492"/>
              <w:jc w:val="both"/>
            </w:pPr>
            <w:r>
              <w:rPr>
                <w:rFonts w:ascii="仿宋_GB2312" w:hAnsi="仿宋_GB2312" w:cs="仿宋_GB2312" w:eastAsia="仿宋_GB2312"/>
                <w:sz w:val="24"/>
              </w:rPr>
              <w:t>10.</w:t>
            </w:r>
            <w:r>
              <w:rPr>
                <w:rFonts w:ascii="仿宋_GB2312" w:hAnsi="仿宋_GB2312" w:cs="仿宋_GB2312" w:eastAsia="仿宋_GB2312"/>
                <w:sz w:val="24"/>
              </w:rPr>
              <w:t>公厕在保洁或维修时必须设置安全警示牌，制度上墙样式格式标准统一，规范张贴。</w:t>
            </w:r>
          </w:p>
          <w:p>
            <w:pPr>
              <w:pStyle w:val="null3"/>
              <w:ind w:firstLine="492"/>
              <w:jc w:val="both"/>
            </w:pPr>
            <w:r>
              <w:rPr>
                <w:rFonts w:ascii="仿宋_GB2312" w:hAnsi="仿宋_GB2312" w:cs="仿宋_GB2312" w:eastAsia="仿宋_GB2312"/>
                <w:sz w:val="24"/>
              </w:rPr>
              <w:t>（四）公厕管理实行专人负责制，做到规范化、标准化。公厕内、外环境应保持整洁、卫生，设施设备保持整洁、完好。具体要求为：</w:t>
            </w:r>
          </w:p>
          <w:p>
            <w:pPr>
              <w:pStyle w:val="null3"/>
              <w:ind w:firstLine="492"/>
              <w:jc w:val="both"/>
            </w:pPr>
            <w:r>
              <w:rPr>
                <w:rFonts w:ascii="仿宋_GB2312" w:hAnsi="仿宋_GB2312" w:cs="仿宋_GB2312" w:eastAsia="仿宋_GB2312"/>
                <w:sz w:val="24"/>
              </w:rPr>
              <w:t>1.</w:t>
            </w:r>
            <w:r>
              <w:rPr>
                <w:rFonts w:ascii="仿宋_GB2312" w:hAnsi="仿宋_GB2312" w:cs="仿宋_GB2312" w:eastAsia="仿宋_GB2312"/>
                <w:sz w:val="24"/>
              </w:rPr>
              <w:t>公厕管理员上班时间不得擅离岗位，不得迟到早退，并规范着装。</w:t>
            </w:r>
          </w:p>
          <w:p>
            <w:pPr>
              <w:pStyle w:val="null3"/>
              <w:ind w:firstLine="492"/>
              <w:jc w:val="both"/>
            </w:pPr>
            <w:r>
              <w:rPr>
                <w:rFonts w:ascii="仿宋_GB2312" w:hAnsi="仿宋_GB2312" w:cs="仿宋_GB2312" w:eastAsia="仿宋_GB2312"/>
                <w:sz w:val="24"/>
              </w:rPr>
              <w:t>2.</w:t>
            </w:r>
            <w:r>
              <w:rPr>
                <w:rFonts w:ascii="仿宋_GB2312" w:hAnsi="仿宋_GB2312" w:cs="仿宋_GB2312" w:eastAsia="仿宋_GB2312"/>
                <w:sz w:val="24"/>
              </w:rPr>
              <w:t>公厕实行</w:t>
            </w:r>
            <w:r>
              <w:rPr>
                <w:rFonts w:ascii="仿宋_GB2312" w:hAnsi="仿宋_GB2312" w:cs="仿宋_GB2312" w:eastAsia="仿宋_GB2312"/>
                <w:sz w:val="24"/>
              </w:rPr>
              <w:t>24</w:t>
            </w:r>
            <w:r>
              <w:rPr>
                <w:rFonts w:ascii="仿宋_GB2312" w:hAnsi="仿宋_GB2312" w:cs="仿宋_GB2312" w:eastAsia="仿宋_GB2312"/>
                <w:sz w:val="24"/>
              </w:rPr>
              <w:t>小时</w:t>
            </w:r>
            <w:r>
              <w:rPr>
                <w:rFonts w:ascii="仿宋_GB2312" w:hAnsi="仿宋_GB2312" w:cs="仿宋_GB2312" w:eastAsia="仿宋_GB2312"/>
                <w:sz w:val="24"/>
              </w:rPr>
              <w:t>免费开放，不得擅自收取任何入厕费用。</w:t>
            </w:r>
          </w:p>
          <w:p>
            <w:pPr>
              <w:pStyle w:val="null3"/>
              <w:ind w:firstLine="492"/>
              <w:jc w:val="both"/>
            </w:pPr>
            <w:r>
              <w:rPr>
                <w:rFonts w:ascii="仿宋_GB2312" w:hAnsi="仿宋_GB2312" w:cs="仿宋_GB2312" w:eastAsia="仿宋_GB2312"/>
                <w:sz w:val="24"/>
              </w:rPr>
              <w:t>3.</w:t>
            </w:r>
            <w:r>
              <w:rPr>
                <w:rFonts w:ascii="仿宋_GB2312" w:hAnsi="仿宋_GB2312" w:cs="仿宋_GB2312" w:eastAsia="仿宋_GB2312"/>
                <w:sz w:val="24"/>
              </w:rPr>
              <w:t>公厕标识清晰，男、女厕所须有明确的分辨标识。</w:t>
            </w:r>
          </w:p>
          <w:p>
            <w:pPr>
              <w:pStyle w:val="null3"/>
              <w:ind w:firstLine="492"/>
              <w:jc w:val="both"/>
            </w:pPr>
            <w:r>
              <w:rPr>
                <w:rFonts w:ascii="仿宋_GB2312" w:hAnsi="仿宋_GB2312" w:cs="仿宋_GB2312" w:eastAsia="仿宋_GB2312"/>
                <w:sz w:val="24"/>
              </w:rPr>
              <w:t>4.</w:t>
            </w:r>
            <w:r>
              <w:rPr>
                <w:rFonts w:ascii="仿宋_GB2312" w:hAnsi="仿宋_GB2312" w:cs="仿宋_GB2312" w:eastAsia="仿宋_GB2312"/>
                <w:sz w:val="24"/>
              </w:rPr>
              <w:t>厕所内外整洁有序，摆放整齐不得在公厕内外摆放及堆码除保洁和管理用品之外的其它任何物品</w:t>
            </w:r>
            <w:r>
              <w:rPr>
                <w:rFonts w:ascii="仿宋_GB2312" w:hAnsi="仿宋_GB2312" w:cs="仿宋_GB2312" w:eastAsia="仿宋_GB2312"/>
                <w:sz w:val="24"/>
              </w:rPr>
              <w:t>。</w:t>
            </w:r>
          </w:p>
          <w:p>
            <w:pPr>
              <w:pStyle w:val="null3"/>
              <w:ind w:firstLine="492"/>
              <w:jc w:val="both"/>
            </w:pPr>
            <w:r>
              <w:rPr>
                <w:rFonts w:ascii="仿宋_GB2312" w:hAnsi="仿宋_GB2312" w:cs="仿宋_GB2312" w:eastAsia="仿宋_GB2312"/>
                <w:sz w:val="24"/>
              </w:rPr>
              <w:t>5.</w:t>
            </w:r>
            <w:r>
              <w:rPr>
                <w:rFonts w:ascii="仿宋_GB2312" w:hAnsi="仿宋_GB2312" w:cs="仿宋_GB2312" w:eastAsia="仿宋_GB2312"/>
                <w:sz w:val="24"/>
              </w:rPr>
              <w:t>不得利用公厕从事与公厕管理无关的其它事项，不得在公厕两侧摆摊设点，影响城市市容和环境卫生。</w:t>
            </w:r>
          </w:p>
          <w:p>
            <w:pPr>
              <w:pStyle w:val="null3"/>
              <w:ind w:firstLine="492"/>
              <w:jc w:val="both"/>
            </w:pPr>
            <w:r>
              <w:rPr>
                <w:rFonts w:ascii="仿宋_GB2312" w:hAnsi="仿宋_GB2312" w:cs="仿宋_GB2312" w:eastAsia="仿宋_GB2312"/>
                <w:sz w:val="24"/>
              </w:rPr>
              <w:t>6.</w:t>
            </w:r>
            <w:r>
              <w:rPr>
                <w:rFonts w:ascii="仿宋_GB2312" w:hAnsi="仿宋_GB2312" w:cs="仿宋_GB2312" w:eastAsia="仿宋_GB2312"/>
                <w:sz w:val="24"/>
              </w:rPr>
              <w:t>除公厕管理人员外，不得允许其他任何人员在公厕内留宿。</w:t>
            </w:r>
          </w:p>
          <w:p>
            <w:pPr>
              <w:pStyle w:val="null3"/>
              <w:ind w:firstLine="492"/>
              <w:jc w:val="both"/>
            </w:pPr>
            <w:r>
              <w:rPr>
                <w:rFonts w:ascii="仿宋_GB2312" w:hAnsi="仿宋_GB2312" w:cs="仿宋_GB2312" w:eastAsia="仿宋_GB2312"/>
                <w:sz w:val="24"/>
              </w:rPr>
              <w:t>7.</w:t>
            </w:r>
            <w:r>
              <w:rPr>
                <w:rFonts w:ascii="仿宋_GB2312" w:hAnsi="仿宋_GB2312" w:cs="仿宋_GB2312" w:eastAsia="仿宋_GB2312"/>
                <w:sz w:val="24"/>
              </w:rPr>
              <w:t>公厕管理员应做到语言文明，态度和蔼，不得与群众发生争吵。</w:t>
            </w:r>
          </w:p>
          <w:p>
            <w:pPr>
              <w:pStyle w:val="null3"/>
              <w:ind w:firstLine="492"/>
              <w:jc w:val="both"/>
            </w:pPr>
            <w:r>
              <w:rPr>
                <w:rFonts w:ascii="仿宋_GB2312" w:hAnsi="仿宋_GB2312" w:cs="仿宋_GB2312" w:eastAsia="仿宋_GB2312"/>
                <w:sz w:val="24"/>
              </w:rPr>
              <w:t>8.</w:t>
            </w:r>
            <w:r>
              <w:rPr>
                <w:rFonts w:ascii="仿宋_GB2312" w:hAnsi="仿宋_GB2312" w:cs="仿宋_GB2312" w:eastAsia="仿宋_GB2312"/>
                <w:sz w:val="24"/>
              </w:rPr>
              <w:t>公厕管理员应服从管理，听从指挥，尽职尽责，做好公厕管理及保洁工作。</w:t>
            </w:r>
          </w:p>
          <w:p>
            <w:pPr>
              <w:pStyle w:val="null3"/>
              <w:ind w:firstLine="492"/>
              <w:jc w:val="both"/>
            </w:pPr>
            <w:r>
              <w:rPr>
                <w:rFonts w:ascii="仿宋_GB2312" w:hAnsi="仿宋_GB2312" w:cs="仿宋_GB2312" w:eastAsia="仿宋_GB2312"/>
                <w:sz w:val="24"/>
              </w:rPr>
              <w:t>9.</w:t>
            </w:r>
            <w:r>
              <w:rPr>
                <w:rFonts w:ascii="仿宋_GB2312" w:hAnsi="仿宋_GB2312" w:cs="仿宋_GB2312" w:eastAsia="仿宋_GB2312"/>
                <w:sz w:val="24"/>
              </w:rPr>
              <w:t>厕所内水管、水龙头、照明灯泡、开关、门锁等日常易耗设施应完好无损，如有损坏应及时维修。</w:t>
            </w:r>
          </w:p>
          <w:p>
            <w:pPr>
              <w:pStyle w:val="null3"/>
              <w:ind w:firstLine="492"/>
              <w:jc w:val="both"/>
            </w:pPr>
            <w:r>
              <w:rPr>
                <w:rFonts w:ascii="仿宋_GB2312" w:hAnsi="仿宋_GB2312" w:cs="仿宋_GB2312" w:eastAsia="仿宋_GB2312"/>
                <w:sz w:val="24"/>
              </w:rPr>
              <w:t>10.</w:t>
            </w:r>
            <w:r>
              <w:rPr>
                <w:rFonts w:ascii="仿宋_GB2312" w:hAnsi="仿宋_GB2312" w:cs="仿宋_GB2312" w:eastAsia="仿宋_GB2312"/>
                <w:sz w:val="24"/>
              </w:rPr>
              <w:t>公厕设施设备维修后外观外形需保持一致。</w:t>
            </w:r>
          </w:p>
          <w:p>
            <w:pPr>
              <w:pStyle w:val="null3"/>
              <w:ind w:firstLine="480"/>
              <w:jc w:val="both"/>
            </w:pPr>
            <w:r>
              <w:rPr>
                <w:rFonts w:ascii="仿宋_GB2312" w:hAnsi="仿宋_GB2312" w:cs="仿宋_GB2312" w:eastAsia="仿宋_GB2312"/>
                <w:sz w:val="24"/>
              </w:rPr>
              <w:t>四</w:t>
            </w:r>
            <w:r>
              <w:rPr>
                <w:rFonts w:ascii="仿宋_GB2312" w:hAnsi="仿宋_GB2312" w:cs="仿宋_GB2312" w:eastAsia="仿宋_GB2312"/>
                <w:sz w:val="24"/>
              </w:rPr>
              <w:t>、垃圾中转站值守作业标准及要求</w:t>
            </w:r>
          </w:p>
          <w:p>
            <w:pPr>
              <w:pStyle w:val="null3"/>
              <w:ind w:firstLine="492"/>
              <w:jc w:val="both"/>
            </w:pPr>
            <w:r>
              <w:rPr>
                <w:rFonts w:ascii="仿宋_GB2312" w:hAnsi="仿宋_GB2312" w:cs="仿宋_GB2312" w:eastAsia="仿宋_GB2312"/>
                <w:sz w:val="24"/>
              </w:rPr>
              <w:t>（一）管理人员必须规范着装坚守岗位，每天按时开放垃圾中转站。</w:t>
            </w:r>
          </w:p>
          <w:p>
            <w:pPr>
              <w:pStyle w:val="null3"/>
              <w:ind w:firstLine="492"/>
              <w:jc w:val="both"/>
            </w:pPr>
            <w:r>
              <w:rPr>
                <w:rFonts w:ascii="仿宋_GB2312" w:hAnsi="仿宋_GB2312" w:cs="仿宋_GB2312" w:eastAsia="仿宋_GB2312"/>
                <w:sz w:val="24"/>
              </w:rPr>
              <w:t>（二）站内严禁倾倒建筑垃圾</w:t>
            </w:r>
            <w:r>
              <w:rPr>
                <w:rFonts w:ascii="仿宋_GB2312" w:hAnsi="仿宋_GB2312" w:cs="仿宋_GB2312" w:eastAsia="仿宋_GB2312"/>
                <w:sz w:val="24"/>
              </w:rPr>
              <w:t>（</w:t>
            </w:r>
            <w:r>
              <w:rPr>
                <w:rFonts w:ascii="仿宋_GB2312" w:hAnsi="仿宋_GB2312" w:cs="仿宋_GB2312" w:eastAsia="仿宋_GB2312"/>
                <w:sz w:val="24"/>
              </w:rPr>
              <w:t>含装修垃圾</w:t>
            </w:r>
            <w:r>
              <w:rPr>
                <w:rFonts w:ascii="仿宋_GB2312" w:hAnsi="仿宋_GB2312" w:cs="仿宋_GB2312" w:eastAsia="仿宋_GB2312"/>
                <w:sz w:val="24"/>
              </w:rPr>
              <w:t>）</w:t>
            </w:r>
            <w:r>
              <w:rPr>
                <w:rFonts w:ascii="仿宋_GB2312" w:hAnsi="仿宋_GB2312" w:cs="仿宋_GB2312" w:eastAsia="仿宋_GB2312"/>
                <w:sz w:val="24"/>
              </w:rPr>
              <w:t>、大件垃圾；严禁倾倒下水道、化粪池的污泥、粪渣及有毒有害、易燃易爆等物品。</w:t>
            </w:r>
          </w:p>
          <w:p>
            <w:pPr>
              <w:pStyle w:val="null3"/>
              <w:ind w:firstLine="492"/>
              <w:jc w:val="both"/>
            </w:pPr>
            <w:r>
              <w:rPr>
                <w:rFonts w:ascii="仿宋_GB2312" w:hAnsi="仿宋_GB2312" w:cs="仿宋_GB2312" w:eastAsia="仿宋_GB2312"/>
                <w:sz w:val="24"/>
              </w:rPr>
              <w:t>（三）确保垃圾站内道路通畅，不得乱堆、乱放其他与站内无关物品，站内严禁翻捡垃圾、废品</w:t>
            </w:r>
            <w:r>
              <w:rPr>
                <w:rFonts w:ascii="仿宋_GB2312" w:hAnsi="仿宋_GB2312" w:cs="仿宋_GB2312" w:eastAsia="仿宋_GB2312"/>
                <w:sz w:val="24"/>
              </w:rPr>
              <w:t>，</w:t>
            </w:r>
            <w:r>
              <w:rPr>
                <w:rFonts w:ascii="仿宋_GB2312" w:hAnsi="仿宋_GB2312" w:cs="仿宋_GB2312" w:eastAsia="仿宋_GB2312"/>
                <w:sz w:val="24"/>
              </w:rPr>
              <w:t>不得容留拾废人，不得停放与工作无关的车辆。</w:t>
            </w:r>
          </w:p>
          <w:p>
            <w:pPr>
              <w:pStyle w:val="null3"/>
              <w:ind w:firstLine="492"/>
              <w:jc w:val="both"/>
            </w:pPr>
            <w:r>
              <w:rPr>
                <w:rFonts w:ascii="仿宋_GB2312" w:hAnsi="仿宋_GB2312" w:cs="仿宋_GB2312" w:eastAsia="仿宋_GB2312"/>
                <w:sz w:val="24"/>
              </w:rPr>
              <w:t>（四）爱护站内设备，发现设备问题及时维修，确保工作正常运行。</w:t>
            </w:r>
          </w:p>
          <w:p>
            <w:pPr>
              <w:pStyle w:val="null3"/>
              <w:ind w:firstLine="492"/>
              <w:jc w:val="both"/>
            </w:pPr>
            <w:r>
              <w:rPr>
                <w:rFonts w:ascii="仿宋_GB2312" w:hAnsi="仿宋_GB2312" w:cs="仿宋_GB2312" w:eastAsia="仿宋_GB2312"/>
                <w:sz w:val="24"/>
              </w:rPr>
              <w:t>（五）站内保持良好环境卫生，无臭味、无异味、无撒落垃圾和杂物堆积、无积留污水，定期清理站内绿化带，工具和物品摆放有序、整洁。</w:t>
            </w:r>
          </w:p>
          <w:p>
            <w:pPr>
              <w:pStyle w:val="null3"/>
              <w:ind w:firstLine="492"/>
              <w:jc w:val="both"/>
            </w:pPr>
            <w:r>
              <w:rPr>
                <w:rFonts w:ascii="仿宋_GB2312" w:hAnsi="仿宋_GB2312" w:cs="仿宋_GB2312" w:eastAsia="仿宋_GB2312"/>
                <w:sz w:val="24"/>
              </w:rPr>
              <w:t>（六）每天按要求进行不少于</w:t>
            </w:r>
            <w:r>
              <w:rPr>
                <w:rFonts w:ascii="仿宋_GB2312" w:hAnsi="仿宋_GB2312" w:cs="仿宋_GB2312" w:eastAsia="仿宋_GB2312"/>
                <w:sz w:val="24"/>
              </w:rPr>
              <w:t>3</w:t>
            </w:r>
            <w:r>
              <w:rPr>
                <w:rFonts w:ascii="仿宋_GB2312" w:hAnsi="仿宋_GB2312" w:cs="仿宋_GB2312" w:eastAsia="仿宋_GB2312"/>
                <w:sz w:val="24"/>
              </w:rPr>
              <w:t>次</w:t>
            </w:r>
            <w:r>
              <w:rPr>
                <w:rFonts w:ascii="仿宋_GB2312" w:hAnsi="仿宋_GB2312" w:cs="仿宋_GB2312" w:eastAsia="仿宋_GB2312"/>
                <w:sz w:val="24"/>
              </w:rPr>
              <w:t>冲洗、</w:t>
            </w:r>
            <w:r>
              <w:rPr>
                <w:rFonts w:ascii="仿宋_GB2312" w:hAnsi="仿宋_GB2312" w:cs="仿宋_GB2312" w:eastAsia="仿宋_GB2312"/>
                <w:sz w:val="24"/>
              </w:rPr>
              <w:t>消杀灭工作。</w:t>
            </w:r>
          </w:p>
          <w:p>
            <w:pPr>
              <w:pStyle w:val="null3"/>
              <w:ind w:firstLine="492"/>
              <w:jc w:val="both"/>
            </w:pPr>
            <w:r>
              <w:rPr>
                <w:rFonts w:ascii="仿宋_GB2312" w:hAnsi="仿宋_GB2312" w:cs="仿宋_GB2312" w:eastAsia="仿宋_GB2312"/>
                <w:sz w:val="24"/>
              </w:rPr>
              <w:t>（七）垃圾收运安全有序，进站垃圾应及时转运，堆积的垃圾不得冒库。</w:t>
            </w:r>
          </w:p>
          <w:p>
            <w:pPr>
              <w:pStyle w:val="null3"/>
              <w:ind w:firstLine="492"/>
              <w:jc w:val="both"/>
            </w:pPr>
            <w:r>
              <w:rPr>
                <w:rFonts w:ascii="仿宋_GB2312" w:hAnsi="仿宋_GB2312" w:cs="仿宋_GB2312" w:eastAsia="仿宋_GB2312"/>
                <w:sz w:val="24"/>
              </w:rPr>
              <w:t>（八）作业时间内无条件接受区域内的生活垃圾倾倒。</w:t>
            </w:r>
          </w:p>
          <w:p>
            <w:pPr>
              <w:pStyle w:val="null3"/>
              <w:ind w:firstLine="494"/>
              <w:jc w:val="both"/>
            </w:pPr>
            <w:r>
              <w:rPr>
                <w:rFonts w:ascii="仿宋_GB2312" w:hAnsi="仿宋_GB2312" w:cs="仿宋_GB2312" w:eastAsia="仿宋_GB2312"/>
                <w:sz w:val="24"/>
              </w:rPr>
              <w:t>五</w:t>
            </w:r>
            <w:r>
              <w:rPr>
                <w:rFonts w:ascii="仿宋_GB2312" w:hAnsi="仿宋_GB2312" w:cs="仿宋_GB2312" w:eastAsia="仿宋_GB2312"/>
                <w:sz w:val="24"/>
              </w:rPr>
              <w:t>、消杀要求</w:t>
            </w:r>
          </w:p>
          <w:p>
            <w:pPr>
              <w:pStyle w:val="null3"/>
              <w:ind w:firstLine="492"/>
              <w:jc w:val="both"/>
            </w:pPr>
            <w:r>
              <w:rPr>
                <w:rFonts w:ascii="仿宋_GB2312" w:hAnsi="仿宋_GB2312" w:cs="仿宋_GB2312" w:eastAsia="仿宋_GB2312"/>
                <w:sz w:val="24"/>
              </w:rPr>
              <w:t>（一）公厕及垃圾中转站每天消杀</w:t>
            </w:r>
            <w:r>
              <w:rPr>
                <w:rFonts w:ascii="仿宋_GB2312" w:hAnsi="仿宋_GB2312" w:cs="仿宋_GB2312" w:eastAsia="仿宋_GB2312"/>
                <w:sz w:val="24"/>
              </w:rPr>
              <w:t>、</w:t>
            </w:r>
            <w:r>
              <w:rPr>
                <w:rFonts w:ascii="仿宋_GB2312" w:hAnsi="仿宋_GB2312" w:cs="仿宋_GB2312" w:eastAsia="仿宋_GB2312"/>
                <w:sz w:val="24"/>
              </w:rPr>
              <w:t>除臭</w:t>
            </w:r>
            <w:r>
              <w:rPr>
                <w:rFonts w:ascii="仿宋_GB2312" w:hAnsi="仿宋_GB2312" w:cs="仿宋_GB2312" w:eastAsia="仿宋_GB2312"/>
                <w:sz w:val="24"/>
              </w:rPr>
              <w:t>不少于</w:t>
            </w:r>
            <w:r>
              <w:rPr>
                <w:rFonts w:ascii="仿宋_GB2312" w:hAnsi="仿宋_GB2312" w:cs="仿宋_GB2312" w:eastAsia="仿宋_GB2312"/>
                <w:sz w:val="24"/>
              </w:rPr>
              <w:t>3</w:t>
            </w:r>
            <w:r>
              <w:rPr>
                <w:rFonts w:ascii="仿宋_GB2312" w:hAnsi="仿宋_GB2312" w:cs="仿宋_GB2312" w:eastAsia="仿宋_GB2312"/>
                <w:sz w:val="24"/>
              </w:rPr>
              <w:t>次。</w:t>
            </w:r>
          </w:p>
          <w:p>
            <w:pPr>
              <w:pStyle w:val="null3"/>
              <w:ind w:firstLine="492"/>
              <w:jc w:val="both"/>
            </w:pPr>
            <w:r>
              <w:rPr>
                <w:rFonts w:ascii="仿宋_GB2312" w:hAnsi="仿宋_GB2312" w:cs="仿宋_GB2312" w:eastAsia="仿宋_GB2312"/>
                <w:sz w:val="24"/>
              </w:rPr>
              <w:t>（二）垃圾容器</w:t>
            </w:r>
            <w:r>
              <w:rPr>
                <w:rFonts w:ascii="仿宋_GB2312" w:hAnsi="仿宋_GB2312" w:cs="仿宋_GB2312" w:eastAsia="仿宋_GB2312"/>
                <w:sz w:val="24"/>
              </w:rPr>
              <w:t>（</w:t>
            </w:r>
            <w:r>
              <w:rPr>
                <w:rFonts w:ascii="仿宋_GB2312" w:hAnsi="仿宋_GB2312" w:cs="仿宋_GB2312" w:eastAsia="仿宋_GB2312"/>
                <w:sz w:val="24"/>
              </w:rPr>
              <w:t>果皮箱、垃圾箱</w:t>
            </w:r>
            <w:r>
              <w:rPr>
                <w:rFonts w:ascii="仿宋_GB2312" w:hAnsi="仿宋_GB2312" w:cs="仿宋_GB2312" w:eastAsia="仿宋_GB2312"/>
                <w:sz w:val="24"/>
              </w:rPr>
              <w:t>）</w:t>
            </w:r>
            <w:r>
              <w:rPr>
                <w:rFonts w:ascii="仿宋_GB2312" w:hAnsi="仿宋_GB2312" w:cs="仿宋_GB2312" w:eastAsia="仿宋_GB2312"/>
                <w:sz w:val="24"/>
              </w:rPr>
              <w:t>和各类垃圾收运车辆每天消杀</w:t>
            </w:r>
            <w:r>
              <w:rPr>
                <w:rFonts w:ascii="仿宋_GB2312" w:hAnsi="仿宋_GB2312" w:cs="仿宋_GB2312" w:eastAsia="仿宋_GB2312"/>
                <w:sz w:val="24"/>
              </w:rPr>
              <w:t>、</w:t>
            </w:r>
            <w:r>
              <w:rPr>
                <w:rFonts w:ascii="仿宋_GB2312" w:hAnsi="仿宋_GB2312" w:cs="仿宋_GB2312" w:eastAsia="仿宋_GB2312"/>
                <w:sz w:val="24"/>
              </w:rPr>
              <w:t>冲洗</w:t>
            </w:r>
            <w:r>
              <w:rPr>
                <w:rFonts w:ascii="仿宋_GB2312" w:hAnsi="仿宋_GB2312" w:cs="仿宋_GB2312" w:eastAsia="仿宋_GB2312"/>
                <w:sz w:val="24"/>
              </w:rPr>
              <w:t>不少于</w:t>
            </w:r>
            <w:r>
              <w:rPr>
                <w:rFonts w:ascii="仿宋_GB2312" w:hAnsi="仿宋_GB2312" w:cs="仿宋_GB2312" w:eastAsia="仿宋_GB2312"/>
                <w:sz w:val="24"/>
              </w:rPr>
              <w:t>1</w:t>
            </w:r>
            <w:r>
              <w:rPr>
                <w:rFonts w:ascii="仿宋_GB2312" w:hAnsi="仿宋_GB2312" w:cs="仿宋_GB2312" w:eastAsia="仿宋_GB2312"/>
                <w:sz w:val="24"/>
              </w:rPr>
              <w:t>次。</w:t>
            </w:r>
          </w:p>
          <w:p>
            <w:pPr>
              <w:pStyle w:val="null3"/>
              <w:ind w:firstLine="492"/>
              <w:jc w:val="both"/>
            </w:pPr>
            <w:r>
              <w:rPr>
                <w:rFonts w:ascii="仿宋_GB2312" w:hAnsi="仿宋_GB2312" w:cs="仿宋_GB2312" w:eastAsia="仿宋_GB2312"/>
                <w:sz w:val="24"/>
              </w:rPr>
              <w:t>（三）消杀人员需做好自身防护，穿戴好防护用品</w:t>
            </w:r>
            <w:r>
              <w:rPr>
                <w:rFonts w:ascii="仿宋_GB2312" w:hAnsi="仿宋_GB2312" w:cs="仿宋_GB2312" w:eastAsia="仿宋_GB2312"/>
                <w:sz w:val="24"/>
              </w:rPr>
              <w:t>（</w:t>
            </w:r>
            <w:r>
              <w:rPr>
                <w:rFonts w:ascii="仿宋_GB2312" w:hAnsi="仿宋_GB2312" w:cs="仿宋_GB2312" w:eastAsia="仿宋_GB2312"/>
                <w:sz w:val="24"/>
              </w:rPr>
              <w:t>口罩、手套、防护服等</w:t>
            </w:r>
            <w:r>
              <w:rPr>
                <w:rFonts w:ascii="仿宋_GB2312" w:hAnsi="仿宋_GB2312" w:cs="仿宋_GB2312" w:eastAsia="仿宋_GB2312"/>
                <w:sz w:val="24"/>
              </w:rPr>
              <w:t>）</w:t>
            </w:r>
            <w:r>
              <w:rPr>
                <w:rFonts w:ascii="仿宋_GB2312" w:hAnsi="仿宋_GB2312" w:cs="仿宋_GB2312" w:eastAsia="仿宋_GB2312"/>
                <w:sz w:val="24"/>
              </w:rPr>
              <w:t>进行消毒，作业时采用喷壶、喷雾器等设备进行日常消杀。</w:t>
            </w:r>
          </w:p>
          <w:p>
            <w:pPr>
              <w:pStyle w:val="null3"/>
              <w:ind w:firstLine="494"/>
              <w:jc w:val="both"/>
            </w:pPr>
            <w:r>
              <w:rPr>
                <w:rFonts w:ascii="仿宋_GB2312" w:hAnsi="仿宋_GB2312" w:cs="仿宋_GB2312" w:eastAsia="仿宋_GB2312"/>
                <w:sz w:val="24"/>
              </w:rPr>
              <w:t>六</w:t>
            </w:r>
            <w:r>
              <w:rPr>
                <w:rFonts w:ascii="仿宋_GB2312" w:hAnsi="仿宋_GB2312" w:cs="仿宋_GB2312" w:eastAsia="仿宋_GB2312"/>
                <w:sz w:val="24"/>
              </w:rPr>
              <w:t>、应急保障要求</w:t>
            </w:r>
          </w:p>
          <w:p>
            <w:pPr>
              <w:pStyle w:val="null3"/>
              <w:ind w:firstLine="492"/>
              <w:jc w:val="both"/>
            </w:pPr>
            <w:r>
              <w:rPr>
                <w:rFonts w:ascii="仿宋_GB2312" w:hAnsi="仿宋_GB2312" w:cs="仿宋_GB2312" w:eastAsia="仿宋_GB2312"/>
                <w:sz w:val="24"/>
              </w:rPr>
              <w:t>（一）供应商建立应急处理队伍，人数不能少于</w:t>
            </w:r>
            <w:r>
              <w:rPr>
                <w:rFonts w:ascii="仿宋_GB2312" w:hAnsi="仿宋_GB2312" w:cs="仿宋_GB2312" w:eastAsia="仿宋_GB2312"/>
                <w:sz w:val="24"/>
              </w:rPr>
              <w:t>10</w:t>
            </w:r>
            <w:r>
              <w:rPr>
                <w:rFonts w:ascii="仿宋_GB2312" w:hAnsi="仿宋_GB2312" w:cs="仿宋_GB2312" w:eastAsia="仿宋_GB2312"/>
                <w:sz w:val="24"/>
              </w:rPr>
              <w:t>人，必须由公司主要管理人员担任负责人，成员保持</w:t>
            </w:r>
            <w:r>
              <w:rPr>
                <w:rFonts w:ascii="仿宋_GB2312" w:hAnsi="仿宋_GB2312" w:cs="仿宋_GB2312" w:eastAsia="仿宋_GB2312"/>
                <w:sz w:val="24"/>
              </w:rPr>
              <w:t>24</w:t>
            </w:r>
            <w:r>
              <w:rPr>
                <w:rFonts w:ascii="仿宋_GB2312" w:hAnsi="仿宋_GB2312" w:cs="仿宋_GB2312" w:eastAsia="仿宋_GB2312"/>
                <w:sz w:val="24"/>
              </w:rPr>
              <w:t>小时通讯通畅，必须将成员名单、联络方式报采购人备案。在应急处理、抢险和安全突发事件中能快速处理。对于采购人下达的指令性应急任务必须在</w:t>
            </w:r>
            <w:r>
              <w:rPr>
                <w:rFonts w:ascii="仿宋_GB2312" w:hAnsi="仿宋_GB2312" w:cs="仿宋_GB2312" w:eastAsia="仿宋_GB2312"/>
                <w:sz w:val="24"/>
              </w:rPr>
              <w:t>1</w:t>
            </w:r>
            <w:r>
              <w:rPr>
                <w:rFonts w:ascii="仿宋_GB2312" w:hAnsi="仿宋_GB2312" w:cs="仿宋_GB2312" w:eastAsia="仿宋_GB2312"/>
                <w:sz w:val="24"/>
              </w:rPr>
              <w:t>小时内到达现场进行处理。对媒体、人大代表、政协委员、群众来信、来电、来访提出的问题，必须在采购人规定的时间范围内完成整改，并进行书面回复。</w:t>
            </w:r>
          </w:p>
          <w:p>
            <w:pPr>
              <w:pStyle w:val="null3"/>
              <w:ind w:firstLine="492"/>
              <w:jc w:val="both"/>
            </w:pPr>
            <w:r>
              <w:rPr>
                <w:rFonts w:ascii="仿宋_GB2312" w:hAnsi="仿宋_GB2312" w:cs="仿宋_GB2312" w:eastAsia="仿宋_GB2312"/>
                <w:sz w:val="24"/>
              </w:rPr>
              <w:t>（二）中标人应制定大风、暴雨、冰雪、重污染天气、重大保障及各类迎检活动等应急预案。</w:t>
            </w:r>
          </w:p>
          <w:p>
            <w:pPr>
              <w:pStyle w:val="null3"/>
              <w:ind w:firstLine="492"/>
              <w:jc w:val="both"/>
            </w:pPr>
            <w:r>
              <w:rPr>
                <w:rFonts w:ascii="仿宋_GB2312" w:hAnsi="仿宋_GB2312" w:cs="仿宋_GB2312" w:eastAsia="仿宋_GB2312"/>
                <w:sz w:val="24"/>
              </w:rPr>
              <w:t>（三）中标人根据自行制定的应急预案，每年至少开展一次应急处置实战演练，对机具、人员、设施及组织指挥等应急预案进行检验，确保应急时刻拉得出、用得上、处置得当。</w:t>
            </w:r>
          </w:p>
          <w:p>
            <w:pPr>
              <w:pStyle w:val="null3"/>
              <w:ind w:firstLine="492"/>
              <w:jc w:val="both"/>
            </w:pPr>
            <w:r>
              <w:rPr>
                <w:rFonts w:ascii="仿宋_GB2312" w:hAnsi="仿宋_GB2312" w:cs="仿宋_GB2312" w:eastAsia="仿宋_GB2312"/>
                <w:sz w:val="24"/>
              </w:rPr>
              <w:t>七</w:t>
            </w:r>
            <w:r>
              <w:rPr>
                <w:rFonts w:ascii="仿宋_GB2312" w:hAnsi="仿宋_GB2312" w:cs="仿宋_GB2312" w:eastAsia="仿宋_GB2312"/>
                <w:sz w:val="24"/>
              </w:rPr>
              <w:t>、安全文明作业标准及人员培训要求</w:t>
            </w:r>
          </w:p>
          <w:p>
            <w:pPr>
              <w:pStyle w:val="null3"/>
              <w:ind w:firstLine="492"/>
              <w:jc w:val="both"/>
            </w:pPr>
            <w:r>
              <w:rPr>
                <w:rFonts w:ascii="仿宋_GB2312" w:hAnsi="仿宋_GB2312" w:cs="仿宋_GB2312" w:eastAsia="仿宋_GB2312"/>
                <w:sz w:val="24"/>
              </w:rPr>
              <w:t>（一）作业人员上岗按照规定统一着作业装，无破损，不得赤膊作业。上装须有安全反光标志，头戴工作帽，无脱岗和聚集聊天现象，不做与工作无关的事。认真落实交接班制度，无断档、空档现象，服从工作安排，发现影响环境卫生突发性问题及时汇报，积极妥善解决。</w:t>
            </w:r>
          </w:p>
          <w:p>
            <w:pPr>
              <w:pStyle w:val="null3"/>
              <w:ind w:firstLine="492"/>
              <w:jc w:val="both"/>
            </w:pPr>
            <w:r>
              <w:rPr>
                <w:rFonts w:ascii="仿宋_GB2312" w:hAnsi="仿宋_GB2312" w:cs="仿宋_GB2312" w:eastAsia="仿宋_GB2312"/>
                <w:sz w:val="24"/>
              </w:rPr>
              <w:t>（二）作业人员要遵纪守法、遵守社会公德，遇群众有恶意破坏环境卫生的行为时，作业人员耐心劝阻，及时报告，做到文明礼貌。</w:t>
            </w:r>
          </w:p>
          <w:p>
            <w:pPr>
              <w:pStyle w:val="null3"/>
              <w:ind w:firstLine="492"/>
              <w:jc w:val="both"/>
            </w:pPr>
            <w:r>
              <w:rPr>
                <w:rFonts w:ascii="仿宋_GB2312" w:hAnsi="仿宋_GB2312" w:cs="仿宋_GB2312" w:eastAsia="仿宋_GB2312"/>
                <w:sz w:val="24"/>
              </w:rPr>
              <w:t>（三）中标人应定期组织环卫作业人员参加技能、安全、文明等培训，强化安全意识，提高作业技能，提升作业质量，对新聘人员组织岗前培训，合格后方能上岗作业。</w:t>
            </w:r>
          </w:p>
          <w:p>
            <w:pPr>
              <w:pStyle w:val="null3"/>
              <w:ind w:firstLine="492"/>
              <w:jc w:val="both"/>
            </w:pPr>
            <w:r>
              <w:rPr>
                <w:rFonts w:ascii="仿宋_GB2312" w:hAnsi="仿宋_GB2312" w:cs="仿宋_GB2312" w:eastAsia="仿宋_GB2312"/>
                <w:sz w:val="24"/>
              </w:rPr>
              <w:t>（四）环卫作业车辆驾驶员在作业时必须严格遵守交通法律法规等。</w:t>
            </w:r>
          </w:p>
          <w:p>
            <w:pPr>
              <w:pStyle w:val="null3"/>
              <w:ind w:firstLine="492"/>
              <w:jc w:val="left"/>
            </w:pPr>
            <w:r>
              <w:rPr>
                <w:rFonts w:ascii="仿宋_GB2312" w:hAnsi="仿宋_GB2312" w:cs="仿宋_GB2312" w:eastAsia="仿宋_GB2312"/>
                <w:sz w:val="24"/>
              </w:rPr>
              <w:t>（五）有限空间作业符合国家安全标准。</w:t>
            </w:r>
          </w:p>
          <w:p>
            <w:pPr>
              <w:pStyle w:val="null3"/>
              <w:jc w:val="both"/>
            </w:pPr>
            <w:r>
              <w:rPr>
                <w:rFonts w:ascii="仿宋_GB2312" w:hAnsi="仿宋_GB2312" w:cs="仿宋_GB2312" w:eastAsia="仿宋_GB2312"/>
                <w:sz w:val="24"/>
              </w:rPr>
              <w:t>（六）</w:t>
            </w:r>
            <w:r>
              <w:rPr>
                <w:rFonts w:ascii="仿宋_GB2312" w:hAnsi="仿宋_GB2312" w:cs="仿宋_GB2312" w:eastAsia="仿宋_GB2312"/>
                <w:sz w:val="24"/>
              </w:rPr>
              <w:t>生活污水</w:t>
            </w:r>
            <w:r>
              <w:rPr>
                <w:rFonts w:ascii="仿宋_GB2312" w:hAnsi="仿宋_GB2312" w:cs="仿宋_GB2312" w:eastAsia="仿宋_GB2312"/>
                <w:sz w:val="24"/>
              </w:rPr>
              <w:t>、沉淀淤泥按国家环保标准处置。</w:t>
            </w:r>
          </w:p>
          <w:p>
            <w:pPr>
              <w:pStyle w:val="null3"/>
              <w:jc w:val="left"/>
            </w:pPr>
            <w:r>
              <w:rPr>
                <w:rFonts w:ascii="仿宋_GB2312" w:hAnsi="仿宋_GB2312" w:cs="仿宋_GB2312" w:eastAsia="仿宋_GB2312"/>
                <w:sz w:val="28"/>
                <w:b/>
              </w:rPr>
              <w:t>3.3</w:t>
            </w:r>
            <w:r>
              <w:rPr>
                <w:rFonts w:ascii="仿宋_GB2312" w:hAnsi="仿宋_GB2312" w:cs="仿宋_GB2312" w:eastAsia="仿宋_GB2312"/>
                <w:sz w:val="28"/>
                <w:b/>
              </w:rPr>
              <w:t>商务要求</w:t>
            </w:r>
          </w:p>
          <w:p>
            <w:pPr>
              <w:pStyle w:val="null3"/>
              <w:jc w:val="left"/>
            </w:pPr>
            <w:r>
              <w:rPr>
                <w:rFonts w:ascii="仿宋_GB2312" w:hAnsi="仿宋_GB2312" w:cs="仿宋_GB2312" w:eastAsia="仿宋_GB2312"/>
                <w:sz w:val="24"/>
                <w:b/>
              </w:rPr>
              <w:t>3.3.1</w:t>
            </w:r>
            <w:r>
              <w:rPr>
                <w:rFonts w:ascii="仿宋_GB2312" w:hAnsi="仿宋_GB2312" w:cs="仿宋_GB2312" w:eastAsia="仿宋_GB2312"/>
                <w:sz w:val="24"/>
                <w:b/>
              </w:rPr>
              <w:t>服务期限</w:t>
            </w:r>
          </w:p>
          <w:p>
            <w:pPr>
              <w:pStyle w:val="null3"/>
              <w:jc w:val="left"/>
            </w:pPr>
            <w:r>
              <w:rPr>
                <w:rFonts w:ascii="仿宋_GB2312" w:hAnsi="仿宋_GB2312" w:cs="仿宋_GB2312" w:eastAsia="仿宋_GB2312"/>
                <w:sz w:val="20"/>
              </w:rPr>
              <w:t>采购包</w:t>
            </w:r>
            <w:r>
              <w:rPr>
                <w:rFonts w:ascii="仿宋_GB2312" w:hAnsi="仿宋_GB2312" w:cs="仿宋_GB2312" w:eastAsia="仿宋_GB2312"/>
                <w:sz w:val="20"/>
              </w:rPr>
              <w:t>1</w:t>
            </w:r>
            <w:r>
              <w:rPr>
                <w:rFonts w:ascii="仿宋_GB2312" w:hAnsi="仿宋_GB2312" w:cs="仿宋_GB2312" w:eastAsia="仿宋_GB2312"/>
                <w:sz w:val="20"/>
              </w:rPr>
              <w:t>：</w:t>
            </w:r>
          </w:p>
          <w:p>
            <w:pPr>
              <w:pStyle w:val="null3"/>
              <w:ind w:firstLine="400"/>
              <w:jc w:val="left"/>
            </w:pPr>
            <w:r>
              <w:rPr>
                <w:rFonts w:ascii="仿宋_GB2312" w:hAnsi="仿宋_GB2312" w:cs="仿宋_GB2312" w:eastAsia="仿宋_GB2312"/>
                <w:sz w:val="20"/>
              </w:rPr>
              <w:t>三年（自合同签订之日起一年，在年度预算能保障的前提下，可以续签不超过两年的政府采购合同，合同一年一签）。在合同期内采购人负责对环卫作业质量及管理情况等进行考核，如达不到约定的标准，采购人负责按环卫作业标准扣分扣款及月考核结果扣减费用；年度内累计三次月考核低于85分，采购人有权直接终止合同，由中标人承担违约责任；在年度内环卫作业管理服务品质优、良等次10（含）次以上，采购人与中标人续签下一年度采购合同。</w:t>
            </w:r>
          </w:p>
          <w:p>
            <w:pPr>
              <w:pStyle w:val="null3"/>
              <w:jc w:val="left"/>
            </w:pPr>
            <w:r>
              <w:rPr>
                <w:rFonts w:ascii="仿宋_GB2312" w:hAnsi="仿宋_GB2312" w:cs="仿宋_GB2312" w:eastAsia="仿宋_GB2312"/>
                <w:sz w:val="24"/>
                <w:b/>
              </w:rPr>
              <w:t>3.3.2</w:t>
            </w:r>
            <w:r>
              <w:rPr>
                <w:rFonts w:ascii="仿宋_GB2312" w:hAnsi="仿宋_GB2312" w:cs="仿宋_GB2312" w:eastAsia="仿宋_GB2312"/>
                <w:sz w:val="24"/>
                <w:b/>
              </w:rPr>
              <w:t>服务地点</w:t>
            </w:r>
          </w:p>
          <w:p>
            <w:pPr>
              <w:pStyle w:val="null3"/>
              <w:jc w:val="both"/>
            </w:pPr>
            <w:r>
              <w:rPr>
                <w:rFonts w:ascii="仿宋_GB2312" w:hAnsi="仿宋_GB2312" w:cs="仿宋_GB2312" w:eastAsia="仿宋_GB2312"/>
                <w:sz w:val="20"/>
              </w:rPr>
              <w:t>广安市广安区内</w:t>
            </w:r>
          </w:p>
          <w:p>
            <w:pPr>
              <w:pStyle w:val="null3"/>
              <w:jc w:val="both"/>
            </w:pPr>
            <w:r>
              <w:rPr>
                <w:rFonts w:ascii="仿宋_GB2312" w:hAnsi="仿宋_GB2312" w:cs="仿宋_GB2312" w:eastAsia="仿宋_GB2312"/>
                <w:sz w:val="24"/>
                <w:b/>
              </w:rPr>
              <w:t>3.3.3</w:t>
            </w:r>
            <w:r>
              <w:rPr>
                <w:rFonts w:ascii="仿宋_GB2312" w:hAnsi="仿宋_GB2312" w:cs="仿宋_GB2312" w:eastAsia="仿宋_GB2312"/>
                <w:sz w:val="24"/>
                <w:b/>
              </w:rPr>
              <w:t>考核（验收）标准和方法</w:t>
            </w:r>
          </w:p>
          <w:p>
            <w:pPr>
              <w:pStyle w:val="null3"/>
              <w:ind w:firstLine="400"/>
              <w:jc w:val="both"/>
            </w:pPr>
            <w:r>
              <w:rPr>
                <w:rFonts w:ascii="仿宋_GB2312" w:hAnsi="仿宋_GB2312" w:cs="仿宋_GB2312" w:eastAsia="仿宋_GB2312"/>
                <w:sz w:val="25"/>
              </w:rPr>
              <w:t>作业日督查及月考核办法。</w:t>
            </w:r>
            <w:r>
              <w:rPr>
                <w:rFonts w:ascii="仿宋_GB2312" w:hAnsi="仿宋_GB2312" w:cs="仿宋_GB2312" w:eastAsia="仿宋_GB2312"/>
                <w:sz w:val="24"/>
              </w:rPr>
              <w:t>（</w:t>
            </w:r>
            <w:r>
              <w:rPr>
                <w:rFonts w:ascii="仿宋_GB2312" w:hAnsi="仿宋_GB2312" w:cs="仿宋_GB2312" w:eastAsia="仿宋_GB2312"/>
                <w:sz w:val="24"/>
              </w:rPr>
              <w:t>投标人提供接受日督查及月集中考核办法的承诺函，格式自拟</w:t>
            </w:r>
            <w:r>
              <w:rPr>
                <w:rFonts w:ascii="仿宋_GB2312" w:hAnsi="仿宋_GB2312" w:cs="仿宋_GB2312" w:eastAsia="仿宋_GB2312"/>
                <w:sz w:val="24"/>
              </w:rPr>
              <w:t>）</w:t>
            </w:r>
          </w:p>
          <w:p>
            <w:pPr>
              <w:pStyle w:val="null3"/>
              <w:ind w:firstLine="494"/>
              <w:jc w:val="both"/>
            </w:pPr>
            <w:r>
              <w:rPr>
                <w:rFonts w:ascii="仿宋_GB2312" w:hAnsi="仿宋_GB2312" w:cs="仿宋_GB2312" w:eastAsia="仿宋_GB2312"/>
                <w:sz w:val="24"/>
                <w:b/>
              </w:rPr>
              <w:t>一、日督查考核</w:t>
            </w:r>
          </w:p>
          <w:p>
            <w:pPr>
              <w:pStyle w:val="null3"/>
              <w:ind w:firstLine="492"/>
              <w:jc w:val="both"/>
            </w:pPr>
            <w:r>
              <w:rPr>
                <w:rFonts w:ascii="仿宋_GB2312" w:hAnsi="仿宋_GB2312" w:cs="仿宋_GB2312" w:eastAsia="仿宋_GB2312"/>
                <w:sz w:val="24"/>
              </w:rPr>
              <w:t>（一）考核对象：中标人。</w:t>
            </w:r>
          </w:p>
          <w:p>
            <w:pPr>
              <w:pStyle w:val="null3"/>
              <w:ind w:firstLine="492"/>
              <w:jc w:val="both"/>
            </w:pPr>
            <w:r>
              <w:rPr>
                <w:rFonts w:ascii="仿宋_GB2312" w:hAnsi="仿宋_GB2312" w:cs="仿宋_GB2312" w:eastAsia="仿宋_GB2312"/>
                <w:sz w:val="24"/>
              </w:rPr>
              <w:t>（二）日督查组织实施：作业考核工作由采购人负责组织实施，对中标人的管理情况及环卫作业质量进行日常监督、检查和考核，对存在的问题责令整改、落实。</w:t>
            </w:r>
          </w:p>
          <w:p>
            <w:pPr>
              <w:pStyle w:val="null3"/>
              <w:ind w:firstLine="492"/>
              <w:jc w:val="both"/>
            </w:pPr>
            <w:r>
              <w:rPr>
                <w:rFonts w:ascii="仿宋_GB2312" w:hAnsi="仿宋_GB2312" w:cs="仿宋_GB2312" w:eastAsia="仿宋_GB2312"/>
                <w:sz w:val="24"/>
              </w:rPr>
              <w:t>（三）日督查内容及标准</w:t>
            </w:r>
          </w:p>
          <w:p>
            <w:pPr>
              <w:pStyle w:val="null3"/>
              <w:ind w:firstLine="492"/>
              <w:jc w:val="both"/>
            </w:pPr>
            <w:r>
              <w:rPr>
                <w:rFonts w:ascii="仿宋_GB2312" w:hAnsi="仿宋_GB2312" w:cs="仿宋_GB2312" w:eastAsia="仿宋_GB2312"/>
                <w:sz w:val="24"/>
              </w:rPr>
              <w:t>1.</w:t>
            </w:r>
            <w:r>
              <w:rPr>
                <w:rFonts w:ascii="仿宋_GB2312" w:hAnsi="仿宋_GB2312" w:cs="仿宋_GB2312" w:eastAsia="仿宋_GB2312"/>
                <w:sz w:val="24"/>
              </w:rPr>
              <w:t>采购人在日常督查中发现问题及时反馈中标人，督促中标人及时整改。</w:t>
            </w:r>
          </w:p>
          <w:p>
            <w:pPr>
              <w:pStyle w:val="null3"/>
              <w:ind w:firstLine="492"/>
              <w:jc w:val="both"/>
            </w:pPr>
            <w:r>
              <w:rPr>
                <w:rFonts w:ascii="仿宋_GB2312" w:hAnsi="仿宋_GB2312" w:cs="仿宋_GB2312" w:eastAsia="仿宋_GB2312"/>
                <w:sz w:val="24"/>
              </w:rPr>
              <w:t>2.</w:t>
            </w:r>
            <w:r>
              <w:rPr>
                <w:rFonts w:ascii="仿宋_GB2312" w:hAnsi="仿宋_GB2312" w:cs="仿宋_GB2312" w:eastAsia="仿宋_GB2312"/>
                <w:sz w:val="24"/>
              </w:rPr>
              <w:t>采购人按照《广安市广安区环卫作业日考核标准》的标准对违反行为实行现场</w:t>
            </w:r>
            <w:r>
              <w:rPr>
                <w:rFonts w:ascii="仿宋_GB2312" w:hAnsi="仿宋_GB2312" w:cs="仿宋_GB2312" w:eastAsia="仿宋_GB2312"/>
                <w:sz w:val="24"/>
              </w:rPr>
              <w:t>考核处理</w:t>
            </w:r>
            <w:r>
              <w:rPr>
                <w:rFonts w:ascii="仿宋_GB2312" w:hAnsi="仿宋_GB2312" w:cs="仿宋_GB2312" w:eastAsia="仿宋_GB2312"/>
                <w:sz w:val="24"/>
              </w:rPr>
              <w:t>，</w:t>
            </w:r>
            <w:r>
              <w:rPr>
                <w:rFonts w:ascii="仿宋_GB2312" w:hAnsi="仿宋_GB2312" w:cs="仿宋_GB2312" w:eastAsia="仿宋_GB2312"/>
                <w:sz w:val="24"/>
              </w:rPr>
              <w:t>扣款</w:t>
            </w:r>
            <w:r>
              <w:rPr>
                <w:rFonts w:ascii="仿宋_GB2312" w:hAnsi="仿宋_GB2312" w:cs="仿宋_GB2312" w:eastAsia="仿宋_GB2312"/>
                <w:sz w:val="24"/>
              </w:rPr>
              <w:t>金额从中标人的环卫作业经费中扣除。</w:t>
            </w:r>
          </w:p>
          <w:p>
            <w:pPr>
              <w:pStyle w:val="null3"/>
              <w:ind w:firstLine="494"/>
              <w:jc w:val="both"/>
            </w:pPr>
            <w:r>
              <w:rPr>
                <w:rFonts w:ascii="仿宋_GB2312" w:hAnsi="仿宋_GB2312" w:cs="仿宋_GB2312" w:eastAsia="仿宋_GB2312"/>
                <w:sz w:val="24"/>
                <w:b/>
              </w:rPr>
              <w:t>二、月考核</w:t>
            </w:r>
          </w:p>
          <w:p>
            <w:pPr>
              <w:pStyle w:val="null3"/>
              <w:ind w:firstLine="492"/>
              <w:jc w:val="both"/>
            </w:pPr>
            <w:r>
              <w:rPr>
                <w:rFonts w:ascii="仿宋_GB2312" w:hAnsi="仿宋_GB2312" w:cs="仿宋_GB2312" w:eastAsia="仿宋_GB2312"/>
                <w:sz w:val="24"/>
              </w:rPr>
              <w:t>（一）考核方式：采购人按月对中标人的作业成效进行考核，根据考核结果按季度支付中标人的服务费。</w:t>
            </w:r>
          </w:p>
          <w:p>
            <w:pPr>
              <w:pStyle w:val="null3"/>
              <w:ind w:firstLine="492"/>
              <w:jc w:val="both"/>
            </w:pPr>
            <w:r>
              <w:rPr>
                <w:rFonts w:ascii="仿宋_GB2312" w:hAnsi="仿宋_GB2312" w:cs="仿宋_GB2312" w:eastAsia="仿宋_GB2312"/>
                <w:sz w:val="24"/>
              </w:rPr>
              <w:t>集中考核。考核作业实行</w:t>
            </w:r>
            <w:r>
              <w:rPr>
                <w:rFonts w:ascii="仿宋_GB2312" w:hAnsi="仿宋_GB2312" w:cs="仿宋_GB2312" w:eastAsia="仿宋_GB2312"/>
                <w:sz w:val="24"/>
              </w:rPr>
              <w:t>100</w:t>
            </w:r>
            <w:r>
              <w:rPr>
                <w:rFonts w:ascii="仿宋_GB2312" w:hAnsi="仿宋_GB2312" w:cs="仿宋_GB2312" w:eastAsia="仿宋_GB2312"/>
                <w:sz w:val="24"/>
              </w:rPr>
              <w:t>分倒扣制，甲乙双方每月不定期共同集中考核</w:t>
            </w:r>
            <w:r>
              <w:rPr>
                <w:rFonts w:ascii="仿宋_GB2312" w:hAnsi="仿宋_GB2312" w:cs="仿宋_GB2312" w:eastAsia="仿宋_GB2312"/>
                <w:sz w:val="24"/>
              </w:rPr>
              <w:t>2</w:t>
            </w:r>
            <w:r>
              <w:rPr>
                <w:rFonts w:ascii="仿宋_GB2312" w:hAnsi="仿宋_GB2312" w:cs="仿宋_GB2312" w:eastAsia="仿宋_GB2312"/>
                <w:sz w:val="24"/>
              </w:rPr>
              <w:t>次，采购人不定期集中抽查考核不少于</w:t>
            </w:r>
            <w:r>
              <w:rPr>
                <w:rFonts w:ascii="仿宋_GB2312" w:hAnsi="仿宋_GB2312" w:cs="仿宋_GB2312" w:eastAsia="仿宋_GB2312"/>
                <w:sz w:val="24"/>
              </w:rPr>
              <w:t>2</w:t>
            </w:r>
            <w:r>
              <w:rPr>
                <w:rFonts w:ascii="仿宋_GB2312" w:hAnsi="仿宋_GB2312" w:cs="仿宋_GB2312" w:eastAsia="仿宋_GB2312"/>
                <w:sz w:val="24"/>
              </w:rPr>
              <w:t>次，严格按照《广安市广安区环卫作业月考核评分表》逐项考核扣分，月末统计考核成绩的平均分作为当月最终得分。</w:t>
            </w:r>
          </w:p>
          <w:p>
            <w:pPr>
              <w:pStyle w:val="null3"/>
              <w:ind w:firstLine="492"/>
              <w:jc w:val="both"/>
            </w:pPr>
            <w:r>
              <w:rPr>
                <w:rFonts w:ascii="仿宋_GB2312" w:hAnsi="仿宋_GB2312" w:cs="仿宋_GB2312" w:eastAsia="仿宋_GB2312"/>
                <w:sz w:val="24"/>
              </w:rPr>
              <w:t>（二）如有上级部门和领导发现的重大问题，包括上级部门督查通报、群众举报、投诉和新闻媒体曝光等重大问题，经采购人核实后确属中标人责任范围内的作为扣分的内容，上级部门及领导的通报批评，或新闻媒体的曝光一次扣</w:t>
            </w:r>
            <w:r>
              <w:rPr>
                <w:rFonts w:ascii="仿宋_GB2312" w:hAnsi="仿宋_GB2312" w:cs="仿宋_GB2312" w:eastAsia="仿宋_GB2312"/>
                <w:sz w:val="24"/>
              </w:rPr>
              <w:t>5</w:t>
            </w:r>
            <w:r>
              <w:rPr>
                <w:rFonts w:ascii="仿宋_GB2312" w:hAnsi="仿宋_GB2312" w:cs="仿宋_GB2312" w:eastAsia="仿宋_GB2312"/>
                <w:sz w:val="24"/>
              </w:rPr>
              <w:t>分；被群众举报、投诉，查证属实的，一次扣</w:t>
            </w:r>
            <w:r>
              <w:rPr>
                <w:rFonts w:ascii="仿宋_GB2312" w:hAnsi="仿宋_GB2312" w:cs="仿宋_GB2312" w:eastAsia="仿宋_GB2312"/>
                <w:sz w:val="24"/>
              </w:rPr>
              <w:t>1</w:t>
            </w:r>
            <w:r>
              <w:rPr>
                <w:rFonts w:ascii="仿宋_GB2312" w:hAnsi="仿宋_GB2312" w:cs="仿宋_GB2312" w:eastAsia="仿宋_GB2312"/>
                <w:sz w:val="24"/>
              </w:rPr>
              <w:t>分。发生安全事故，一般事故扣</w:t>
            </w:r>
            <w:r>
              <w:rPr>
                <w:rFonts w:ascii="仿宋_GB2312" w:hAnsi="仿宋_GB2312" w:cs="仿宋_GB2312" w:eastAsia="仿宋_GB2312"/>
                <w:sz w:val="24"/>
              </w:rPr>
              <w:t>5</w:t>
            </w:r>
            <w:r>
              <w:rPr>
                <w:rFonts w:ascii="仿宋_GB2312" w:hAnsi="仿宋_GB2312" w:cs="仿宋_GB2312" w:eastAsia="仿宋_GB2312"/>
                <w:sz w:val="24"/>
              </w:rPr>
              <w:t>分，较大事故扣</w:t>
            </w:r>
            <w:r>
              <w:rPr>
                <w:rFonts w:ascii="仿宋_GB2312" w:hAnsi="仿宋_GB2312" w:cs="仿宋_GB2312" w:eastAsia="仿宋_GB2312"/>
                <w:sz w:val="24"/>
              </w:rPr>
              <w:t>10</w:t>
            </w:r>
            <w:r>
              <w:rPr>
                <w:rFonts w:ascii="仿宋_GB2312" w:hAnsi="仿宋_GB2312" w:cs="仿宋_GB2312" w:eastAsia="仿宋_GB2312"/>
                <w:sz w:val="24"/>
              </w:rPr>
              <w:t>分，重大事故扣</w:t>
            </w:r>
            <w:r>
              <w:rPr>
                <w:rFonts w:ascii="仿宋_GB2312" w:hAnsi="仿宋_GB2312" w:cs="仿宋_GB2312" w:eastAsia="仿宋_GB2312"/>
                <w:sz w:val="24"/>
              </w:rPr>
              <w:t>15</w:t>
            </w:r>
            <w:r>
              <w:rPr>
                <w:rFonts w:ascii="仿宋_GB2312" w:hAnsi="仿宋_GB2312" w:cs="仿宋_GB2312" w:eastAsia="仿宋_GB2312"/>
                <w:sz w:val="24"/>
              </w:rPr>
              <w:t>分，特别重大事故扣</w:t>
            </w:r>
            <w:r>
              <w:rPr>
                <w:rFonts w:ascii="仿宋_GB2312" w:hAnsi="仿宋_GB2312" w:cs="仿宋_GB2312" w:eastAsia="仿宋_GB2312"/>
                <w:sz w:val="24"/>
              </w:rPr>
              <w:t>20</w:t>
            </w:r>
            <w:r>
              <w:rPr>
                <w:rFonts w:ascii="仿宋_GB2312" w:hAnsi="仿宋_GB2312" w:cs="仿宋_GB2312" w:eastAsia="仿宋_GB2312"/>
                <w:sz w:val="24"/>
              </w:rPr>
              <w:t>分。因中标人管理不善造成集体上访或越级上访，采购人根据严重程度给予</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20</w:t>
            </w:r>
            <w:r>
              <w:rPr>
                <w:rFonts w:ascii="仿宋_GB2312" w:hAnsi="仿宋_GB2312" w:cs="仿宋_GB2312" w:eastAsia="仿宋_GB2312"/>
                <w:sz w:val="24"/>
              </w:rPr>
              <w:t>分扣分。并将所扣分值作为月度考核扣分项。</w:t>
            </w:r>
          </w:p>
          <w:p>
            <w:pPr>
              <w:pStyle w:val="null3"/>
              <w:ind w:firstLine="492"/>
              <w:jc w:val="both"/>
            </w:pPr>
            <w:r>
              <w:rPr>
                <w:rFonts w:ascii="仿宋_GB2312" w:hAnsi="仿宋_GB2312" w:cs="仿宋_GB2312" w:eastAsia="仿宋_GB2312"/>
                <w:sz w:val="24"/>
              </w:rPr>
              <w:t>（三）中标人发生的一切事故由中标人负责并按《广安市广安区环卫作业日考核标准》和《广安市广安区环卫作业月考核评分表》</w:t>
            </w:r>
            <w:r>
              <w:rPr>
                <w:rFonts w:ascii="仿宋_GB2312" w:hAnsi="仿宋_GB2312" w:cs="仿宋_GB2312" w:eastAsia="仿宋_GB2312"/>
                <w:sz w:val="24"/>
              </w:rPr>
              <w:t>（</w:t>
            </w:r>
            <w:r>
              <w:rPr>
                <w:rFonts w:ascii="仿宋_GB2312" w:hAnsi="仿宋_GB2312" w:cs="仿宋_GB2312" w:eastAsia="仿宋_GB2312"/>
                <w:sz w:val="24"/>
              </w:rPr>
              <w:t>详见附表</w:t>
            </w: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执行。</w:t>
            </w:r>
          </w:p>
          <w:p>
            <w:pPr>
              <w:pStyle w:val="null3"/>
              <w:ind w:firstLine="494"/>
              <w:jc w:val="both"/>
            </w:pPr>
            <w:r>
              <w:rPr>
                <w:rFonts w:ascii="仿宋_GB2312" w:hAnsi="仿宋_GB2312" w:cs="仿宋_GB2312" w:eastAsia="仿宋_GB2312"/>
                <w:sz w:val="24"/>
                <w:b/>
              </w:rPr>
              <w:t>三、考核结果的运用：</w:t>
            </w:r>
            <w:r>
              <w:rPr>
                <w:rFonts w:ascii="仿宋_GB2312" w:hAnsi="仿宋_GB2312" w:cs="仿宋_GB2312" w:eastAsia="仿宋_GB2312"/>
                <w:sz w:val="24"/>
              </w:rPr>
              <w:t>采购人每月考核结束后将考核结果通报中标人，每月考核结果将按照如下扣款标准，从中标人的环卫作业经费中扣除。</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优：</w:t>
            </w:r>
            <w:r>
              <w:rPr>
                <w:rFonts w:ascii="仿宋_GB2312" w:hAnsi="仿宋_GB2312" w:cs="仿宋_GB2312" w:eastAsia="仿宋_GB2312"/>
                <w:sz w:val="24"/>
              </w:rPr>
              <w:t>95</w:t>
            </w:r>
            <w:r>
              <w:rPr>
                <w:rFonts w:ascii="仿宋_GB2312" w:hAnsi="仿宋_GB2312" w:cs="仿宋_GB2312" w:eastAsia="仿宋_GB2312"/>
                <w:sz w:val="24"/>
              </w:rPr>
              <w:t>分及以上，不扣除当月环卫作业经费。</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良：</w:t>
            </w:r>
            <w:r>
              <w:rPr>
                <w:rFonts w:ascii="仿宋_GB2312" w:hAnsi="仿宋_GB2312" w:cs="仿宋_GB2312" w:eastAsia="仿宋_GB2312"/>
                <w:sz w:val="24"/>
              </w:rPr>
              <w:t>85</w:t>
            </w:r>
            <w:r>
              <w:rPr>
                <w:rFonts w:ascii="仿宋_GB2312" w:hAnsi="仿宋_GB2312" w:cs="仿宋_GB2312" w:eastAsia="仿宋_GB2312"/>
                <w:sz w:val="24"/>
              </w:rPr>
              <w:t>分至</w:t>
            </w:r>
            <w:r>
              <w:rPr>
                <w:rFonts w:ascii="仿宋_GB2312" w:hAnsi="仿宋_GB2312" w:cs="仿宋_GB2312" w:eastAsia="仿宋_GB2312"/>
                <w:sz w:val="24"/>
              </w:rPr>
              <w:t>95</w:t>
            </w:r>
            <w:r>
              <w:rPr>
                <w:rFonts w:ascii="仿宋_GB2312" w:hAnsi="仿宋_GB2312" w:cs="仿宋_GB2312" w:eastAsia="仿宋_GB2312"/>
                <w:sz w:val="24"/>
              </w:rPr>
              <w:t>分</w:t>
            </w:r>
            <w:r>
              <w:rPr>
                <w:rFonts w:ascii="仿宋_GB2312" w:hAnsi="仿宋_GB2312" w:cs="仿宋_GB2312" w:eastAsia="仿宋_GB2312"/>
                <w:sz w:val="24"/>
              </w:rPr>
              <w:t>（</w:t>
            </w:r>
            <w:r>
              <w:rPr>
                <w:rFonts w:ascii="仿宋_GB2312" w:hAnsi="仿宋_GB2312" w:cs="仿宋_GB2312" w:eastAsia="仿宋_GB2312"/>
                <w:sz w:val="24"/>
              </w:rPr>
              <w:t>不含</w:t>
            </w:r>
            <w:r>
              <w:rPr>
                <w:rFonts w:ascii="仿宋_GB2312" w:hAnsi="仿宋_GB2312" w:cs="仿宋_GB2312" w:eastAsia="仿宋_GB2312"/>
                <w:sz w:val="24"/>
              </w:rPr>
              <w:t>95</w:t>
            </w:r>
            <w:r>
              <w:rPr>
                <w:rFonts w:ascii="仿宋_GB2312" w:hAnsi="仿宋_GB2312" w:cs="仿宋_GB2312" w:eastAsia="仿宋_GB2312"/>
                <w:sz w:val="24"/>
              </w:rPr>
              <w:t>分</w:t>
            </w:r>
            <w:r>
              <w:rPr>
                <w:rFonts w:ascii="仿宋_GB2312" w:hAnsi="仿宋_GB2312" w:cs="仿宋_GB2312" w:eastAsia="仿宋_GB2312"/>
                <w:sz w:val="24"/>
              </w:rPr>
              <w:t>），</w:t>
            </w:r>
            <w:r>
              <w:rPr>
                <w:rFonts w:ascii="仿宋_GB2312" w:hAnsi="仿宋_GB2312" w:cs="仿宋_GB2312" w:eastAsia="仿宋_GB2312"/>
                <w:sz w:val="24"/>
              </w:rPr>
              <w:t>扣除当月</w:t>
            </w:r>
            <w:r>
              <w:rPr>
                <w:rFonts w:ascii="仿宋_GB2312" w:hAnsi="仿宋_GB2312" w:cs="仿宋_GB2312" w:eastAsia="仿宋_GB2312"/>
                <w:sz w:val="24"/>
              </w:rPr>
              <w:t>2%</w:t>
            </w:r>
            <w:r>
              <w:rPr>
                <w:rFonts w:ascii="仿宋_GB2312" w:hAnsi="仿宋_GB2312" w:cs="仿宋_GB2312" w:eastAsia="仿宋_GB2312"/>
                <w:sz w:val="24"/>
              </w:rPr>
              <w:t>的环卫作业经费。</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其他：低于</w:t>
            </w:r>
            <w:r>
              <w:rPr>
                <w:rFonts w:ascii="仿宋_GB2312" w:hAnsi="仿宋_GB2312" w:cs="仿宋_GB2312" w:eastAsia="仿宋_GB2312"/>
                <w:sz w:val="24"/>
              </w:rPr>
              <w:t>85</w:t>
            </w:r>
            <w:r>
              <w:rPr>
                <w:rFonts w:ascii="仿宋_GB2312" w:hAnsi="仿宋_GB2312" w:cs="仿宋_GB2312" w:eastAsia="仿宋_GB2312"/>
                <w:sz w:val="24"/>
              </w:rPr>
              <w:t>分</w:t>
            </w:r>
            <w:r>
              <w:rPr>
                <w:rFonts w:ascii="仿宋_GB2312" w:hAnsi="仿宋_GB2312" w:cs="仿宋_GB2312" w:eastAsia="仿宋_GB2312"/>
                <w:sz w:val="24"/>
              </w:rPr>
              <w:t>，</w:t>
            </w:r>
            <w:r>
              <w:rPr>
                <w:rFonts w:ascii="仿宋_GB2312" w:hAnsi="仿宋_GB2312" w:cs="仿宋_GB2312" w:eastAsia="仿宋_GB2312"/>
                <w:sz w:val="24"/>
              </w:rPr>
              <w:t>扣除当月</w:t>
            </w:r>
            <w:r>
              <w:rPr>
                <w:rFonts w:ascii="仿宋_GB2312" w:hAnsi="仿宋_GB2312" w:cs="仿宋_GB2312" w:eastAsia="仿宋_GB2312"/>
                <w:sz w:val="24"/>
              </w:rPr>
              <w:t>5%</w:t>
            </w:r>
            <w:r>
              <w:rPr>
                <w:rFonts w:ascii="仿宋_GB2312" w:hAnsi="仿宋_GB2312" w:cs="仿宋_GB2312" w:eastAsia="仿宋_GB2312"/>
                <w:sz w:val="24"/>
              </w:rPr>
              <w:t>的环卫作业经费并通报诫勉。</w:t>
            </w:r>
          </w:p>
          <w:p>
            <w:pPr>
              <w:pStyle w:val="null3"/>
              <w:ind w:firstLine="492"/>
              <w:jc w:val="both"/>
            </w:pPr>
            <w:r>
              <w:rPr>
                <w:rFonts w:ascii="仿宋_GB2312" w:hAnsi="仿宋_GB2312" w:cs="仿宋_GB2312" w:eastAsia="仿宋_GB2312"/>
                <w:sz w:val="24"/>
              </w:rPr>
              <w:t>（一）诫勉和淘汰</w:t>
            </w:r>
          </w:p>
          <w:p>
            <w:pPr>
              <w:pStyle w:val="null3"/>
              <w:ind w:firstLine="492"/>
              <w:jc w:val="both"/>
            </w:pPr>
            <w:r>
              <w:rPr>
                <w:rFonts w:ascii="仿宋_GB2312" w:hAnsi="仿宋_GB2312" w:cs="仿宋_GB2312" w:eastAsia="仿宋_GB2312"/>
                <w:sz w:val="24"/>
              </w:rPr>
              <w:t>采购人每月通报一次考核结果：中标人一年内累计三次考核未达到</w:t>
            </w:r>
            <w:r>
              <w:rPr>
                <w:rFonts w:ascii="仿宋_GB2312" w:hAnsi="仿宋_GB2312" w:cs="仿宋_GB2312" w:eastAsia="仿宋_GB2312"/>
                <w:sz w:val="24"/>
              </w:rPr>
              <w:t>85</w:t>
            </w:r>
            <w:r>
              <w:rPr>
                <w:rFonts w:ascii="仿宋_GB2312" w:hAnsi="仿宋_GB2312" w:cs="仿宋_GB2312" w:eastAsia="仿宋_GB2312"/>
                <w:sz w:val="24"/>
              </w:rPr>
              <w:t>分</w:t>
            </w:r>
            <w:r>
              <w:rPr>
                <w:rFonts w:ascii="仿宋_GB2312" w:hAnsi="仿宋_GB2312" w:cs="仿宋_GB2312" w:eastAsia="仿宋_GB2312"/>
                <w:sz w:val="24"/>
              </w:rPr>
              <w:t>（</w:t>
            </w:r>
            <w:r>
              <w:rPr>
                <w:rFonts w:ascii="仿宋_GB2312" w:hAnsi="仿宋_GB2312" w:cs="仿宋_GB2312" w:eastAsia="仿宋_GB2312"/>
                <w:sz w:val="24"/>
              </w:rPr>
              <w:t>不含</w:t>
            </w:r>
            <w:r>
              <w:rPr>
                <w:rFonts w:ascii="仿宋_GB2312" w:hAnsi="仿宋_GB2312" w:cs="仿宋_GB2312" w:eastAsia="仿宋_GB2312"/>
                <w:sz w:val="24"/>
              </w:rPr>
              <w:t>85</w:t>
            </w:r>
            <w:r>
              <w:rPr>
                <w:rFonts w:ascii="仿宋_GB2312" w:hAnsi="仿宋_GB2312" w:cs="仿宋_GB2312" w:eastAsia="仿宋_GB2312"/>
                <w:sz w:val="24"/>
              </w:rPr>
              <w:t>分</w:t>
            </w:r>
            <w:r>
              <w:rPr>
                <w:rFonts w:ascii="仿宋_GB2312" w:hAnsi="仿宋_GB2312" w:cs="仿宋_GB2312" w:eastAsia="仿宋_GB2312"/>
                <w:sz w:val="24"/>
              </w:rPr>
              <w:t>），</w:t>
            </w:r>
            <w:r>
              <w:rPr>
                <w:rFonts w:ascii="仿宋_GB2312" w:hAnsi="仿宋_GB2312" w:cs="仿宋_GB2312" w:eastAsia="仿宋_GB2312"/>
                <w:sz w:val="24"/>
              </w:rPr>
              <w:t>视为年度考核不合格，采购人有权直接终止合同，由中标人承担一切违约责任。</w:t>
            </w:r>
          </w:p>
          <w:p>
            <w:pPr>
              <w:pStyle w:val="null3"/>
              <w:ind w:firstLine="492"/>
              <w:jc w:val="both"/>
            </w:pPr>
            <w:r>
              <w:rPr>
                <w:rFonts w:ascii="仿宋_GB2312" w:hAnsi="仿宋_GB2312" w:cs="仿宋_GB2312" w:eastAsia="仿宋_GB2312"/>
                <w:sz w:val="24"/>
              </w:rPr>
              <w:t>（二）中标人如果认为考核有误，可以向采购人或采购人的上级主管部门申辩，经复核重新认定，年度内只能申请复核一次。</w:t>
            </w:r>
          </w:p>
          <w:p>
            <w:pPr>
              <w:pStyle w:val="null3"/>
              <w:ind w:firstLine="492"/>
              <w:jc w:val="both"/>
            </w:pPr>
            <w:r>
              <w:rPr>
                <w:rFonts w:ascii="仿宋_GB2312" w:hAnsi="仿宋_GB2312" w:cs="仿宋_GB2312" w:eastAsia="仿宋_GB2312"/>
                <w:sz w:val="24"/>
              </w:rPr>
              <w:t>（三）广安市广安区区环卫作业月考核评分表</w:t>
            </w:r>
          </w:p>
          <w:p>
            <w:pPr>
              <w:pStyle w:val="null3"/>
              <w:ind w:firstLine="492"/>
              <w:jc w:val="center"/>
            </w:pPr>
            <w:r>
              <w:rPr>
                <w:rFonts w:ascii="仿宋_GB2312" w:hAnsi="仿宋_GB2312" w:cs="仿宋_GB2312" w:eastAsia="仿宋_GB2312"/>
                <w:sz w:val="24"/>
                <w:b/>
              </w:rPr>
              <w:t>广安市广安区环卫作业月考核评分表</w:t>
            </w:r>
            <w:r>
              <w:rPr>
                <w:rFonts w:ascii="仿宋_GB2312" w:hAnsi="仿宋_GB2312" w:cs="仿宋_GB2312" w:eastAsia="仿宋_GB2312"/>
                <w:sz w:val="24"/>
                <w:b/>
              </w:rPr>
              <w:t>（附表</w:t>
            </w:r>
            <w:r>
              <w:rPr>
                <w:rFonts w:ascii="仿宋_GB2312" w:hAnsi="仿宋_GB2312" w:cs="仿宋_GB2312" w:eastAsia="仿宋_GB2312"/>
                <w:sz w:val="24"/>
                <w:b/>
              </w:rPr>
              <w:t>9</w:t>
            </w:r>
            <w:r>
              <w:rPr>
                <w:rFonts w:ascii="仿宋_GB2312" w:hAnsi="仿宋_GB2312" w:cs="仿宋_GB2312" w:eastAsia="仿宋_GB2312"/>
                <w:sz w:val="24"/>
                <w:b/>
              </w:rPr>
              <w:t>）</w:t>
            </w:r>
          </w:p>
          <w:tbl>
            <w:tblPr>
              <w:tblInd w:type="dxa" w:w="135"/>
              <w:tblBorders>
                <w:top w:val="none" w:color="000000" w:sz="4"/>
                <w:left w:val="none" w:color="000000" w:sz="4"/>
                <w:bottom w:val="none" w:color="000000" w:sz="4"/>
                <w:right w:val="none" w:color="000000" w:sz="4"/>
                <w:insideH w:val="none"/>
                <w:insideV w:val="none"/>
              </w:tblBorders>
            </w:tblPr>
            <w:tblGrid>
              <w:gridCol w:w="483"/>
              <w:gridCol w:w="597"/>
              <w:gridCol w:w="2336"/>
              <w:gridCol w:w="317"/>
              <w:gridCol w:w="1410"/>
              <w:gridCol w:w="454"/>
            </w:tblGrid>
            <w:tr>
              <w:tc>
                <w:tcPr>
                  <w:tcW w:type="dxa" w:w="1080"/>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项目</w:t>
                  </w:r>
                </w:p>
              </w:tc>
              <w:tc>
                <w:tcPr>
                  <w:tcW w:type="dxa" w:w="233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检查方法及评价依据</w:t>
                  </w:r>
                </w:p>
              </w:tc>
              <w:tc>
                <w:tcPr>
                  <w:tcW w:type="dxa" w:w="31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分值</w:t>
                  </w:r>
                </w:p>
              </w:tc>
              <w:tc>
                <w:tcPr>
                  <w:tcW w:type="dxa" w:w="141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评价扣分规定</w:t>
                  </w:r>
                </w:p>
              </w:tc>
              <w:tc>
                <w:tcPr>
                  <w:tcW w:type="dxa" w:w="45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得分</w:t>
                  </w:r>
                </w:p>
              </w:tc>
            </w:tr>
            <w:tr>
              <w:tc>
                <w:tcPr>
                  <w:tcW w:type="dxa" w:w="483"/>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环卫作</w:t>
                  </w:r>
                </w:p>
                <w:p>
                  <w:pPr>
                    <w:pStyle w:val="null3"/>
                    <w:jc w:val="center"/>
                  </w:pPr>
                  <w:r>
                    <w:rPr>
                      <w:rFonts w:ascii="仿宋_GB2312" w:hAnsi="仿宋_GB2312" w:cs="仿宋_GB2312" w:eastAsia="仿宋_GB2312"/>
                      <w:sz w:val="24"/>
                    </w:rPr>
                    <w:t>业公司</w:t>
                  </w:r>
                </w:p>
                <w:p>
                  <w:pPr>
                    <w:pStyle w:val="null3"/>
                    <w:jc w:val="center"/>
                  </w:pPr>
                  <w:r>
                    <w:rPr>
                      <w:rFonts w:ascii="仿宋_GB2312" w:hAnsi="仿宋_GB2312" w:cs="仿宋_GB2312" w:eastAsia="仿宋_GB2312"/>
                      <w:sz w:val="24"/>
                    </w:rPr>
                    <w:t>管理</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15</w:t>
                  </w:r>
                  <w:r>
                    <w:rPr>
                      <w:rFonts w:ascii="仿宋_GB2312" w:hAnsi="仿宋_GB2312" w:cs="仿宋_GB2312" w:eastAsia="仿宋_GB2312"/>
                      <w:sz w:val="24"/>
                    </w:rPr>
                    <w:t>分）</w:t>
                  </w:r>
                </w:p>
              </w:tc>
              <w:tc>
                <w:tcPr>
                  <w:tcW w:type="dxa" w:w="5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办公条件</w:t>
                  </w:r>
                </w:p>
              </w:tc>
              <w:tc>
                <w:tcPr>
                  <w:tcW w:type="dxa" w:w="2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在广安城区有一个固定办公地点，集中管理</w:t>
                  </w:r>
                  <w:r>
                    <w:rPr>
                      <w:rFonts w:ascii="仿宋_GB2312" w:hAnsi="仿宋_GB2312" w:cs="仿宋_GB2312" w:eastAsia="仿宋_GB2312"/>
                      <w:sz w:val="24"/>
                    </w:rPr>
                    <w:t>。</w:t>
                  </w: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1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未达到要求扣</w:t>
                  </w:r>
                  <w:r>
                    <w:rPr>
                      <w:rFonts w:ascii="仿宋_GB2312" w:hAnsi="仿宋_GB2312" w:cs="仿宋_GB2312" w:eastAsia="仿宋_GB2312"/>
                      <w:sz w:val="24"/>
                    </w:rPr>
                    <w:t>1</w:t>
                  </w:r>
                  <w:r>
                    <w:rPr>
                      <w:rFonts w:ascii="仿宋_GB2312" w:hAnsi="仿宋_GB2312" w:cs="仿宋_GB2312" w:eastAsia="仿宋_GB2312"/>
                      <w:sz w:val="24"/>
                    </w:rPr>
                    <w:t>分</w:t>
                  </w:r>
                </w:p>
              </w:tc>
              <w:tc>
                <w:tcPr>
                  <w:tcW w:type="dxa" w:w="45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483"/>
                  <w:vMerge/>
                  <w:tcBorders>
                    <w:top w:val="none" w:color="000000" w:sz="4"/>
                    <w:left w:val="single" w:color="000000" w:sz="4"/>
                    <w:bottom w:val="none" w:color="000000" w:sz="4"/>
                    <w:right w:val="single" w:color="000000" w:sz="4"/>
                  </w:tcBorders>
                </w:tcPr>
                <w:p/>
              </w:tc>
              <w:tc>
                <w:tcPr>
                  <w:tcW w:type="dxa" w:w="5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人员设备</w:t>
                  </w:r>
                </w:p>
              </w:tc>
              <w:tc>
                <w:tcPr>
                  <w:tcW w:type="dxa" w:w="2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按合同要求配备管理人员、巡查设施</w:t>
                  </w:r>
                  <w:r>
                    <w:rPr>
                      <w:rFonts w:ascii="仿宋_GB2312" w:hAnsi="仿宋_GB2312" w:cs="仿宋_GB2312" w:eastAsia="仿宋_GB2312"/>
                      <w:sz w:val="24"/>
                    </w:rPr>
                    <w:t>。</w:t>
                  </w: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1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未达到要求扣</w:t>
                  </w:r>
                  <w:r>
                    <w:rPr>
                      <w:rFonts w:ascii="仿宋_GB2312" w:hAnsi="仿宋_GB2312" w:cs="仿宋_GB2312" w:eastAsia="仿宋_GB2312"/>
                      <w:sz w:val="24"/>
                    </w:rPr>
                    <w:t>1</w:t>
                  </w:r>
                  <w:r>
                    <w:rPr>
                      <w:rFonts w:ascii="仿宋_GB2312" w:hAnsi="仿宋_GB2312" w:cs="仿宋_GB2312" w:eastAsia="仿宋_GB2312"/>
                      <w:sz w:val="24"/>
                    </w:rPr>
                    <w:t>分</w:t>
                  </w:r>
                </w:p>
              </w:tc>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483"/>
                  <w:vMerge/>
                  <w:tcBorders>
                    <w:top w:val="none" w:color="000000" w:sz="4"/>
                    <w:left w:val="single" w:color="000000" w:sz="4"/>
                    <w:bottom w:val="none" w:color="000000" w:sz="4"/>
                    <w:right w:val="single" w:color="000000" w:sz="4"/>
                  </w:tcBorders>
                </w:tcPr>
                <w:p/>
              </w:tc>
              <w:tc>
                <w:tcPr>
                  <w:tcW w:type="dxa" w:w="5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环卫设施</w:t>
                  </w:r>
                </w:p>
              </w:tc>
              <w:tc>
                <w:tcPr>
                  <w:tcW w:type="dxa" w:w="2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清扫保洁工具、设备配备齐全、符合要求</w:t>
                  </w:r>
                  <w:r>
                    <w:rPr>
                      <w:rFonts w:ascii="仿宋_GB2312" w:hAnsi="仿宋_GB2312" w:cs="仿宋_GB2312" w:eastAsia="仿宋_GB2312"/>
                      <w:sz w:val="24"/>
                    </w:rPr>
                    <w:t>。</w:t>
                  </w: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1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未达到要求扣</w:t>
                  </w:r>
                  <w:r>
                    <w:rPr>
                      <w:rFonts w:ascii="仿宋_GB2312" w:hAnsi="仿宋_GB2312" w:cs="仿宋_GB2312" w:eastAsia="仿宋_GB2312"/>
                      <w:sz w:val="24"/>
                    </w:rPr>
                    <w:t>1</w:t>
                  </w:r>
                  <w:r>
                    <w:rPr>
                      <w:rFonts w:ascii="仿宋_GB2312" w:hAnsi="仿宋_GB2312" w:cs="仿宋_GB2312" w:eastAsia="仿宋_GB2312"/>
                      <w:sz w:val="24"/>
                    </w:rPr>
                    <w:t>分</w:t>
                  </w:r>
                </w:p>
              </w:tc>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483"/>
                  <w:vMerge/>
                  <w:tcBorders>
                    <w:top w:val="none" w:color="000000" w:sz="4"/>
                    <w:left w:val="single" w:color="000000" w:sz="4"/>
                    <w:bottom w:val="none" w:color="000000" w:sz="4"/>
                    <w:right w:val="single" w:color="000000" w:sz="4"/>
                  </w:tcBorders>
                </w:tcPr>
                <w:p/>
              </w:tc>
              <w:tc>
                <w:tcPr>
                  <w:tcW w:type="dxa" w:w="597"/>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规范管理</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12</w:t>
                  </w:r>
                  <w:r>
                    <w:rPr>
                      <w:rFonts w:ascii="仿宋_GB2312" w:hAnsi="仿宋_GB2312" w:cs="仿宋_GB2312" w:eastAsia="仿宋_GB2312"/>
                      <w:sz w:val="24"/>
                    </w:rPr>
                    <w:t>分）</w:t>
                  </w:r>
                </w:p>
              </w:tc>
              <w:tc>
                <w:tcPr>
                  <w:tcW w:type="dxa" w:w="2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各项管理制度健全、管理制度上墙</w:t>
                  </w:r>
                  <w:r>
                    <w:rPr>
                      <w:rFonts w:ascii="仿宋_GB2312" w:hAnsi="仿宋_GB2312" w:cs="仿宋_GB2312" w:eastAsia="仿宋_GB2312"/>
                      <w:sz w:val="24"/>
                    </w:rPr>
                    <w:t>。</w:t>
                  </w: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1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未达到要求扣</w:t>
                  </w:r>
                  <w:r>
                    <w:rPr>
                      <w:rFonts w:ascii="仿宋_GB2312" w:hAnsi="仿宋_GB2312" w:cs="仿宋_GB2312" w:eastAsia="仿宋_GB2312"/>
                      <w:sz w:val="24"/>
                    </w:rPr>
                    <w:t>0.5</w:t>
                  </w:r>
                  <w:r>
                    <w:rPr>
                      <w:rFonts w:ascii="仿宋_GB2312" w:hAnsi="仿宋_GB2312" w:cs="仿宋_GB2312" w:eastAsia="仿宋_GB2312"/>
                      <w:sz w:val="24"/>
                    </w:rPr>
                    <w:t>分</w:t>
                  </w:r>
                </w:p>
              </w:tc>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483"/>
                  <w:vMerge/>
                  <w:tcBorders>
                    <w:top w:val="none" w:color="000000" w:sz="4"/>
                    <w:left w:val="single" w:color="000000" w:sz="4"/>
                    <w:bottom w:val="none" w:color="000000" w:sz="4"/>
                    <w:right w:val="single" w:color="000000" w:sz="4"/>
                  </w:tcBorders>
                </w:tcPr>
                <w:p/>
              </w:tc>
              <w:tc>
                <w:tcPr>
                  <w:tcW w:type="dxa" w:w="597"/>
                  <w:vMerge/>
                  <w:tcBorders>
                    <w:top w:val="none" w:color="000000" w:sz="4"/>
                    <w:left w:val="single" w:color="000000" w:sz="4"/>
                    <w:bottom w:val="none" w:color="000000" w:sz="4"/>
                    <w:right w:val="single" w:color="000000" w:sz="4"/>
                  </w:tcBorders>
                </w:tcPr>
                <w:p/>
              </w:tc>
              <w:tc>
                <w:tcPr>
                  <w:tcW w:type="dxa" w:w="2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管理人员现场检查到位，检查日志完整</w:t>
                  </w:r>
                  <w:r>
                    <w:rPr>
                      <w:rFonts w:ascii="仿宋_GB2312" w:hAnsi="仿宋_GB2312" w:cs="仿宋_GB2312" w:eastAsia="仿宋_GB2312"/>
                      <w:sz w:val="24"/>
                    </w:rPr>
                    <w:t>。</w:t>
                  </w: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0.5</w:t>
                  </w:r>
                </w:p>
              </w:tc>
              <w:tc>
                <w:tcPr>
                  <w:tcW w:type="dxa" w:w="1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未达到要求扣</w:t>
                  </w:r>
                  <w:r>
                    <w:rPr>
                      <w:rFonts w:ascii="仿宋_GB2312" w:hAnsi="仿宋_GB2312" w:cs="仿宋_GB2312" w:eastAsia="仿宋_GB2312"/>
                      <w:sz w:val="24"/>
                    </w:rPr>
                    <w:t>0.5</w:t>
                  </w:r>
                  <w:r>
                    <w:rPr>
                      <w:rFonts w:ascii="仿宋_GB2312" w:hAnsi="仿宋_GB2312" w:cs="仿宋_GB2312" w:eastAsia="仿宋_GB2312"/>
                      <w:sz w:val="24"/>
                    </w:rPr>
                    <w:t>分</w:t>
                  </w:r>
                </w:p>
              </w:tc>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483"/>
                  <w:vMerge/>
                  <w:tcBorders>
                    <w:top w:val="none" w:color="000000" w:sz="4"/>
                    <w:left w:val="single" w:color="000000" w:sz="4"/>
                    <w:bottom w:val="none" w:color="000000" w:sz="4"/>
                    <w:right w:val="single" w:color="000000" w:sz="4"/>
                  </w:tcBorders>
                </w:tcPr>
                <w:p/>
              </w:tc>
              <w:tc>
                <w:tcPr>
                  <w:tcW w:type="dxa" w:w="597"/>
                  <w:vMerge/>
                  <w:tcBorders>
                    <w:top w:val="none" w:color="000000" w:sz="4"/>
                    <w:left w:val="single" w:color="000000" w:sz="4"/>
                    <w:bottom w:val="none" w:color="000000" w:sz="4"/>
                    <w:right w:val="single" w:color="000000" w:sz="4"/>
                  </w:tcBorders>
                </w:tcPr>
                <w:p/>
              </w:tc>
              <w:tc>
                <w:tcPr>
                  <w:tcW w:type="dxa" w:w="2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管理人员挂牌上岗</w:t>
                  </w:r>
                  <w:r>
                    <w:rPr>
                      <w:rFonts w:ascii="仿宋_GB2312" w:hAnsi="仿宋_GB2312" w:cs="仿宋_GB2312" w:eastAsia="仿宋_GB2312"/>
                      <w:sz w:val="24"/>
                    </w:rPr>
                    <w:t>。</w:t>
                  </w: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0.5</w:t>
                  </w:r>
                </w:p>
              </w:tc>
              <w:tc>
                <w:tcPr>
                  <w:tcW w:type="dxa" w:w="1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未达到要求扣</w:t>
                  </w:r>
                  <w:r>
                    <w:rPr>
                      <w:rFonts w:ascii="仿宋_GB2312" w:hAnsi="仿宋_GB2312" w:cs="仿宋_GB2312" w:eastAsia="仿宋_GB2312"/>
                      <w:sz w:val="24"/>
                    </w:rPr>
                    <w:t>0.5</w:t>
                  </w:r>
                  <w:r>
                    <w:rPr>
                      <w:rFonts w:ascii="仿宋_GB2312" w:hAnsi="仿宋_GB2312" w:cs="仿宋_GB2312" w:eastAsia="仿宋_GB2312"/>
                      <w:sz w:val="24"/>
                    </w:rPr>
                    <w:t>分</w:t>
                  </w:r>
                </w:p>
              </w:tc>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483"/>
                  <w:vMerge/>
                  <w:tcBorders>
                    <w:top w:val="none" w:color="000000" w:sz="4"/>
                    <w:left w:val="single" w:color="000000" w:sz="4"/>
                    <w:bottom w:val="none" w:color="000000" w:sz="4"/>
                    <w:right w:val="single" w:color="000000" w:sz="4"/>
                  </w:tcBorders>
                </w:tcPr>
                <w:p/>
              </w:tc>
              <w:tc>
                <w:tcPr>
                  <w:tcW w:type="dxa" w:w="597"/>
                  <w:vMerge/>
                  <w:tcBorders>
                    <w:top w:val="none" w:color="000000" w:sz="4"/>
                    <w:left w:val="single" w:color="000000" w:sz="4"/>
                    <w:bottom w:val="none" w:color="000000" w:sz="4"/>
                    <w:right w:val="single" w:color="000000" w:sz="4"/>
                  </w:tcBorders>
                </w:tcPr>
                <w:p/>
              </w:tc>
              <w:tc>
                <w:tcPr>
                  <w:tcW w:type="dxa" w:w="2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按要求购买从业人员社会保险，从业人员月工资不得低于广安市人民政府公布的本地最低工资标准</w:t>
                  </w:r>
                  <w:r>
                    <w:rPr>
                      <w:rFonts w:ascii="仿宋_GB2312" w:hAnsi="仿宋_GB2312" w:cs="仿宋_GB2312" w:eastAsia="仿宋_GB2312"/>
                      <w:sz w:val="24"/>
                    </w:rPr>
                    <w:t>。</w:t>
                  </w: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5</w:t>
                  </w:r>
                </w:p>
              </w:tc>
              <w:tc>
                <w:tcPr>
                  <w:tcW w:type="dxa" w:w="1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任意一项未达到要求扣</w:t>
                  </w:r>
                  <w:r>
                    <w:rPr>
                      <w:rFonts w:ascii="仿宋_GB2312" w:hAnsi="仿宋_GB2312" w:cs="仿宋_GB2312" w:eastAsia="仿宋_GB2312"/>
                      <w:sz w:val="24"/>
                    </w:rPr>
                    <w:t>5</w:t>
                  </w:r>
                  <w:r>
                    <w:rPr>
                      <w:rFonts w:ascii="仿宋_GB2312" w:hAnsi="仿宋_GB2312" w:cs="仿宋_GB2312" w:eastAsia="仿宋_GB2312"/>
                      <w:sz w:val="24"/>
                    </w:rPr>
                    <w:t>分</w:t>
                  </w:r>
                </w:p>
              </w:tc>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483"/>
                  <w:vMerge/>
                  <w:tcBorders>
                    <w:top w:val="none" w:color="000000" w:sz="4"/>
                    <w:left w:val="single" w:color="000000" w:sz="4"/>
                    <w:bottom w:val="none" w:color="000000" w:sz="4"/>
                    <w:right w:val="single" w:color="000000" w:sz="4"/>
                  </w:tcBorders>
                </w:tcPr>
                <w:p/>
              </w:tc>
              <w:tc>
                <w:tcPr>
                  <w:tcW w:type="dxa" w:w="597"/>
                  <w:vMerge/>
                  <w:tcBorders>
                    <w:top w:val="none" w:color="000000" w:sz="4"/>
                    <w:left w:val="single" w:color="000000" w:sz="4"/>
                    <w:bottom w:val="none" w:color="000000" w:sz="4"/>
                    <w:right w:val="single" w:color="000000" w:sz="4"/>
                  </w:tcBorders>
                </w:tcPr>
                <w:p/>
              </w:tc>
              <w:tc>
                <w:tcPr>
                  <w:tcW w:type="dxa" w:w="2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因公司管理不善，导致作业人员信访举报投诉</w:t>
                  </w:r>
                  <w:r>
                    <w:rPr>
                      <w:rFonts w:ascii="仿宋_GB2312" w:hAnsi="仿宋_GB2312" w:cs="仿宋_GB2312" w:eastAsia="仿宋_GB2312"/>
                      <w:sz w:val="24"/>
                    </w:rPr>
                    <w:t>。</w:t>
                  </w: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5</w:t>
                  </w:r>
                </w:p>
              </w:tc>
              <w:tc>
                <w:tcPr>
                  <w:tcW w:type="dxa" w:w="1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查证属实一次扣</w:t>
                  </w:r>
                  <w:r>
                    <w:rPr>
                      <w:rFonts w:ascii="仿宋_GB2312" w:hAnsi="仿宋_GB2312" w:cs="仿宋_GB2312" w:eastAsia="仿宋_GB2312"/>
                      <w:sz w:val="24"/>
                    </w:rPr>
                    <w:t>1</w:t>
                  </w:r>
                  <w:r>
                    <w:rPr>
                      <w:rFonts w:ascii="仿宋_GB2312" w:hAnsi="仿宋_GB2312" w:cs="仿宋_GB2312" w:eastAsia="仿宋_GB2312"/>
                      <w:sz w:val="24"/>
                    </w:rPr>
                    <w:t>分，造成集体上访扣</w:t>
                  </w:r>
                  <w:r>
                    <w:rPr>
                      <w:rFonts w:ascii="仿宋_GB2312" w:hAnsi="仿宋_GB2312" w:cs="仿宋_GB2312" w:eastAsia="仿宋_GB2312"/>
                      <w:sz w:val="24"/>
                    </w:rPr>
                    <w:t>5</w:t>
                  </w:r>
                  <w:r>
                    <w:rPr>
                      <w:rFonts w:ascii="仿宋_GB2312" w:hAnsi="仿宋_GB2312" w:cs="仿宋_GB2312" w:eastAsia="仿宋_GB2312"/>
                      <w:sz w:val="24"/>
                    </w:rPr>
                    <w:t>分</w:t>
                  </w:r>
                </w:p>
              </w:tc>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48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清扫、保洁、清运等环卫作业管理</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58</w:t>
                  </w:r>
                  <w:r>
                    <w:rPr>
                      <w:rFonts w:ascii="仿宋_GB2312" w:hAnsi="仿宋_GB2312" w:cs="仿宋_GB2312" w:eastAsia="仿宋_GB2312"/>
                      <w:sz w:val="24"/>
                    </w:rPr>
                    <w:t>分）</w:t>
                  </w:r>
                </w:p>
              </w:tc>
              <w:tc>
                <w:tcPr>
                  <w:tcW w:type="dxa" w:w="597"/>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作业人员管</w:t>
                  </w:r>
                </w:p>
                <w:p>
                  <w:pPr>
                    <w:pStyle w:val="null3"/>
                    <w:jc w:val="center"/>
                  </w:pPr>
                  <w:r>
                    <w:rPr>
                      <w:rFonts w:ascii="仿宋_GB2312" w:hAnsi="仿宋_GB2312" w:cs="仿宋_GB2312" w:eastAsia="仿宋_GB2312"/>
                      <w:sz w:val="24"/>
                    </w:rPr>
                    <w:t>理（</w:t>
                  </w:r>
                  <w:r>
                    <w:rPr>
                      <w:rFonts w:ascii="仿宋_GB2312" w:hAnsi="仿宋_GB2312" w:cs="仿宋_GB2312" w:eastAsia="仿宋_GB2312"/>
                      <w:sz w:val="24"/>
                    </w:rPr>
                    <w:t>5</w:t>
                  </w:r>
                  <w:r>
                    <w:rPr>
                      <w:rFonts w:ascii="仿宋_GB2312" w:hAnsi="仿宋_GB2312" w:cs="仿宋_GB2312" w:eastAsia="仿宋_GB2312"/>
                      <w:sz w:val="24"/>
                    </w:rPr>
                    <w:t>分）</w:t>
                  </w:r>
                </w:p>
              </w:tc>
              <w:tc>
                <w:tcPr>
                  <w:tcW w:type="dxa" w:w="2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规范着装，在岗履职</w:t>
                  </w:r>
                  <w:r>
                    <w:rPr>
                      <w:rFonts w:ascii="仿宋_GB2312" w:hAnsi="仿宋_GB2312" w:cs="仿宋_GB2312" w:eastAsia="仿宋_GB2312"/>
                      <w:sz w:val="24"/>
                    </w:rPr>
                    <w:t>。</w:t>
                  </w: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w:t>
                  </w:r>
                </w:p>
              </w:tc>
              <w:tc>
                <w:tcPr>
                  <w:tcW w:type="dxa" w:w="1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作业人员未在岗履职扣</w:t>
                  </w:r>
                  <w:r>
                    <w:rPr>
                      <w:rFonts w:ascii="仿宋_GB2312" w:hAnsi="仿宋_GB2312" w:cs="仿宋_GB2312" w:eastAsia="仿宋_GB2312"/>
                      <w:sz w:val="24"/>
                    </w:rPr>
                    <w:t>0.5</w:t>
                  </w:r>
                  <w:r>
                    <w:rPr>
                      <w:rFonts w:ascii="仿宋_GB2312" w:hAnsi="仿宋_GB2312" w:cs="仿宋_GB2312" w:eastAsia="仿宋_GB2312"/>
                      <w:sz w:val="24"/>
                    </w:rPr>
                    <w:t>分；未规范着装、挂牌作业扣</w:t>
                  </w:r>
                  <w:r>
                    <w:rPr>
                      <w:rFonts w:ascii="仿宋_GB2312" w:hAnsi="仿宋_GB2312" w:cs="仿宋_GB2312" w:eastAsia="仿宋_GB2312"/>
                      <w:sz w:val="24"/>
                    </w:rPr>
                    <w:t>0.1</w:t>
                  </w:r>
                  <w:r>
                    <w:rPr>
                      <w:rFonts w:ascii="仿宋_GB2312" w:hAnsi="仿宋_GB2312" w:cs="仿宋_GB2312" w:eastAsia="仿宋_GB2312"/>
                      <w:sz w:val="24"/>
                    </w:rPr>
                    <w:t>分</w:t>
                  </w:r>
                  <w:r>
                    <w:rPr>
                      <w:rFonts w:ascii="仿宋_GB2312" w:hAnsi="仿宋_GB2312" w:cs="仿宋_GB2312" w:eastAsia="仿宋_GB2312"/>
                      <w:sz w:val="24"/>
                    </w:rPr>
                    <w:t>/</w:t>
                  </w:r>
                  <w:r>
                    <w:rPr>
                      <w:rFonts w:ascii="仿宋_GB2312" w:hAnsi="仿宋_GB2312" w:cs="仿宋_GB2312" w:eastAsia="仿宋_GB2312"/>
                      <w:sz w:val="24"/>
                    </w:rPr>
                    <w:t>人（次）</w:t>
                  </w:r>
                </w:p>
              </w:tc>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483"/>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none" w:color="000000" w:sz="4"/>
                    <w:right w:val="single" w:color="000000" w:sz="4"/>
                  </w:tcBorders>
                </w:tcPr>
                <w:p/>
              </w:tc>
              <w:tc>
                <w:tcPr>
                  <w:tcW w:type="dxa" w:w="2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按操作规范作业和作业用具规范存放</w:t>
                  </w:r>
                  <w:r>
                    <w:rPr>
                      <w:rFonts w:ascii="仿宋_GB2312" w:hAnsi="仿宋_GB2312" w:cs="仿宋_GB2312" w:eastAsia="仿宋_GB2312"/>
                      <w:sz w:val="24"/>
                    </w:rPr>
                    <w:t>。</w:t>
                  </w: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w:t>
                  </w:r>
                </w:p>
              </w:tc>
              <w:tc>
                <w:tcPr>
                  <w:tcW w:type="dxa" w:w="1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名作业人员未达要求扣</w:t>
                  </w:r>
                  <w:r>
                    <w:rPr>
                      <w:rFonts w:ascii="仿宋_GB2312" w:hAnsi="仿宋_GB2312" w:cs="仿宋_GB2312" w:eastAsia="仿宋_GB2312"/>
                      <w:sz w:val="24"/>
                    </w:rPr>
                    <w:t>0.1</w:t>
                  </w:r>
                  <w:r>
                    <w:rPr>
                      <w:rFonts w:ascii="仿宋_GB2312" w:hAnsi="仿宋_GB2312" w:cs="仿宋_GB2312" w:eastAsia="仿宋_GB2312"/>
                      <w:sz w:val="24"/>
                    </w:rPr>
                    <w:t>分</w:t>
                  </w:r>
                </w:p>
              </w:tc>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483"/>
                  <w:vMerge/>
                  <w:tcBorders>
                    <w:top w:val="none" w:color="000000" w:sz="4"/>
                    <w:left w:val="single" w:color="000000" w:sz="4"/>
                    <w:bottom w:val="single" w:color="000000" w:sz="4"/>
                    <w:right w:val="single" w:color="000000" w:sz="4"/>
                  </w:tcBorders>
                </w:tcPr>
                <w:p/>
              </w:tc>
              <w:tc>
                <w:tcPr>
                  <w:tcW w:type="dxa" w:w="597"/>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清扫保洁作业时间（</w:t>
                  </w:r>
                  <w:r>
                    <w:rPr>
                      <w:rFonts w:ascii="仿宋_GB2312" w:hAnsi="仿宋_GB2312" w:cs="仿宋_GB2312" w:eastAsia="仿宋_GB2312"/>
                      <w:sz w:val="24"/>
                    </w:rPr>
                    <w:t>8</w:t>
                  </w:r>
                  <w:r>
                    <w:rPr>
                      <w:rFonts w:ascii="仿宋_GB2312" w:hAnsi="仿宋_GB2312" w:cs="仿宋_GB2312" w:eastAsia="仿宋_GB2312"/>
                      <w:sz w:val="24"/>
                    </w:rPr>
                    <w:t>分）</w:t>
                  </w:r>
                </w:p>
              </w:tc>
              <w:tc>
                <w:tcPr>
                  <w:tcW w:type="dxa" w:w="2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普扫：</w:t>
                  </w:r>
                  <w:r>
                    <w:rPr>
                      <w:rFonts w:ascii="仿宋_GB2312" w:hAnsi="仿宋_GB2312" w:cs="仿宋_GB2312" w:eastAsia="仿宋_GB2312"/>
                      <w:sz w:val="24"/>
                    </w:rPr>
                    <w:t>1.</w:t>
                  </w:r>
                  <w:r>
                    <w:rPr>
                      <w:rFonts w:ascii="仿宋_GB2312" w:hAnsi="仿宋_GB2312" w:cs="仿宋_GB2312" w:eastAsia="仿宋_GB2312"/>
                      <w:sz w:val="24"/>
                    </w:rPr>
                    <w:t>双班：早上</w:t>
                  </w:r>
                  <w:r>
                    <w:rPr>
                      <w:rFonts w:ascii="仿宋_GB2312" w:hAnsi="仿宋_GB2312" w:cs="仿宋_GB2312" w:eastAsia="仿宋_GB2312"/>
                      <w:sz w:val="24"/>
                    </w:rPr>
                    <w:t>7:00</w:t>
                  </w:r>
                  <w:r>
                    <w:rPr>
                      <w:rFonts w:ascii="仿宋_GB2312" w:hAnsi="仿宋_GB2312" w:cs="仿宋_GB2312" w:eastAsia="仿宋_GB2312"/>
                      <w:sz w:val="24"/>
                    </w:rPr>
                    <w:t>前完成，下午</w:t>
                  </w:r>
                  <w:r>
                    <w:rPr>
                      <w:rFonts w:ascii="仿宋_GB2312" w:hAnsi="仿宋_GB2312" w:cs="仿宋_GB2312" w:eastAsia="仿宋_GB2312"/>
                      <w:sz w:val="24"/>
                    </w:rPr>
                    <w:t>14:00</w:t>
                  </w:r>
                  <w:r>
                    <w:rPr>
                      <w:rFonts w:ascii="仿宋_GB2312" w:hAnsi="仿宋_GB2312" w:cs="仿宋_GB2312" w:eastAsia="仿宋_GB2312"/>
                      <w:sz w:val="24"/>
                    </w:rPr>
                    <w:t>前完成。</w:t>
                  </w:r>
                  <w:r>
                    <w:rPr>
                      <w:rFonts w:ascii="仿宋_GB2312" w:hAnsi="仿宋_GB2312" w:cs="仿宋_GB2312" w:eastAsia="仿宋_GB2312"/>
                      <w:sz w:val="24"/>
                    </w:rPr>
                    <w:t>2.</w:t>
                  </w:r>
                  <w:r>
                    <w:rPr>
                      <w:rFonts w:ascii="仿宋_GB2312" w:hAnsi="仿宋_GB2312" w:cs="仿宋_GB2312" w:eastAsia="仿宋_GB2312"/>
                      <w:sz w:val="24"/>
                    </w:rPr>
                    <w:t>单班：早上</w:t>
                  </w:r>
                  <w:r>
                    <w:rPr>
                      <w:rFonts w:ascii="仿宋_GB2312" w:hAnsi="仿宋_GB2312" w:cs="仿宋_GB2312" w:eastAsia="仿宋_GB2312"/>
                      <w:sz w:val="24"/>
                    </w:rPr>
                    <w:t>8:00</w:t>
                  </w:r>
                  <w:r>
                    <w:rPr>
                      <w:rFonts w:ascii="仿宋_GB2312" w:hAnsi="仿宋_GB2312" w:cs="仿宋_GB2312" w:eastAsia="仿宋_GB2312"/>
                      <w:sz w:val="24"/>
                    </w:rPr>
                    <w:t>前完成</w:t>
                  </w:r>
                  <w:r>
                    <w:rPr>
                      <w:rFonts w:ascii="仿宋_GB2312" w:hAnsi="仿宋_GB2312" w:cs="仿宋_GB2312" w:eastAsia="仿宋_GB2312"/>
                      <w:sz w:val="24"/>
                    </w:rPr>
                    <w:t>，</w:t>
                  </w:r>
                  <w:r>
                    <w:rPr>
                      <w:rFonts w:ascii="仿宋_GB2312" w:hAnsi="仿宋_GB2312" w:cs="仿宋_GB2312" w:eastAsia="仿宋_GB2312"/>
                      <w:sz w:val="24"/>
                    </w:rPr>
                    <w:t>落叶要及时清扫</w:t>
                  </w:r>
                  <w:r>
                    <w:rPr>
                      <w:rFonts w:ascii="仿宋_GB2312" w:hAnsi="仿宋_GB2312" w:cs="仿宋_GB2312" w:eastAsia="仿宋_GB2312"/>
                      <w:sz w:val="24"/>
                    </w:rPr>
                    <w:t>。</w:t>
                  </w: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w:t>
                  </w:r>
                </w:p>
              </w:tc>
              <w:tc>
                <w:tcPr>
                  <w:tcW w:type="dxa" w:w="1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未按时作业扣</w:t>
                  </w:r>
                  <w:r>
                    <w:rPr>
                      <w:rFonts w:ascii="仿宋_GB2312" w:hAnsi="仿宋_GB2312" w:cs="仿宋_GB2312" w:eastAsia="仿宋_GB2312"/>
                      <w:sz w:val="24"/>
                    </w:rPr>
                    <w:t>1</w:t>
                  </w:r>
                  <w:r>
                    <w:rPr>
                      <w:rFonts w:ascii="仿宋_GB2312" w:hAnsi="仿宋_GB2312" w:cs="仿宋_GB2312" w:eastAsia="仿宋_GB2312"/>
                      <w:sz w:val="24"/>
                    </w:rPr>
                    <w:t>分</w:t>
                  </w:r>
                  <w:r>
                    <w:rPr>
                      <w:rFonts w:ascii="仿宋_GB2312" w:hAnsi="仿宋_GB2312" w:cs="仿宋_GB2312" w:eastAsia="仿宋_GB2312"/>
                      <w:sz w:val="24"/>
                    </w:rPr>
                    <w:t>/</w:t>
                  </w:r>
                  <w:r>
                    <w:rPr>
                      <w:rFonts w:ascii="仿宋_GB2312" w:hAnsi="仿宋_GB2312" w:cs="仿宋_GB2312" w:eastAsia="仿宋_GB2312"/>
                      <w:sz w:val="24"/>
                    </w:rPr>
                    <w:t>次</w:t>
                  </w:r>
                </w:p>
              </w:tc>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483"/>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none" w:color="000000" w:sz="4"/>
                    <w:right w:val="single" w:color="000000" w:sz="4"/>
                  </w:tcBorders>
                </w:tcPr>
                <w:p/>
              </w:tc>
              <w:tc>
                <w:tcPr>
                  <w:tcW w:type="dxa" w:w="2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保洁：</w:t>
                  </w:r>
                  <w:r>
                    <w:rPr>
                      <w:rFonts w:ascii="仿宋_GB2312" w:hAnsi="仿宋_GB2312" w:cs="仿宋_GB2312" w:eastAsia="仿宋_GB2312"/>
                      <w:sz w:val="24"/>
                    </w:rPr>
                    <w:t>1.</w:t>
                  </w:r>
                  <w:r>
                    <w:rPr>
                      <w:rFonts w:ascii="仿宋_GB2312" w:hAnsi="仿宋_GB2312" w:cs="仿宋_GB2312" w:eastAsia="仿宋_GB2312"/>
                      <w:sz w:val="24"/>
                    </w:rPr>
                    <w:t>双班：夏季</w:t>
                  </w:r>
                  <w:r>
                    <w:rPr>
                      <w:rFonts w:ascii="仿宋_GB2312" w:hAnsi="仿宋_GB2312" w:cs="仿宋_GB2312" w:eastAsia="仿宋_GB2312"/>
                      <w:sz w:val="24"/>
                    </w:rPr>
                    <w:t>6:00—22:00</w:t>
                  </w:r>
                  <w:r>
                    <w:rPr>
                      <w:rFonts w:ascii="仿宋_GB2312" w:hAnsi="仿宋_GB2312" w:cs="仿宋_GB2312" w:eastAsia="仿宋_GB2312"/>
                      <w:sz w:val="24"/>
                    </w:rPr>
                    <w:t>；冬季</w:t>
                  </w:r>
                  <w:r>
                    <w:rPr>
                      <w:rFonts w:ascii="仿宋_GB2312" w:hAnsi="仿宋_GB2312" w:cs="仿宋_GB2312" w:eastAsia="仿宋_GB2312"/>
                      <w:sz w:val="24"/>
                    </w:rPr>
                    <w:t>6:00—21:00</w:t>
                  </w:r>
                  <w:r>
                    <w:rPr>
                      <w:rFonts w:ascii="仿宋_GB2312" w:hAnsi="仿宋_GB2312" w:cs="仿宋_GB2312" w:eastAsia="仿宋_GB2312"/>
                      <w:sz w:val="24"/>
                    </w:rPr>
                    <w:t>（部分街道保洁至</w:t>
                  </w:r>
                  <w:r>
                    <w:rPr>
                      <w:rFonts w:ascii="仿宋_GB2312" w:hAnsi="仿宋_GB2312" w:cs="仿宋_GB2312" w:eastAsia="仿宋_GB2312"/>
                      <w:sz w:val="24"/>
                    </w:rPr>
                    <w:t>24:00</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单班：夏季：</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0-</w:t>
                  </w:r>
                  <w:r>
                    <w:rPr>
                      <w:rFonts w:ascii="仿宋_GB2312" w:hAnsi="仿宋_GB2312" w:cs="仿宋_GB2312" w:eastAsia="仿宋_GB2312"/>
                      <w:sz w:val="24"/>
                    </w:rPr>
                    <w:t>11</w:t>
                  </w:r>
                  <w:r>
                    <w:rPr>
                      <w:rFonts w:ascii="仿宋_GB2312" w:hAnsi="仿宋_GB2312" w:cs="仿宋_GB2312" w:eastAsia="仿宋_GB2312"/>
                      <w:sz w:val="24"/>
                    </w:rPr>
                    <w:t>:</w:t>
                  </w:r>
                  <w:r>
                    <w:rPr>
                      <w:rFonts w:ascii="仿宋_GB2312" w:hAnsi="仿宋_GB2312" w:cs="仿宋_GB2312" w:eastAsia="仿宋_GB2312"/>
                      <w:sz w:val="24"/>
                    </w:rPr>
                    <w:t>30</w:t>
                  </w:r>
                  <w:r>
                    <w:rPr>
                      <w:rFonts w:ascii="仿宋_GB2312" w:hAnsi="仿宋_GB2312" w:cs="仿宋_GB2312" w:eastAsia="仿宋_GB2312"/>
                      <w:sz w:val="24"/>
                    </w:rPr>
                    <w:t>，</w:t>
                  </w:r>
                  <w:r>
                    <w:rPr>
                      <w:rFonts w:ascii="仿宋_GB2312" w:hAnsi="仿宋_GB2312" w:cs="仿宋_GB2312" w:eastAsia="仿宋_GB2312"/>
                      <w:sz w:val="24"/>
                    </w:rPr>
                    <w:t>14</w:t>
                  </w:r>
                  <w:r>
                    <w:rPr>
                      <w:rFonts w:ascii="仿宋_GB2312" w:hAnsi="仿宋_GB2312" w:cs="仿宋_GB2312" w:eastAsia="仿宋_GB2312"/>
                      <w:sz w:val="24"/>
                    </w:rPr>
                    <w:t>:</w:t>
                  </w:r>
                  <w:r>
                    <w:rPr>
                      <w:rFonts w:ascii="仿宋_GB2312" w:hAnsi="仿宋_GB2312" w:cs="仿宋_GB2312" w:eastAsia="仿宋_GB2312"/>
                      <w:sz w:val="24"/>
                    </w:rPr>
                    <w:t>30-18</w:t>
                  </w:r>
                  <w:r>
                    <w:rPr>
                      <w:rFonts w:ascii="仿宋_GB2312" w:hAnsi="仿宋_GB2312" w:cs="仿宋_GB2312" w:eastAsia="仿宋_GB2312"/>
                      <w:sz w:val="24"/>
                    </w:rPr>
                    <w:t>:</w:t>
                  </w:r>
                  <w:r>
                    <w:rPr>
                      <w:rFonts w:ascii="仿宋_GB2312" w:hAnsi="仿宋_GB2312" w:cs="仿宋_GB2312" w:eastAsia="仿宋_GB2312"/>
                      <w:sz w:val="24"/>
                    </w:rPr>
                    <w:t>30</w:t>
                  </w:r>
                  <w:r>
                    <w:rPr>
                      <w:rFonts w:ascii="仿宋_GB2312" w:hAnsi="仿宋_GB2312" w:cs="仿宋_GB2312" w:eastAsia="仿宋_GB2312"/>
                      <w:sz w:val="24"/>
                    </w:rPr>
                    <w:t>；冬季</w:t>
                  </w:r>
                  <w:r>
                    <w:rPr>
                      <w:rFonts w:ascii="仿宋_GB2312" w:hAnsi="仿宋_GB2312" w:cs="仿宋_GB2312" w:eastAsia="仿宋_GB2312"/>
                      <w:sz w:val="24"/>
                    </w:rPr>
                    <w:t>8</w:t>
                  </w:r>
                  <w:r>
                    <w:rPr>
                      <w:rFonts w:ascii="仿宋_GB2312" w:hAnsi="仿宋_GB2312" w:cs="仿宋_GB2312" w:eastAsia="仿宋_GB2312"/>
                      <w:sz w:val="24"/>
                    </w:rPr>
                    <w:t>:00-</w:t>
                  </w:r>
                  <w:r>
                    <w:rPr>
                      <w:rFonts w:ascii="仿宋_GB2312" w:hAnsi="仿宋_GB2312" w:cs="仿宋_GB2312" w:eastAsia="仿宋_GB2312"/>
                      <w:sz w:val="24"/>
                    </w:rPr>
                    <w:t>12</w:t>
                  </w:r>
                  <w:r>
                    <w:rPr>
                      <w:rFonts w:ascii="仿宋_GB2312" w:hAnsi="仿宋_GB2312" w:cs="仿宋_GB2312" w:eastAsia="仿宋_GB2312"/>
                      <w:sz w:val="24"/>
                    </w:rPr>
                    <w:t>:00</w:t>
                  </w:r>
                  <w:r>
                    <w:rPr>
                      <w:rFonts w:ascii="仿宋_GB2312" w:hAnsi="仿宋_GB2312" w:cs="仿宋_GB2312" w:eastAsia="仿宋_GB2312"/>
                      <w:sz w:val="24"/>
                    </w:rPr>
                    <w:t>，</w:t>
                  </w:r>
                  <w:r>
                    <w:rPr>
                      <w:rFonts w:ascii="仿宋_GB2312" w:hAnsi="仿宋_GB2312" w:cs="仿宋_GB2312" w:eastAsia="仿宋_GB2312"/>
                      <w:sz w:val="24"/>
                    </w:rPr>
                    <w:t>14</w:t>
                  </w:r>
                  <w:r>
                    <w:rPr>
                      <w:rFonts w:ascii="仿宋_GB2312" w:hAnsi="仿宋_GB2312" w:cs="仿宋_GB2312" w:eastAsia="仿宋_GB2312"/>
                      <w:sz w:val="24"/>
                    </w:rPr>
                    <w:t>:</w:t>
                  </w:r>
                  <w:r>
                    <w:rPr>
                      <w:rFonts w:ascii="仿宋_GB2312" w:hAnsi="仿宋_GB2312" w:cs="仿宋_GB2312" w:eastAsia="仿宋_GB2312"/>
                      <w:sz w:val="24"/>
                    </w:rPr>
                    <w:t>00-18</w:t>
                  </w:r>
                  <w:r>
                    <w:rPr>
                      <w:rFonts w:ascii="仿宋_GB2312" w:hAnsi="仿宋_GB2312" w:cs="仿宋_GB2312" w:eastAsia="仿宋_GB2312"/>
                      <w:sz w:val="24"/>
                    </w:rPr>
                    <w:t>:</w:t>
                  </w:r>
                  <w:r>
                    <w:rPr>
                      <w:rFonts w:ascii="仿宋_GB2312" w:hAnsi="仿宋_GB2312" w:cs="仿宋_GB2312" w:eastAsia="仿宋_GB2312"/>
                      <w:sz w:val="24"/>
                    </w:rPr>
                    <w:t>00</w:t>
                  </w:r>
                  <w:r>
                    <w:rPr>
                      <w:rFonts w:ascii="仿宋_GB2312" w:hAnsi="仿宋_GB2312" w:cs="仿宋_GB2312" w:eastAsia="仿宋_GB2312"/>
                      <w:sz w:val="24"/>
                    </w:rPr>
                    <w:t>。</w:t>
                  </w: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5</w:t>
                  </w:r>
                </w:p>
              </w:tc>
              <w:tc>
                <w:tcPr>
                  <w:tcW w:type="dxa" w:w="1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未按时作业扣</w:t>
                  </w:r>
                  <w:r>
                    <w:rPr>
                      <w:rFonts w:ascii="仿宋_GB2312" w:hAnsi="仿宋_GB2312" w:cs="仿宋_GB2312" w:eastAsia="仿宋_GB2312"/>
                      <w:sz w:val="24"/>
                    </w:rPr>
                    <w:t>1</w:t>
                  </w:r>
                  <w:r>
                    <w:rPr>
                      <w:rFonts w:ascii="仿宋_GB2312" w:hAnsi="仿宋_GB2312" w:cs="仿宋_GB2312" w:eastAsia="仿宋_GB2312"/>
                      <w:sz w:val="24"/>
                    </w:rPr>
                    <w:t>分</w:t>
                  </w:r>
                  <w:r>
                    <w:rPr>
                      <w:rFonts w:ascii="仿宋_GB2312" w:hAnsi="仿宋_GB2312" w:cs="仿宋_GB2312" w:eastAsia="仿宋_GB2312"/>
                      <w:sz w:val="24"/>
                    </w:rPr>
                    <w:t>/</w:t>
                  </w:r>
                  <w:r>
                    <w:rPr>
                      <w:rFonts w:ascii="仿宋_GB2312" w:hAnsi="仿宋_GB2312" w:cs="仿宋_GB2312" w:eastAsia="仿宋_GB2312"/>
                      <w:sz w:val="24"/>
                    </w:rPr>
                    <w:t>次</w:t>
                  </w:r>
                </w:p>
              </w:tc>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483"/>
                  <w:vMerge/>
                  <w:tcBorders>
                    <w:top w:val="none" w:color="000000" w:sz="4"/>
                    <w:left w:val="single" w:color="000000" w:sz="4"/>
                    <w:bottom w:val="single" w:color="000000" w:sz="4"/>
                    <w:right w:val="single" w:color="000000" w:sz="4"/>
                  </w:tcBorders>
                </w:tcPr>
                <w:p/>
              </w:tc>
              <w:tc>
                <w:tcPr>
                  <w:tcW w:type="dxa" w:w="59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车行道</w:t>
                  </w:r>
                  <w:r>
                    <w:rPr>
                      <w:rFonts w:ascii="仿宋_GB2312" w:hAnsi="仿宋_GB2312" w:cs="仿宋_GB2312" w:eastAsia="仿宋_GB2312"/>
                      <w:sz w:val="24"/>
                    </w:rPr>
                    <w:t>、</w:t>
                  </w:r>
                  <w:r>
                    <w:rPr>
                      <w:rFonts w:ascii="仿宋_GB2312" w:hAnsi="仿宋_GB2312" w:cs="仿宋_GB2312" w:eastAsia="仿宋_GB2312"/>
                      <w:sz w:val="24"/>
                    </w:rPr>
                    <w:t>人行道</w:t>
                  </w:r>
                  <w:r>
                    <w:rPr>
                      <w:rFonts w:ascii="仿宋_GB2312" w:hAnsi="仿宋_GB2312" w:cs="仿宋_GB2312" w:eastAsia="仿宋_GB2312"/>
                      <w:sz w:val="24"/>
                    </w:rPr>
                    <w:t>及公园硬质道路</w:t>
                  </w:r>
                  <w:r>
                    <w:rPr>
                      <w:rFonts w:ascii="仿宋_GB2312" w:hAnsi="仿宋_GB2312" w:cs="仿宋_GB2312" w:eastAsia="仿宋_GB2312"/>
                      <w:sz w:val="24"/>
                    </w:rPr>
                    <w:t>清扫保洁（含车行道隔离绿化带）</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24</w:t>
                  </w:r>
                  <w:r>
                    <w:rPr>
                      <w:rFonts w:ascii="仿宋_GB2312" w:hAnsi="仿宋_GB2312" w:cs="仿宋_GB2312" w:eastAsia="仿宋_GB2312"/>
                      <w:sz w:val="24"/>
                    </w:rPr>
                    <w:t>分）</w:t>
                  </w:r>
                </w:p>
              </w:tc>
              <w:tc>
                <w:tcPr>
                  <w:tcW w:type="dxa" w:w="2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路面、人行道整洁卫生，无积尘、果皮、纸屑、塑膜、烟蒂、痰迹、污水等，路面基本见本色。</w:t>
                  </w:r>
                  <w:r>
                    <w:rPr>
                      <w:rFonts w:ascii="仿宋_GB2312" w:hAnsi="仿宋_GB2312" w:cs="仿宋_GB2312" w:eastAsia="仿宋_GB2312"/>
                      <w:sz w:val="24"/>
                    </w:rPr>
                    <w:t>100m</w:t>
                  </w:r>
                  <w:r>
                    <w:rPr>
                      <w:rFonts w:ascii="仿宋_GB2312" w:hAnsi="仿宋_GB2312" w:cs="仿宋_GB2312" w:eastAsia="仿宋_GB2312"/>
                      <w:sz w:val="24"/>
                    </w:rPr>
                    <w:t>内有形物总数不超过</w:t>
                  </w:r>
                  <w:r>
                    <w:rPr>
                      <w:rFonts w:ascii="仿宋_GB2312" w:hAnsi="仿宋_GB2312" w:cs="仿宋_GB2312" w:eastAsia="仿宋_GB2312"/>
                      <w:sz w:val="24"/>
                    </w:rPr>
                    <w:t>3</w:t>
                  </w:r>
                  <w:r>
                    <w:rPr>
                      <w:rFonts w:ascii="仿宋_GB2312" w:hAnsi="仿宋_GB2312" w:cs="仿宋_GB2312" w:eastAsia="仿宋_GB2312"/>
                      <w:sz w:val="24"/>
                    </w:rPr>
                    <w:t>个指标，每平方米积尘不超过</w:t>
                  </w:r>
                  <w:r>
                    <w:rPr>
                      <w:rFonts w:ascii="仿宋_GB2312" w:hAnsi="仿宋_GB2312" w:cs="仿宋_GB2312" w:eastAsia="仿宋_GB2312"/>
                      <w:sz w:val="24"/>
                    </w:rPr>
                    <w:t>5</w:t>
                  </w:r>
                  <w:r>
                    <w:rPr>
                      <w:rFonts w:ascii="仿宋_GB2312" w:hAnsi="仿宋_GB2312" w:cs="仿宋_GB2312" w:eastAsia="仿宋_GB2312"/>
                      <w:sz w:val="24"/>
                    </w:rPr>
                    <w:t>克，污水不超过</w:t>
                  </w:r>
                  <w:r>
                    <w:rPr>
                      <w:rFonts w:ascii="仿宋_GB2312" w:hAnsi="仿宋_GB2312" w:cs="仿宋_GB2312" w:eastAsia="仿宋_GB2312"/>
                      <w:sz w:val="24"/>
                    </w:rPr>
                    <w:t>0.5m³</w:t>
                  </w:r>
                  <w:r>
                    <w:rPr>
                      <w:rFonts w:ascii="仿宋_GB2312" w:hAnsi="仿宋_GB2312" w:cs="仿宋_GB2312" w:eastAsia="仿宋_GB2312"/>
                      <w:sz w:val="24"/>
                    </w:rPr>
                    <w:t>。</w:t>
                  </w: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5</w:t>
                  </w:r>
                </w:p>
              </w:tc>
              <w:tc>
                <w:tcPr>
                  <w:tcW w:type="dxa" w:w="1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有形物每超标</w:t>
                  </w:r>
                  <w:r>
                    <w:rPr>
                      <w:rFonts w:ascii="仿宋_GB2312" w:hAnsi="仿宋_GB2312" w:cs="仿宋_GB2312" w:eastAsia="仿宋_GB2312"/>
                      <w:sz w:val="24"/>
                    </w:rPr>
                    <w:t>1</w:t>
                  </w:r>
                  <w:r>
                    <w:rPr>
                      <w:rFonts w:ascii="仿宋_GB2312" w:hAnsi="仿宋_GB2312" w:cs="仿宋_GB2312" w:eastAsia="仿宋_GB2312"/>
                      <w:sz w:val="24"/>
                    </w:rPr>
                    <w:t>个指标扣</w:t>
                  </w:r>
                  <w:r>
                    <w:rPr>
                      <w:rFonts w:ascii="仿宋_GB2312" w:hAnsi="仿宋_GB2312" w:cs="仿宋_GB2312" w:eastAsia="仿宋_GB2312"/>
                      <w:sz w:val="24"/>
                    </w:rPr>
                    <w:t>0.2</w:t>
                  </w:r>
                  <w:r>
                    <w:rPr>
                      <w:rFonts w:ascii="仿宋_GB2312" w:hAnsi="仿宋_GB2312" w:cs="仿宋_GB2312" w:eastAsia="仿宋_GB2312"/>
                      <w:sz w:val="24"/>
                    </w:rPr>
                    <w:t>分；积尘和污水超标扣</w:t>
                  </w:r>
                  <w:r>
                    <w:rPr>
                      <w:rFonts w:ascii="仿宋_GB2312" w:hAnsi="仿宋_GB2312" w:cs="仿宋_GB2312" w:eastAsia="仿宋_GB2312"/>
                      <w:sz w:val="24"/>
                    </w:rPr>
                    <w:t>0.2</w:t>
                  </w:r>
                  <w:r>
                    <w:rPr>
                      <w:rFonts w:ascii="仿宋_GB2312" w:hAnsi="仿宋_GB2312" w:cs="仿宋_GB2312" w:eastAsia="仿宋_GB2312"/>
                      <w:sz w:val="24"/>
                    </w:rPr>
                    <w:t>分</w:t>
                  </w:r>
                  <w:r>
                    <w:rPr>
                      <w:rFonts w:ascii="仿宋_GB2312" w:hAnsi="仿宋_GB2312" w:cs="仿宋_GB2312" w:eastAsia="仿宋_GB2312"/>
                      <w:sz w:val="24"/>
                    </w:rPr>
                    <w:t>/</w:t>
                  </w:r>
                  <w:r>
                    <w:rPr>
                      <w:rFonts w:ascii="仿宋_GB2312" w:hAnsi="仿宋_GB2312" w:cs="仿宋_GB2312" w:eastAsia="仿宋_GB2312"/>
                      <w:sz w:val="24"/>
                    </w:rPr>
                    <w:t>次</w:t>
                  </w:r>
                </w:p>
              </w:tc>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483"/>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2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人行道、树穴及树穴周围应随时保持整洁，无成堆或散放垃圾</w:t>
                  </w:r>
                  <w:r>
                    <w:rPr>
                      <w:rFonts w:ascii="仿宋_GB2312" w:hAnsi="仿宋_GB2312" w:cs="仿宋_GB2312" w:eastAsia="仿宋_GB2312"/>
                      <w:sz w:val="24"/>
                    </w:rPr>
                    <w:t>。</w:t>
                  </w: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w:t>
                  </w:r>
                </w:p>
              </w:tc>
              <w:tc>
                <w:tcPr>
                  <w:tcW w:type="dxa" w:w="1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发现</w:t>
                  </w:r>
                  <w:r>
                    <w:rPr>
                      <w:rFonts w:ascii="仿宋_GB2312" w:hAnsi="仿宋_GB2312" w:cs="仿宋_GB2312" w:eastAsia="仿宋_GB2312"/>
                      <w:sz w:val="24"/>
                    </w:rPr>
                    <w:t>1</w:t>
                  </w:r>
                  <w:r>
                    <w:rPr>
                      <w:rFonts w:ascii="仿宋_GB2312" w:hAnsi="仿宋_GB2312" w:cs="仿宋_GB2312" w:eastAsia="仿宋_GB2312"/>
                      <w:sz w:val="24"/>
                    </w:rPr>
                    <w:t>次成堆或散放垃圾扣</w:t>
                  </w:r>
                  <w:r>
                    <w:rPr>
                      <w:rFonts w:ascii="仿宋_GB2312" w:hAnsi="仿宋_GB2312" w:cs="仿宋_GB2312" w:eastAsia="仿宋_GB2312"/>
                      <w:sz w:val="24"/>
                    </w:rPr>
                    <w:t>1</w:t>
                  </w:r>
                  <w:r>
                    <w:rPr>
                      <w:rFonts w:ascii="仿宋_GB2312" w:hAnsi="仿宋_GB2312" w:cs="仿宋_GB2312" w:eastAsia="仿宋_GB2312"/>
                      <w:sz w:val="24"/>
                    </w:rPr>
                    <w:t>分</w:t>
                  </w:r>
                </w:p>
              </w:tc>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483"/>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2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下水道口保持整洁，经常清理，无阻塞无积水</w:t>
                  </w:r>
                  <w:r>
                    <w:rPr>
                      <w:rFonts w:ascii="仿宋_GB2312" w:hAnsi="仿宋_GB2312" w:cs="仿宋_GB2312" w:eastAsia="仿宋_GB2312"/>
                      <w:sz w:val="24"/>
                    </w:rPr>
                    <w:t>。</w:t>
                  </w: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w:t>
                  </w:r>
                </w:p>
              </w:tc>
              <w:tc>
                <w:tcPr>
                  <w:tcW w:type="dxa" w:w="1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出现阻塞或积水，每次扣</w:t>
                  </w:r>
                  <w:r>
                    <w:rPr>
                      <w:rFonts w:ascii="仿宋_GB2312" w:hAnsi="仿宋_GB2312" w:cs="仿宋_GB2312" w:eastAsia="仿宋_GB2312"/>
                      <w:sz w:val="24"/>
                    </w:rPr>
                    <w:t>0.5</w:t>
                  </w:r>
                  <w:r>
                    <w:rPr>
                      <w:rFonts w:ascii="仿宋_GB2312" w:hAnsi="仿宋_GB2312" w:cs="仿宋_GB2312" w:eastAsia="仿宋_GB2312"/>
                      <w:sz w:val="24"/>
                    </w:rPr>
                    <w:t>分</w:t>
                  </w:r>
                </w:p>
              </w:tc>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483"/>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2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涉及有绿化带的区域，适时清理绿化带周边有形物。</w:t>
                  </w: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w:t>
                  </w:r>
                </w:p>
              </w:tc>
              <w:tc>
                <w:tcPr>
                  <w:tcW w:type="dxa" w:w="1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发现绿化带内有有形物，每次扣</w:t>
                  </w:r>
                  <w:r>
                    <w:rPr>
                      <w:rFonts w:ascii="仿宋_GB2312" w:hAnsi="仿宋_GB2312" w:cs="仿宋_GB2312" w:eastAsia="仿宋_GB2312"/>
                      <w:sz w:val="24"/>
                    </w:rPr>
                    <w:t>0.1</w:t>
                  </w:r>
                  <w:r>
                    <w:rPr>
                      <w:rFonts w:ascii="仿宋_GB2312" w:hAnsi="仿宋_GB2312" w:cs="仿宋_GB2312" w:eastAsia="仿宋_GB2312"/>
                      <w:sz w:val="24"/>
                    </w:rPr>
                    <w:t>分</w:t>
                  </w:r>
                </w:p>
              </w:tc>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483"/>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2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日常保洁产生的垃圾一律倒入果皮箱内，避免影响市容</w:t>
                  </w:r>
                  <w:r>
                    <w:rPr>
                      <w:rFonts w:ascii="仿宋_GB2312" w:hAnsi="仿宋_GB2312" w:cs="仿宋_GB2312" w:eastAsia="仿宋_GB2312"/>
                      <w:sz w:val="24"/>
                    </w:rPr>
                    <w:t>。</w:t>
                  </w: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w:t>
                  </w:r>
                </w:p>
              </w:tc>
              <w:tc>
                <w:tcPr>
                  <w:tcW w:type="dxa" w:w="1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未及时清倒的，发现</w:t>
                  </w:r>
                  <w:r>
                    <w:rPr>
                      <w:rFonts w:ascii="仿宋_GB2312" w:hAnsi="仿宋_GB2312" w:cs="仿宋_GB2312" w:eastAsia="仿宋_GB2312"/>
                      <w:sz w:val="24"/>
                    </w:rPr>
                    <w:t>1</w:t>
                  </w:r>
                  <w:r>
                    <w:rPr>
                      <w:rFonts w:ascii="仿宋_GB2312" w:hAnsi="仿宋_GB2312" w:cs="仿宋_GB2312" w:eastAsia="仿宋_GB2312"/>
                      <w:sz w:val="24"/>
                    </w:rPr>
                    <w:t>次扣</w:t>
                  </w:r>
                  <w:r>
                    <w:rPr>
                      <w:rFonts w:ascii="仿宋_GB2312" w:hAnsi="仿宋_GB2312" w:cs="仿宋_GB2312" w:eastAsia="仿宋_GB2312"/>
                      <w:sz w:val="24"/>
                    </w:rPr>
                    <w:t>0.5</w:t>
                  </w:r>
                  <w:r>
                    <w:rPr>
                      <w:rFonts w:ascii="仿宋_GB2312" w:hAnsi="仿宋_GB2312" w:cs="仿宋_GB2312" w:eastAsia="仿宋_GB2312"/>
                      <w:sz w:val="24"/>
                    </w:rPr>
                    <w:t>分</w:t>
                  </w:r>
                </w:p>
              </w:tc>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483"/>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2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严禁将垃圾倾倒于绿化带、下水道、江河沿岸或堆积在背街小巷形成垃圾堆</w:t>
                  </w:r>
                  <w:r>
                    <w:rPr>
                      <w:rFonts w:ascii="仿宋_GB2312" w:hAnsi="仿宋_GB2312" w:cs="仿宋_GB2312" w:eastAsia="仿宋_GB2312"/>
                      <w:sz w:val="24"/>
                    </w:rPr>
                    <w:t>。</w:t>
                  </w: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w:t>
                  </w:r>
                </w:p>
              </w:tc>
              <w:tc>
                <w:tcPr>
                  <w:tcW w:type="dxa" w:w="1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每发现一次扣</w:t>
                  </w:r>
                  <w:r>
                    <w:rPr>
                      <w:rFonts w:ascii="仿宋_GB2312" w:hAnsi="仿宋_GB2312" w:cs="仿宋_GB2312" w:eastAsia="仿宋_GB2312"/>
                      <w:sz w:val="24"/>
                    </w:rPr>
                    <w:t>0.5</w:t>
                  </w:r>
                  <w:r>
                    <w:rPr>
                      <w:rFonts w:ascii="仿宋_GB2312" w:hAnsi="仿宋_GB2312" w:cs="仿宋_GB2312" w:eastAsia="仿宋_GB2312"/>
                      <w:sz w:val="24"/>
                    </w:rPr>
                    <w:t>分</w:t>
                  </w:r>
                </w:p>
              </w:tc>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483"/>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2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洒水降尘或街道冲洗作业和下雨过后，及时清扫路面积水</w:t>
                  </w:r>
                  <w:r>
                    <w:rPr>
                      <w:rFonts w:ascii="仿宋_GB2312" w:hAnsi="仿宋_GB2312" w:cs="仿宋_GB2312" w:eastAsia="仿宋_GB2312"/>
                      <w:sz w:val="24"/>
                    </w:rPr>
                    <w:t>。</w:t>
                  </w: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w:t>
                  </w:r>
                </w:p>
              </w:tc>
              <w:tc>
                <w:tcPr>
                  <w:tcW w:type="dxa" w:w="1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未及时清扫积水的，每次扣</w:t>
                  </w:r>
                  <w:r>
                    <w:rPr>
                      <w:rFonts w:ascii="仿宋_GB2312" w:hAnsi="仿宋_GB2312" w:cs="仿宋_GB2312" w:eastAsia="仿宋_GB2312"/>
                      <w:sz w:val="24"/>
                    </w:rPr>
                    <w:t>0.5</w:t>
                  </w:r>
                  <w:r>
                    <w:rPr>
                      <w:rFonts w:ascii="仿宋_GB2312" w:hAnsi="仿宋_GB2312" w:cs="仿宋_GB2312" w:eastAsia="仿宋_GB2312"/>
                      <w:sz w:val="24"/>
                    </w:rPr>
                    <w:t>分</w:t>
                  </w:r>
                </w:p>
              </w:tc>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483"/>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2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及时将街面出现的零星、暴露垃圾堆清理、转移至就近的垃圾容器内</w:t>
                  </w:r>
                  <w:r>
                    <w:rPr>
                      <w:rFonts w:ascii="仿宋_GB2312" w:hAnsi="仿宋_GB2312" w:cs="仿宋_GB2312" w:eastAsia="仿宋_GB2312"/>
                      <w:sz w:val="24"/>
                    </w:rPr>
                    <w:t>。</w:t>
                  </w: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w:t>
                  </w:r>
                </w:p>
              </w:tc>
              <w:tc>
                <w:tcPr>
                  <w:tcW w:type="dxa" w:w="1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未及时将垃圾清理或转移的，每次扣</w:t>
                  </w:r>
                  <w:r>
                    <w:rPr>
                      <w:rFonts w:ascii="仿宋_GB2312" w:hAnsi="仿宋_GB2312" w:cs="仿宋_GB2312" w:eastAsia="仿宋_GB2312"/>
                      <w:sz w:val="24"/>
                    </w:rPr>
                    <w:t>0.5</w:t>
                  </w:r>
                  <w:r>
                    <w:rPr>
                      <w:rFonts w:ascii="仿宋_GB2312" w:hAnsi="仿宋_GB2312" w:cs="仿宋_GB2312" w:eastAsia="仿宋_GB2312"/>
                      <w:sz w:val="24"/>
                    </w:rPr>
                    <w:t>分</w:t>
                  </w:r>
                </w:p>
              </w:tc>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483"/>
                  <w:vMerge/>
                  <w:tcBorders>
                    <w:top w:val="none" w:color="000000" w:sz="4"/>
                    <w:left w:val="single" w:color="000000" w:sz="4"/>
                    <w:bottom w:val="single" w:color="000000" w:sz="4"/>
                    <w:right w:val="single" w:color="000000" w:sz="4"/>
                  </w:tcBorders>
                </w:tcPr>
                <w:p/>
              </w:tc>
              <w:tc>
                <w:tcPr>
                  <w:tcW w:type="dxa" w:w="59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果皮箱、垃圾箱（桶）清掏清洗</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15</w:t>
                  </w:r>
                  <w:r>
                    <w:rPr>
                      <w:rFonts w:ascii="仿宋_GB2312" w:hAnsi="仿宋_GB2312" w:cs="仿宋_GB2312" w:eastAsia="仿宋_GB2312"/>
                      <w:sz w:val="24"/>
                    </w:rPr>
                    <w:t>分）</w:t>
                  </w:r>
                </w:p>
              </w:tc>
              <w:tc>
                <w:tcPr>
                  <w:tcW w:type="dxa" w:w="2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经常清掏果皮箱（包括箱顶烟缸）、垃圾箱（桶），无满溢、无阻塞、无积尘。</w:t>
                  </w: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w:t>
                  </w:r>
                </w:p>
              </w:tc>
              <w:tc>
                <w:tcPr>
                  <w:tcW w:type="dxa" w:w="1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出现一次满溢或阻塞扣</w:t>
                  </w:r>
                  <w:r>
                    <w:rPr>
                      <w:rFonts w:ascii="仿宋_GB2312" w:hAnsi="仿宋_GB2312" w:cs="仿宋_GB2312" w:eastAsia="仿宋_GB2312"/>
                      <w:sz w:val="24"/>
                    </w:rPr>
                    <w:t>0.5</w:t>
                  </w:r>
                  <w:r>
                    <w:rPr>
                      <w:rFonts w:ascii="仿宋_GB2312" w:hAnsi="仿宋_GB2312" w:cs="仿宋_GB2312" w:eastAsia="仿宋_GB2312"/>
                      <w:sz w:val="24"/>
                    </w:rPr>
                    <w:t>分</w:t>
                  </w:r>
                </w:p>
              </w:tc>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483"/>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2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果皮箱、垃圾箱（桶）周围和底部无散落垃圾和明显积尘、蛛网</w:t>
                  </w:r>
                  <w:r>
                    <w:rPr>
                      <w:rFonts w:ascii="仿宋_GB2312" w:hAnsi="仿宋_GB2312" w:cs="仿宋_GB2312" w:eastAsia="仿宋_GB2312"/>
                      <w:sz w:val="24"/>
                    </w:rPr>
                    <w:t>。</w:t>
                  </w: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w:t>
                  </w:r>
                </w:p>
              </w:tc>
              <w:tc>
                <w:tcPr>
                  <w:tcW w:type="dxa" w:w="1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发现一次扣</w:t>
                  </w:r>
                  <w:r>
                    <w:rPr>
                      <w:rFonts w:ascii="仿宋_GB2312" w:hAnsi="仿宋_GB2312" w:cs="仿宋_GB2312" w:eastAsia="仿宋_GB2312"/>
                      <w:sz w:val="24"/>
                    </w:rPr>
                    <w:t>0.5</w:t>
                  </w:r>
                  <w:r>
                    <w:rPr>
                      <w:rFonts w:ascii="仿宋_GB2312" w:hAnsi="仿宋_GB2312" w:cs="仿宋_GB2312" w:eastAsia="仿宋_GB2312"/>
                      <w:sz w:val="24"/>
                    </w:rPr>
                    <w:t>分</w:t>
                  </w:r>
                </w:p>
              </w:tc>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483"/>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2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每日清洗果皮箱、垃圾箱（桶），做到内外擦洗干净，无积尘、积水、油污、蝇蛆；清洗后果皮箱、垃圾箱（桶）体无污水印迹；清洗果皮箱、垃圾箱（桶）后污水应倾倒入下水道，禁止沿街倾倒。</w:t>
                  </w: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w:t>
                  </w:r>
                </w:p>
              </w:tc>
              <w:tc>
                <w:tcPr>
                  <w:tcW w:type="dxa" w:w="1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果皮箱、垃圾箱（桶）不整洁，每次扣</w:t>
                  </w:r>
                  <w:r>
                    <w:rPr>
                      <w:rFonts w:ascii="仿宋_GB2312" w:hAnsi="仿宋_GB2312" w:cs="仿宋_GB2312" w:eastAsia="仿宋_GB2312"/>
                      <w:sz w:val="24"/>
                    </w:rPr>
                    <w:t>0.5</w:t>
                  </w:r>
                  <w:r>
                    <w:rPr>
                      <w:rFonts w:ascii="仿宋_GB2312" w:hAnsi="仿宋_GB2312" w:cs="仿宋_GB2312" w:eastAsia="仿宋_GB2312"/>
                      <w:sz w:val="24"/>
                    </w:rPr>
                    <w:t>分；乱倒污水每次扣</w:t>
                  </w:r>
                  <w:r>
                    <w:rPr>
                      <w:rFonts w:ascii="仿宋_GB2312" w:hAnsi="仿宋_GB2312" w:cs="仿宋_GB2312" w:eastAsia="仿宋_GB2312"/>
                      <w:sz w:val="24"/>
                    </w:rPr>
                    <w:t>0.5</w:t>
                  </w:r>
                  <w:r>
                    <w:rPr>
                      <w:rFonts w:ascii="仿宋_GB2312" w:hAnsi="仿宋_GB2312" w:cs="仿宋_GB2312" w:eastAsia="仿宋_GB2312"/>
                      <w:sz w:val="24"/>
                    </w:rPr>
                    <w:t>分</w:t>
                  </w:r>
                </w:p>
              </w:tc>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483"/>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2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果皮箱、垃圾箱（桶）体小广告随时清理</w:t>
                  </w:r>
                  <w:r>
                    <w:rPr>
                      <w:rFonts w:ascii="仿宋_GB2312" w:hAnsi="仿宋_GB2312" w:cs="仿宋_GB2312" w:eastAsia="仿宋_GB2312"/>
                      <w:sz w:val="24"/>
                    </w:rPr>
                    <w:t>。</w:t>
                  </w: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1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未及时清理的，每次扣</w:t>
                  </w:r>
                  <w:r>
                    <w:rPr>
                      <w:rFonts w:ascii="仿宋_GB2312" w:hAnsi="仿宋_GB2312" w:cs="仿宋_GB2312" w:eastAsia="仿宋_GB2312"/>
                      <w:sz w:val="24"/>
                    </w:rPr>
                    <w:t>0.5</w:t>
                  </w:r>
                  <w:r>
                    <w:rPr>
                      <w:rFonts w:ascii="仿宋_GB2312" w:hAnsi="仿宋_GB2312" w:cs="仿宋_GB2312" w:eastAsia="仿宋_GB2312"/>
                      <w:sz w:val="24"/>
                    </w:rPr>
                    <w:t>分</w:t>
                  </w:r>
                </w:p>
              </w:tc>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483"/>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2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果皮箱、垃圾箱（桶）保持完好，箱门（盖）随时关闭</w:t>
                  </w:r>
                  <w:r>
                    <w:rPr>
                      <w:rFonts w:ascii="仿宋_GB2312" w:hAnsi="仿宋_GB2312" w:cs="仿宋_GB2312" w:eastAsia="仿宋_GB2312"/>
                      <w:sz w:val="24"/>
                    </w:rPr>
                    <w:t>。</w:t>
                  </w: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w:t>
                  </w:r>
                </w:p>
              </w:tc>
              <w:tc>
                <w:tcPr>
                  <w:tcW w:type="dxa" w:w="1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未随时关闭果皮箱、垃圾箱（桶）门或盖的，每次扣</w:t>
                  </w:r>
                  <w:r>
                    <w:rPr>
                      <w:rFonts w:ascii="仿宋_GB2312" w:hAnsi="仿宋_GB2312" w:cs="仿宋_GB2312" w:eastAsia="仿宋_GB2312"/>
                      <w:sz w:val="24"/>
                    </w:rPr>
                    <w:t>0.5</w:t>
                  </w:r>
                  <w:r>
                    <w:rPr>
                      <w:rFonts w:ascii="仿宋_GB2312" w:hAnsi="仿宋_GB2312" w:cs="仿宋_GB2312" w:eastAsia="仿宋_GB2312"/>
                      <w:sz w:val="24"/>
                    </w:rPr>
                    <w:t>分</w:t>
                  </w:r>
                </w:p>
              </w:tc>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483"/>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2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果皮箱、垃圾箱（桶）随坏随修</w:t>
                  </w:r>
                  <w:r>
                    <w:rPr>
                      <w:rFonts w:ascii="仿宋_GB2312" w:hAnsi="仿宋_GB2312" w:cs="仿宋_GB2312" w:eastAsia="仿宋_GB2312"/>
                      <w:sz w:val="24"/>
                    </w:rPr>
                    <w:t>。</w:t>
                  </w: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w:t>
                  </w:r>
                </w:p>
              </w:tc>
              <w:tc>
                <w:tcPr>
                  <w:tcW w:type="dxa" w:w="1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发现</w:t>
                  </w:r>
                  <w:r>
                    <w:rPr>
                      <w:rFonts w:ascii="仿宋_GB2312" w:hAnsi="仿宋_GB2312" w:cs="仿宋_GB2312" w:eastAsia="仿宋_GB2312"/>
                      <w:sz w:val="24"/>
                    </w:rPr>
                    <w:t>1</w:t>
                  </w:r>
                  <w:r>
                    <w:rPr>
                      <w:rFonts w:ascii="仿宋_GB2312" w:hAnsi="仿宋_GB2312" w:cs="仿宋_GB2312" w:eastAsia="仿宋_GB2312"/>
                      <w:sz w:val="24"/>
                    </w:rPr>
                    <w:t>处损坏扣</w:t>
                  </w:r>
                  <w:r>
                    <w:rPr>
                      <w:rFonts w:ascii="仿宋_GB2312" w:hAnsi="仿宋_GB2312" w:cs="仿宋_GB2312" w:eastAsia="仿宋_GB2312"/>
                      <w:sz w:val="24"/>
                    </w:rPr>
                    <w:t>0.2</w:t>
                  </w:r>
                  <w:r>
                    <w:rPr>
                      <w:rFonts w:ascii="仿宋_GB2312" w:hAnsi="仿宋_GB2312" w:cs="仿宋_GB2312" w:eastAsia="仿宋_GB2312"/>
                      <w:sz w:val="24"/>
                    </w:rPr>
                    <w:t>分</w:t>
                  </w:r>
                  <w:r>
                    <w:rPr>
                      <w:rFonts w:ascii="仿宋_GB2312" w:hAnsi="仿宋_GB2312" w:cs="仿宋_GB2312" w:eastAsia="仿宋_GB2312"/>
                      <w:sz w:val="24"/>
                    </w:rPr>
                    <w:t>/</w:t>
                  </w:r>
                  <w:r>
                    <w:rPr>
                      <w:rFonts w:ascii="仿宋_GB2312" w:hAnsi="仿宋_GB2312" w:cs="仿宋_GB2312" w:eastAsia="仿宋_GB2312"/>
                      <w:sz w:val="24"/>
                    </w:rPr>
                    <w:t>处</w:t>
                  </w:r>
                </w:p>
              </w:tc>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483"/>
                  <w:vMerge/>
                  <w:tcBorders>
                    <w:top w:val="none" w:color="000000" w:sz="4"/>
                    <w:left w:val="single" w:color="000000" w:sz="4"/>
                    <w:bottom w:val="single" w:color="000000" w:sz="4"/>
                    <w:right w:val="single" w:color="000000" w:sz="4"/>
                  </w:tcBorders>
                </w:tcPr>
                <w:p/>
              </w:tc>
              <w:tc>
                <w:tcPr>
                  <w:tcW w:type="dxa" w:w="597"/>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垃圾清运</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分）</w:t>
                  </w:r>
                </w:p>
              </w:tc>
              <w:tc>
                <w:tcPr>
                  <w:tcW w:type="dxa" w:w="2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及时将果皮箱、垃圾箱（桶）和临时垃圾点垃圾清运至中转站，积存垃圾不得超过容器</w:t>
                  </w:r>
                  <w:r>
                    <w:rPr>
                      <w:rFonts w:ascii="仿宋_GB2312" w:hAnsi="仿宋_GB2312" w:cs="仿宋_GB2312" w:eastAsia="仿宋_GB2312"/>
                      <w:sz w:val="24"/>
                    </w:rPr>
                    <w:t>2/3</w:t>
                  </w:r>
                  <w:r>
                    <w:rPr>
                      <w:rFonts w:ascii="仿宋_GB2312" w:hAnsi="仿宋_GB2312" w:cs="仿宋_GB2312" w:eastAsia="仿宋_GB2312"/>
                      <w:sz w:val="24"/>
                    </w:rPr>
                    <w:t>。</w:t>
                  </w: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w:t>
                  </w:r>
                </w:p>
              </w:tc>
              <w:tc>
                <w:tcPr>
                  <w:tcW w:type="dxa" w:w="1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未及时清运的，发现一次扣</w:t>
                  </w:r>
                  <w:r>
                    <w:rPr>
                      <w:rFonts w:ascii="仿宋_GB2312" w:hAnsi="仿宋_GB2312" w:cs="仿宋_GB2312" w:eastAsia="仿宋_GB2312"/>
                      <w:sz w:val="24"/>
                    </w:rPr>
                    <w:t>0.5</w:t>
                  </w:r>
                  <w:r>
                    <w:rPr>
                      <w:rFonts w:ascii="仿宋_GB2312" w:hAnsi="仿宋_GB2312" w:cs="仿宋_GB2312" w:eastAsia="仿宋_GB2312"/>
                      <w:sz w:val="24"/>
                    </w:rPr>
                    <w:t>分</w:t>
                  </w:r>
                </w:p>
              </w:tc>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483"/>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none" w:color="000000" w:sz="4"/>
                    <w:right w:val="single" w:color="000000" w:sz="4"/>
                  </w:tcBorders>
                </w:tcPr>
                <w:p/>
              </w:tc>
              <w:tc>
                <w:tcPr>
                  <w:tcW w:type="dxa" w:w="2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清运车辆要车容整洁、安全文明行驶、停放在指定地点。</w:t>
                  </w: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1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每发现一次扣</w:t>
                  </w:r>
                  <w:r>
                    <w:rPr>
                      <w:rFonts w:ascii="仿宋_GB2312" w:hAnsi="仿宋_GB2312" w:cs="仿宋_GB2312" w:eastAsia="仿宋_GB2312"/>
                      <w:sz w:val="24"/>
                    </w:rPr>
                    <w:t>0.5</w:t>
                  </w:r>
                  <w:r>
                    <w:rPr>
                      <w:rFonts w:ascii="仿宋_GB2312" w:hAnsi="仿宋_GB2312" w:cs="仿宋_GB2312" w:eastAsia="仿宋_GB2312"/>
                      <w:sz w:val="24"/>
                    </w:rPr>
                    <w:t>分</w:t>
                  </w:r>
                </w:p>
              </w:tc>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483"/>
                  <w:vMerge/>
                  <w:tcBorders>
                    <w:top w:val="none" w:color="000000" w:sz="4"/>
                    <w:left w:val="single" w:color="000000" w:sz="4"/>
                    <w:bottom w:val="single" w:color="000000" w:sz="4"/>
                    <w:right w:val="single" w:color="000000" w:sz="4"/>
                  </w:tcBorders>
                </w:tcPr>
                <w:p/>
              </w:tc>
              <w:tc>
                <w:tcPr>
                  <w:tcW w:type="dxa" w:w="5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垃圾中转站管理（</w:t>
                  </w:r>
                  <w:r>
                    <w:rPr>
                      <w:rFonts w:ascii="仿宋_GB2312" w:hAnsi="仿宋_GB2312" w:cs="仿宋_GB2312" w:eastAsia="仿宋_GB2312"/>
                      <w:sz w:val="24"/>
                    </w:rPr>
                    <w:t>2</w:t>
                  </w:r>
                  <w:r>
                    <w:rPr>
                      <w:rFonts w:ascii="仿宋_GB2312" w:hAnsi="仿宋_GB2312" w:cs="仿宋_GB2312" w:eastAsia="仿宋_GB2312"/>
                      <w:sz w:val="24"/>
                    </w:rPr>
                    <w:t>分）</w:t>
                  </w:r>
                </w:p>
              </w:tc>
              <w:tc>
                <w:tcPr>
                  <w:tcW w:type="dxa" w:w="2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按时开关门，站内及周边整洁卫生，做到定期除臭和消杀灭</w:t>
                  </w:r>
                  <w:r>
                    <w:rPr>
                      <w:rFonts w:ascii="仿宋_GB2312" w:hAnsi="仿宋_GB2312" w:cs="仿宋_GB2312" w:eastAsia="仿宋_GB2312"/>
                      <w:sz w:val="24"/>
                    </w:rPr>
                    <w:t>。</w:t>
                  </w: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w:t>
                  </w:r>
                </w:p>
              </w:tc>
              <w:tc>
                <w:tcPr>
                  <w:tcW w:type="dxa" w:w="1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每发现一次扣</w:t>
                  </w:r>
                  <w:r>
                    <w:rPr>
                      <w:rFonts w:ascii="仿宋_GB2312" w:hAnsi="仿宋_GB2312" w:cs="仿宋_GB2312" w:eastAsia="仿宋_GB2312"/>
                      <w:sz w:val="24"/>
                    </w:rPr>
                    <w:t>1</w:t>
                  </w:r>
                  <w:r>
                    <w:rPr>
                      <w:rFonts w:ascii="仿宋_GB2312" w:hAnsi="仿宋_GB2312" w:cs="仿宋_GB2312" w:eastAsia="仿宋_GB2312"/>
                      <w:sz w:val="24"/>
                    </w:rPr>
                    <w:t>分</w:t>
                  </w:r>
                </w:p>
              </w:tc>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483"/>
                  <w:vMerge/>
                  <w:tcBorders>
                    <w:top w:val="none" w:color="000000" w:sz="4"/>
                    <w:left w:val="single" w:color="000000" w:sz="4"/>
                    <w:bottom w:val="single" w:color="000000" w:sz="4"/>
                    <w:right w:val="single" w:color="000000" w:sz="4"/>
                  </w:tcBorders>
                </w:tcPr>
                <w:p/>
              </w:tc>
              <w:tc>
                <w:tcPr>
                  <w:tcW w:type="dxa" w:w="5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公交站台</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分）</w:t>
                  </w:r>
                </w:p>
              </w:tc>
              <w:tc>
                <w:tcPr>
                  <w:tcW w:type="dxa" w:w="2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一个站点纸屑、果皮、烟蒂、塑料袋等废弃物总数</w:t>
                  </w:r>
                  <w:r>
                    <w:rPr>
                      <w:rFonts w:ascii="仿宋_GB2312" w:hAnsi="仿宋_GB2312" w:cs="仿宋_GB2312" w:eastAsia="仿宋_GB2312"/>
                      <w:sz w:val="24"/>
                    </w:rPr>
                    <w:t>&lt;3</w:t>
                  </w:r>
                  <w:r>
                    <w:rPr>
                      <w:rFonts w:ascii="仿宋_GB2312" w:hAnsi="仿宋_GB2312" w:cs="仿宋_GB2312" w:eastAsia="仿宋_GB2312"/>
                      <w:sz w:val="24"/>
                    </w:rPr>
                    <w:t>个，</w:t>
                  </w:r>
                  <w:r>
                    <w:rPr>
                      <w:rFonts w:ascii="仿宋_GB2312" w:hAnsi="仿宋_GB2312" w:cs="仿宋_GB2312" w:eastAsia="仿宋_GB2312"/>
                      <w:sz w:val="24"/>
                    </w:rPr>
                    <w:t>15</w:t>
                  </w:r>
                  <w:r>
                    <w:rPr>
                      <w:rFonts w:ascii="仿宋_GB2312" w:hAnsi="仿宋_GB2312" w:cs="仿宋_GB2312" w:eastAsia="仿宋_GB2312"/>
                      <w:sz w:val="24"/>
                    </w:rPr>
                    <w:t>分钟内清除上述垃圾及落叶。</w:t>
                  </w: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1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废弃物总数</w:t>
                  </w:r>
                  <w:r>
                    <w:rPr>
                      <w:rFonts w:ascii="仿宋_GB2312" w:hAnsi="仿宋_GB2312" w:cs="仿宋_GB2312" w:eastAsia="仿宋_GB2312"/>
                      <w:sz w:val="24"/>
                    </w:rPr>
                    <w:t>&gt;3</w:t>
                  </w:r>
                  <w:r>
                    <w:rPr>
                      <w:rFonts w:ascii="仿宋_GB2312" w:hAnsi="仿宋_GB2312" w:cs="仿宋_GB2312" w:eastAsia="仿宋_GB2312"/>
                      <w:sz w:val="24"/>
                    </w:rPr>
                    <w:t>，扣</w:t>
                  </w:r>
                  <w:r>
                    <w:rPr>
                      <w:rFonts w:ascii="仿宋_GB2312" w:hAnsi="仿宋_GB2312" w:cs="仿宋_GB2312" w:eastAsia="仿宋_GB2312"/>
                      <w:sz w:val="24"/>
                    </w:rPr>
                    <w:t>0.2</w:t>
                  </w:r>
                  <w:r>
                    <w:rPr>
                      <w:rFonts w:ascii="仿宋_GB2312" w:hAnsi="仿宋_GB2312" w:cs="仿宋_GB2312" w:eastAsia="仿宋_GB2312"/>
                      <w:sz w:val="24"/>
                    </w:rPr>
                    <w:t>分；</w:t>
                  </w:r>
                  <w:r>
                    <w:rPr>
                      <w:rFonts w:ascii="仿宋_GB2312" w:hAnsi="仿宋_GB2312" w:cs="仿宋_GB2312" w:eastAsia="仿宋_GB2312"/>
                      <w:sz w:val="24"/>
                    </w:rPr>
                    <w:t>15</w:t>
                  </w:r>
                  <w:r>
                    <w:rPr>
                      <w:rFonts w:ascii="仿宋_GB2312" w:hAnsi="仿宋_GB2312" w:cs="仿宋_GB2312" w:eastAsia="仿宋_GB2312"/>
                      <w:sz w:val="24"/>
                    </w:rPr>
                    <w:t>分钟内未清除扣</w:t>
                  </w:r>
                  <w:r>
                    <w:rPr>
                      <w:rFonts w:ascii="仿宋_GB2312" w:hAnsi="仿宋_GB2312" w:cs="仿宋_GB2312" w:eastAsia="仿宋_GB2312"/>
                      <w:sz w:val="24"/>
                    </w:rPr>
                    <w:t>0.5</w:t>
                  </w:r>
                  <w:r>
                    <w:rPr>
                      <w:rFonts w:ascii="仿宋_GB2312" w:hAnsi="仿宋_GB2312" w:cs="仿宋_GB2312" w:eastAsia="仿宋_GB2312"/>
                      <w:sz w:val="24"/>
                    </w:rPr>
                    <w:t>分。</w:t>
                  </w:r>
                </w:p>
              </w:tc>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48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环卫</w:t>
                  </w:r>
                </w:p>
                <w:p>
                  <w:pPr>
                    <w:pStyle w:val="null3"/>
                    <w:jc w:val="center"/>
                  </w:pPr>
                  <w:r>
                    <w:rPr>
                      <w:rFonts w:ascii="仿宋_GB2312" w:hAnsi="仿宋_GB2312" w:cs="仿宋_GB2312" w:eastAsia="仿宋_GB2312"/>
                      <w:sz w:val="24"/>
                    </w:rPr>
                    <w:t>作业</w:t>
                  </w:r>
                </w:p>
                <w:p>
                  <w:pPr>
                    <w:pStyle w:val="null3"/>
                    <w:jc w:val="center"/>
                  </w:pPr>
                  <w:r>
                    <w:rPr>
                      <w:rFonts w:ascii="仿宋_GB2312" w:hAnsi="仿宋_GB2312" w:cs="仿宋_GB2312" w:eastAsia="仿宋_GB2312"/>
                      <w:sz w:val="24"/>
                    </w:rPr>
                    <w:t>车辆</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13</w:t>
                  </w:r>
                  <w:r>
                    <w:rPr>
                      <w:rFonts w:ascii="仿宋_GB2312" w:hAnsi="仿宋_GB2312" w:cs="仿宋_GB2312" w:eastAsia="仿宋_GB2312"/>
                      <w:sz w:val="24"/>
                    </w:rPr>
                    <w:t>分）</w:t>
                  </w:r>
                </w:p>
              </w:tc>
              <w:tc>
                <w:tcPr>
                  <w:tcW w:type="dxa" w:w="59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车辆规范作业及管理</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13</w:t>
                  </w:r>
                  <w:r>
                    <w:rPr>
                      <w:rFonts w:ascii="仿宋_GB2312" w:hAnsi="仿宋_GB2312" w:cs="仿宋_GB2312" w:eastAsia="仿宋_GB2312"/>
                      <w:sz w:val="24"/>
                    </w:rPr>
                    <w:t>分）</w:t>
                  </w:r>
                </w:p>
              </w:tc>
              <w:tc>
                <w:tcPr>
                  <w:tcW w:type="dxa" w:w="2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作业车辆未在规定时间内完成规定作业任务，弄虚作假、敷衍了事。</w:t>
                  </w: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w:t>
                  </w:r>
                </w:p>
              </w:tc>
              <w:tc>
                <w:tcPr>
                  <w:tcW w:type="dxa" w:w="1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每发现一次扣</w:t>
                  </w:r>
                  <w:r>
                    <w:rPr>
                      <w:rFonts w:ascii="仿宋_GB2312" w:hAnsi="仿宋_GB2312" w:cs="仿宋_GB2312" w:eastAsia="仿宋_GB2312"/>
                      <w:sz w:val="24"/>
                    </w:rPr>
                    <w:t>1</w:t>
                  </w:r>
                  <w:r>
                    <w:rPr>
                      <w:rFonts w:ascii="仿宋_GB2312" w:hAnsi="仿宋_GB2312" w:cs="仿宋_GB2312" w:eastAsia="仿宋_GB2312"/>
                      <w:sz w:val="24"/>
                    </w:rPr>
                    <w:t>分。</w:t>
                  </w:r>
                </w:p>
              </w:tc>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483"/>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2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作业车辆标识不清晰、不齐全，车容、车内务不整洁，车体存在破损、锈蚀、污渍、灰垢，带病上路。</w:t>
                  </w: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w:t>
                  </w:r>
                </w:p>
              </w:tc>
              <w:tc>
                <w:tcPr>
                  <w:tcW w:type="dxa" w:w="1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每发现一项扣</w:t>
                  </w:r>
                  <w:r>
                    <w:rPr>
                      <w:rFonts w:ascii="仿宋_GB2312" w:hAnsi="仿宋_GB2312" w:cs="仿宋_GB2312" w:eastAsia="仿宋_GB2312"/>
                      <w:sz w:val="24"/>
                    </w:rPr>
                    <w:t>0.2</w:t>
                  </w:r>
                  <w:r>
                    <w:rPr>
                      <w:rFonts w:ascii="仿宋_GB2312" w:hAnsi="仿宋_GB2312" w:cs="仿宋_GB2312" w:eastAsia="仿宋_GB2312"/>
                      <w:sz w:val="24"/>
                    </w:rPr>
                    <w:t>分。</w:t>
                  </w:r>
                </w:p>
              </w:tc>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483"/>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2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车辆作业时未开启警示灯或特效音乐。</w:t>
                  </w: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1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每发现一次扣</w:t>
                  </w:r>
                  <w:r>
                    <w:rPr>
                      <w:rFonts w:ascii="仿宋_GB2312" w:hAnsi="仿宋_GB2312" w:cs="仿宋_GB2312" w:eastAsia="仿宋_GB2312"/>
                      <w:sz w:val="24"/>
                    </w:rPr>
                    <w:t>0.2</w:t>
                  </w:r>
                  <w:r>
                    <w:rPr>
                      <w:rFonts w:ascii="仿宋_GB2312" w:hAnsi="仿宋_GB2312" w:cs="仿宋_GB2312" w:eastAsia="仿宋_GB2312"/>
                      <w:sz w:val="24"/>
                    </w:rPr>
                    <w:t>分。</w:t>
                  </w:r>
                </w:p>
              </w:tc>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483"/>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2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作业车辆未遵守交通法规，未避让车辆和行人，将水喷溅到行人和其他车辆的，受到信访举报投诉。</w:t>
                  </w: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w:t>
                  </w:r>
                </w:p>
              </w:tc>
              <w:tc>
                <w:tcPr>
                  <w:tcW w:type="dxa" w:w="1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查证属实每次扣</w:t>
                  </w:r>
                  <w:r>
                    <w:rPr>
                      <w:rFonts w:ascii="仿宋_GB2312" w:hAnsi="仿宋_GB2312" w:cs="仿宋_GB2312" w:eastAsia="仿宋_GB2312"/>
                      <w:sz w:val="24"/>
                    </w:rPr>
                    <w:t>0.5</w:t>
                  </w:r>
                  <w:r>
                    <w:rPr>
                      <w:rFonts w:ascii="仿宋_GB2312" w:hAnsi="仿宋_GB2312" w:cs="仿宋_GB2312" w:eastAsia="仿宋_GB2312"/>
                      <w:sz w:val="24"/>
                    </w:rPr>
                    <w:t>分。</w:t>
                  </w:r>
                </w:p>
              </w:tc>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483"/>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2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在作业过程中，车辆未按规定速度作业的。</w:t>
                  </w: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1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每发现一次扣</w:t>
                  </w:r>
                  <w:r>
                    <w:rPr>
                      <w:rFonts w:ascii="仿宋_GB2312" w:hAnsi="仿宋_GB2312" w:cs="仿宋_GB2312" w:eastAsia="仿宋_GB2312"/>
                      <w:sz w:val="24"/>
                    </w:rPr>
                    <w:t>0.5</w:t>
                  </w:r>
                  <w:r>
                    <w:rPr>
                      <w:rFonts w:ascii="仿宋_GB2312" w:hAnsi="仿宋_GB2312" w:cs="仿宋_GB2312" w:eastAsia="仿宋_GB2312"/>
                      <w:sz w:val="24"/>
                    </w:rPr>
                    <w:t>分。</w:t>
                  </w:r>
                </w:p>
              </w:tc>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483"/>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2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作业车辆未经同意擅自改变作业线路。</w:t>
                  </w: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1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每发现一次扣</w:t>
                  </w:r>
                  <w:r>
                    <w:rPr>
                      <w:rFonts w:ascii="仿宋_GB2312" w:hAnsi="仿宋_GB2312" w:cs="仿宋_GB2312" w:eastAsia="仿宋_GB2312"/>
                      <w:sz w:val="24"/>
                    </w:rPr>
                    <w:t>0.5</w:t>
                  </w:r>
                  <w:r>
                    <w:rPr>
                      <w:rFonts w:ascii="仿宋_GB2312" w:hAnsi="仿宋_GB2312" w:cs="仿宋_GB2312" w:eastAsia="仿宋_GB2312"/>
                      <w:sz w:val="24"/>
                    </w:rPr>
                    <w:t>分。</w:t>
                  </w:r>
                </w:p>
              </w:tc>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483"/>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2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收车后作业车辆未加满水，车辆未规范停放在停车场的，停车后未关闭总电源的。</w:t>
                  </w: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1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每发现一次扣</w:t>
                  </w:r>
                  <w:r>
                    <w:rPr>
                      <w:rFonts w:ascii="仿宋_GB2312" w:hAnsi="仿宋_GB2312" w:cs="仿宋_GB2312" w:eastAsia="仿宋_GB2312"/>
                      <w:sz w:val="24"/>
                    </w:rPr>
                    <w:t>1</w:t>
                  </w:r>
                  <w:r>
                    <w:rPr>
                      <w:rFonts w:ascii="仿宋_GB2312" w:hAnsi="仿宋_GB2312" w:cs="仿宋_GB2312" w:eastAsia="仿宋_GB2312"/>
                      <w:sz w:val="24"/>
                    </w:rPr>
                    <w:t>分。</w:t>
                  </w:r>
                </w:p>
              </w:tc>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483"/>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2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车辆外观不整洁且存在异味或车身悬挂杂物，或在转运垃圾途中沿途撒漏垃圾的。</w:t>
                  </w: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1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每发现一次扣</w:t>
                  </w:r>
                  <w:r>
                    <w:rPr>
                      <w:rFonts w:ascii="仿宋_GB2312" w:hAnsi="仿宋_GB2312" w:cs="仿宋_GB2312" w:eastAsia="仿宋_GB2312"/>
                      <w:sz w:val="24"/>
                    </w:rPr>
                    <w:t>0.5</w:t>
                  </w:r>
                  <w:r>
                    <w:rPr>
                      <w:rFonts w:ascii="仿宋_GB2312" w:hAnsi="仿宋_GB2312" w:cs="仿宋_GB2312" w:eastAsia="仿宋_GB2312"/>
                      <w:sz w:val="24"/>
                    </w:rPr>
                    <w:t>分。</w:t>
                  </w:r>
                </w:p>
              </w:tc>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483"/>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2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因车辆损坏，驾驶员</w:t>
                  </w:r>
                  <w:r>
                    <w:rPr>
                      <w:rFonts w:ascii="仿宋_GB2312" w:hAnsi="仿宋_GB2312" w:cs="仿宋_GB2312" w:eastAsia="仿宋_GB2312"/>
                      <w:sz w:val="24"/>
                    </w:rPr>
                    <w:t>未及时申报而耽误工作的。</w:t>
                  </w: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w:t>
                  </w:r>
                </w:p>
              </w:tc>
              <w:tc>
                <w:tcPr>
                  <w:tcW w:type="dxa" w:w="1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每发现一次扣</w:t>
                  </w:r>
                  <w:r>
                    <w:rPr>
                      <w:rFonts w:ascii="仿宋_GB2312" w:hAnsi="仿宋_GB2312" w:cs="仿宋_GB2312" w:eastAsia="仿宋_GB2312"/>
                      <w:sz w:val="24"/>
                    </w:rPr>
                    <w:t>1</w:t>
                  </w:r>
                  <w:r>
                    <w:rPr>
                      <w:rFonts w:ascii="仿宋_GB2312" w:hAnsi="仿宋_GB2312" w:cs="仿宋_GB2312" w:eastAsia="仿宋_GB2312"/>
                      <w:sz w:val="24"/>
                    </w:rPr>
                    <w:t>分。</w:t>
                  </w:r>
                </w:p>
              </w:tc>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48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公厕管</w:t>
                  </w:r>
                </w:p>
                <w:p>
                  <w:pPr>
                    <w:pStyle w:val="null3"/>
                    <w:jc w:val="center"/>
                  </w:pPr>
                  <w:r>
                    <w:rPr>
                      <w:rFonts w:ascii="仿宋_GB2312" w:hAnsi="仿宋_GB2312" w:cs="仿宋_GB2312" w:eastAsia="仿宋_GB2312"/>
                      <w:sz w:val="24"/>
                    </w:rPr>
                    <w:t>理（</w:t>
                  </w:r>
                  <w:r>
                    <w:rPr>
                      <w:rFonts w:ascii="仿宋_GB2312" w:hAnsi="仿宋_GB2312" w:cs="仿宋_GB2312" w:eastAsia="仿宋_GB2312"/>
                      <w:sz w:val="24"/>
                    </w:rPr>
                    <w:t>14</w:t>
                  </w:r>
                  <w:r>
                    <w:rPr>
                      <w:rFonts w:ascii="仿宋_GB2312" w:hAnsi="仿宋_GB2312" w:cs="仿宋_GB2312" w:eastAsia="仿宋_GB2312"/>
                      <w:sz w:val="24"/>
                    </w:rPr>
                    <w:t>）</w:t>
                  </w:r>
                </w:p>
                <w:p>
                  <w:pPr>
                    <w:pStyle w:val="null3"/>
                    <w:jc w:val="center"/>
                  </w:pPr>
                  <w:r>
                    <w:rPr>
                      <w:rFonts w:ascii="仿宋_GB2312" w:hAnsi="仿宋_GB2312" w:cs="仿宋_GB2312" w:eastAsia="仿宋_GB2312"/>
                      <w:sz w:val="24"/>
                    </w:rPr>
                    <w:t>分</w:t>
                  </w:r>
                </w:p>
              </w:tc>
              <w:tc>
                <w:tcPr>
                  <w:tcW w:type="dxa" w:w="5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管理人员在岗情况</w:t>
                  </w:r>
                </w:p>
              </w:tc>
              <w:tc>
                <w:tcPr>
                  <w:tcW w:type="dxa" w:w="2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管理人员值班时间在岗履职，规范着装、挂牌作业</w:t>
                  </w:r>
                  <w:r>
                    <w:rPr>
                      <w:rFonts w:ascii="仿宋_GB2312" w:hAnsi="仿宋_GB2312" w:cs="仿宋_GB2312" w:eastAsia="仿宋_GB2312"/>
                      <w:sz w:val="24"/>
                    </w:rPr>
                    <w:t>。</w:t>
                  </w: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w:t>
                  </w:r>
                </w:p>
              </w:tc>
              <w:tc>
                <w:tcPr>
                  <w:tcW w:type="dxa" w:w="1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管理人员未在岗履职扣</w:t>
                  </w:r>
                  <w:r>
                    <w:rPr>
                      <w:rFonts w:ascii="仿宋_GB2312" w:hAnsi="仿宋_GB2312" w:cs="仿宋_GB2312" w:eastAsia="仿宋_GB2312"/>
                      <w:sz w:val="24"/>
                    </w:rPr>
                    <w:t>0.5</w:t>
                  </w:r>
                  <w:r>
                    <w:rPr>
                      <w:rFonts w:ascii="仿宋_GB2312" w:hAnsi="仿宋_GB2312" w:cs="仿宋_GB2312" w:eastAsia="仿宋_GB2312"/>
                      <w:sz w:val="24"/>
                    </w:rPr>
                    <w:t>分；未规范着装、挂牌作业扣</w:t>
                  </w:r>
                  <w:r>
                    <w:rPr>
                      <w:rFonts w:ascii="仿宋_GB2312" w:hAnsi="仿宋_GB2312" w:cs="仿宋_GB2312" w:eastAsia="仿宋_GB2312"/>
                      <w:sz w:val="24"/>
                    </w:rPr>
                    <w:t>0.1</w:t>
                  </w:r>
                  <w:r>
                    <w:rPr>
                      <w:rFonts w:ascii="仿宋_GB2312" w:hAnsi="仿宋_GB2312" w:cs="仿宋_GB2312" w:eastAsia="仿宋_GB2312"/>
                      <w:sz w:val="24"/>
                    </w:rPr>
                    <w:t>分</w:t>
                  </w:r>
                  <w:r>
                    <w:rPr>
                      <w:rFonts w:ascii="仿宋_GB2312" w:hAnsi="仿宋_GB2312" w:cs="仿宋_GB2312" w:eastAsia="仿宋_GB2312"/>
                      <w:sz w:val="24"/>
                    </w:rPr>
                    <w:t>/</w:t>
                  </w:r>
                  <w:r>
                    <w:rPr>
                      <w:rFonts w:ascii="仿宋_GB2312" w:hAnsi="仿宋_GB2312" w:cs="仿宋_GB2312" w:eastAsia="仿宋_GB2312"/>
                      <w:sz w:val="24"/>
                    </w:rPr>
                    <w:t>人（次）</w:t>
                  </w:r>
                </w:p>
              </w:tc>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483"/>
                  <w:vMerge/>
                  <w:tcBorders>
                    <w:top w:val="none" w:color="000000" w:sz="4"/>
                    <w:left w:val="single" w:color="000000" w:sz="4"/>
                    <w:bottom w:val="single" w:color="000000" w:sz="4"/>
                    <w:right w:val="single" w:color="000000" w:sz="4"/>
                  </w:tcBorders>
                </w:tcPr>
                <w:p/>
              </w:tc>
              <w:tc>
                <w:tcPr>
                  <w:tcW w:type="dxa" w:w="5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周边环境卫生</w:t>
                  </w:r>
                </w:p>
              </w:tc>
              <w:tc>
                <w:tcPr>
                  <w:tcW w:type="dxa" w:w="2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无白色垃圾、粪便物等</w:t>
                  </w:r>
                  <w:r>
                    <w:rPr>
                      <w:rFonts w:ascii="仿宋_GB2312" w:hAnsi="仿宋_GB2312" w:cs="仿宋_GB2312" w:eastAsia="仿宋_GB2312"/>
                      <w:sz w:val="24"/>
                    </w:rPr>
                    <w:t>；</w:t>
                  </w:r>
                  <w:r>
                    <w:rPr>
                      <w:rFonts w:ascii="仿宋_GB2312" w:hAnsi="仿宋_GB2312" w:cs="仿宋_GB2312" w:eastAsia="仿宋_GB2312"/>
                      <w:sz w:val="24"/>
                    </w:rPr>
                    <w:t>无乱摆乱放堆码</w:t>
                  </w:r>
                  <w:r>
                    <w:rPr>
                      <w:rFonts w:ascii="仿宋_GB2312" w:hAnsi="仿宋_GB2312" w:cs="仿宋_GB2312" w:eastAsia="仿宋_GB2312"/>
                      <w:sz w:val="24"/>
                    </w:rPr>
                    <w:t>。</w:t>
                  </w: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1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其中一项未达到标准扣</w:t>
                  </w:r>
                  <w:r>
                    <w:rPr>
                      <w:rFonts w:ascii="仿宋_GB2312" w:hAnsi="仿宋_GB2312" w:cs="仿宋_GB2312" w:eastAsia="仿宋_GB2312"/>
                      <w:sz w:val="24"/>
                    </w:rPr>
                    <w:t>0.5</w:t>
                  </w:r>
                  <w:r>
                    <w:rPr>
                      <w:rFonts w:ascii="仿宋_GB2312" w:hAnsi="仿宋_GB2312" w:cs="仿宋_GB2312" w:eastAsia="仿宋_GB2312"/>
                      <w:sz w:val="24"/>
                    </w:rPr>
                    <w:t>分</w:t>
                  </w:r>
                </w:p>
              </w:tc>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483"/>
                  <w:vMerge/>
                  <w:tcBorders>
                    <w:top w:val="none" w:color="000000" w:sz="4"/>
                    <w:left w:val="single" w:color="000000" w:sz="4"/>
                    <w:bottom w:val="single" w:color="000000" w:sz="4"/>
                    <w:right w:val="single" w:color="000000" w:sz="4"/>
                  </w:tcBorders>
                </w:tcPr>
                <w:p/>
              </w:tc>
              <w:tc>
                <w:tcPr>
                  <w:tcW w:type="dxa" w:w="597"/>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管理房</w:t>
                  </w:r>
                </w:p>
              </w:tc>
              <w:tc>
                <w:tcPr>
                  <w:tcW w:type="dxa" w:w="2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室内整洁、摆放整洁</w:t>
                  </w:r>
                  <w:r>
                    <w:rPr>
                      <w:rFonts w:ascii="仿宋_GB2312" w:hAnsi="仿宋_GB2312" w:cs="仿宋_GB2312" w:eastAsia="仿宋_GB2312"/>
                      <w:sz w:val="24"/>
                    </w:rPr>
                    <w:t>；</w:t>
                  </w:r>
                  <w:r>
                    <w:rPr>
                      <w:rFonts w:ascii="仿宋_GB2312" w:hAnsi="仿宋_GB2312" w:cs="仿宋_GB2312" w:eastAsia="仿宋_GB2312"/>
                      <w:sz w:val="24"/>
                    </w:rPr>
                    <w:t>无私拉乱接现象</w:t>
                  </w:r>
                  <w:r>
                    <w:rPr>
                      <w:rFonts w:ascii="仿宋_GB2312" w:hAnsi="仿宋_GB2312" w:cs="仿宋_GB2312" w:eastAsia="仿宋_GB2312"/>
                      <w:sz w:val="24"/>
                    </w:rPr>
                    <w:t>。</w:t>
                  </w:r>
                </w:p>
              </w:tc>
              <w:tc>
                <w:tcPr>
                  <w:tcW w:type="dxa" w:w="317"/>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1410"/>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其中一项未达到标准扣</w:t>
                  </w:r>
                  <w:r>
                    <w:rPr>
                      <w:rFonts w:ascii="仿宋_GB2312" w:hAnsi="仿宋_GB2312" w:cs="仿宋_GB2312" w:eastAsia="仿宋_GB2312"/>
                      <w:sz w:val="24"/>
                    </w:rPr>
                    <w:t>0.5</w:t>
                  </w:r>
                  <w:r>
                    <w:rPr>
                      <w:rFonts w:ascii="仿宋_GB2312" w:hAnsi="仿宋_GB2312" w:cs="仿宋_GB2312" w:eastAsia="仿宋_GB2312"/>
                      <w:sz w:val="24"/>
                    </w:rPr>
                    <w:t>分</w:t>
                  </w:r>
                </w:p>
              </w:tc>
              <w:tc>
                <w:tcPr>
                  <w:tcW w:type="dxa" w:w="454"/>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p>
              </w:tc>
            </w:tr>
            <w:tr>
              <w:tc>
                <w:tcPr>
                  <w:tcW w:type="dxa" w:w="483"/>
                  <w:vMerge/>
                  <w:tcBorders>
                    <w:top w:val="none" w:color="000000" w:sz="4"/>
                    <w:left w:val="single" w:color="000000" w:sz="4"/>
                    <w:bottom w:val="single" w:color="000000" w:sz="4"/>
                    <w:right w:val="single" w:color="000000" w:sz="4"/>
                  </w:tcBorders>
                </w:tcPr>
                <w:p/>
              </w:tc>
              <w:tc>
                <w:tcPr>
                  <w:tcW w:type="dxa" w:w="59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小便器及蹲便器</w:t>
                  </w:r>
                </w:p>
              </w:tc>
              <w:tc>
                <w:tcPr>
                  <w:tcW w:type="dxa" w:w="2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小便器无尿垢、蹲便器干净、无异味</w:t>
                  </w:r>
                  <w:r>
                    <w:rPr>
                      <w:rFonts w:ascii="仿宋_GB2312" w:hAnsi="仿宋_GB2312" w:cs="仿宋_GB2312" w:eastAsia="仿宋_GB2312"/>
                      <w:sz w:val="24"/>
                    </w:rPr>
                    <w:t>。</w:t>
                  </w:r>
                </w:p>
              </w:tc>
              <w:tc>
                <w:tcPr>
                  <w:tcW w:type="dxa" w:w="31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141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其中一项未达到标准扣</w:t>
                  </w:r>
                  <w:r>
                    <w:rPr>
                      <w:rFonts w:ascii="仿宋_GB2312" w:hAnsi="仿宋_GB2312" w:cs="仿宋_GB2312" w:eastAsia="仿宋_GB2312"/>
                      <w:sz w:val="24"/>
                    </w:rPr>
                    <w:t>0.5</w:t>
                  </w:r>
                  <w:r>
                    <w:rPr>
                      <w:rFonts w:ascii="仿宋_GB2312" w:hAnsi="仿宋_GB2312" w:cs="仿宋_GB2312" w:eastAsia="仿宋_GB2312"/>
                      <w:sz w:val="24"/>
                    </w:rPr>
                    <w:t>分</w:t>
                  </w:r>
                </w:p>
              </w:tc>
              <w:tc>
                <w:tcPr>
                  <w:tcW w:type="dxa" w:w="45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483"/>
                  <w:vMerge/>
                  <w:tcBorders>
                    <w:top w:val="none" w:color="000000" w:sz="4"/>
                    <w:left w:val="single" w:color="000000" w:sz="4"/>
                    <w:bottom w:val="single" w:color="000000" w:sz="4"/>
                    <w:right w:val="single" w:color="000000" w:sz="4"/>
                  </w:tcBorders>
                </w:tcPr>
                <w:p/>
              </w:tc>
              <w:tc>
                <w:tcPr>
                  <w:tcW w:type="dxa" w:w="5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门窗及隔板</w:t>
                  </w:r>
                </w:p>
              </w:tc>
              <w:tc>
                <w:tcPr>
                  <w:tcW w:type="dxa" w:w="2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门、窗及隔板无积尘、蛛网，无法正常使用</w:t>
                  </w:r>
                  <w:r>
                    <w:rPr>
                      <w:rFonts w:ascii="仿宋_GB2312" w:hAnsi="仿宋_GB2312" w:cs="仿宋_GB2312" w:eastAsia="仿宋_GB2312"/>
                      <w:sz w:val="24"/>
                    </w:rPr>
                    <w:t>。</w:t>
                  </w: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1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其中一项未达到标准扣</w:t>
                  </w:r>
                  <w:r>
                    <w:rPr>
                      <w:rFonts w:ascii="仿宋_GB2312" w:hAnsi="仿宋_GB2312" w:cs="仿宋_GB2312" w:eastAsia="仿宋_GB2312"/>
                      <w:sz w:val="24"/>
                    </w:rPr>
                    <w:t>0.5</w:t>
                  </w:r>
                  <w:r>
                    <w:rPr>
                      <w:rFonts w:ascii="仿宋_GB2312" w:hAnsi="仿宋_GB2312" w:cs="仿宋_GB2312" w:eastAsia="仿宋_GB2312"/>
                      <w:sz w:val="24"/>
                    </w:rPr>
                    <w:t>分</w:t>
                  </w:r>
                </w:p>
              </w:tc>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483"/>
                  <w:vMerge/>
                  <w:tcBorders>
                    <w:top w:val="none" w:color="000000" w:sz="4"/>
                    <w:left w:val="single" w:color="000000" w:sz="4"/>
                    <w:bottom w:val="single" w:color="000000" w:sz="4"/>
                    <w:right w:val="single" w:color="000000" w:sz="4"/>
                  </w:tcBorders>
                </w:tcPr>
                <w:p/>
              </w:tc>
              <w:tc>
                <w:tcPr>
                  <w:tcW w:type="dxa" w:w="5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洗手盆仪容镜</w:t>
                  </w:r>
                </w:p>
              </w:tc>
              <w:tc>
                <w:tcPr>
                  <w:tcW w:type="dxa" w:w="2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洗手盆仪容镜保持干净、无积尘、无水渍</w:t>
                  </w:r>
                  <w:r>
                    <w:rPr>
                      <w:rFonts w:ascii="仿宋_GB2312" w:hAnsi="仿宋_GB2312" w:cs="仿宋_GB2312" w:eastAsia="仿宋_GB2312"/>
                      <w:sz w:val="24"/>
                    </w:rPr>
                    <w:t>。</w:t>
                  </w: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w:t>
                  </w:r>
                </w:p>
              </w:tc>
              <w:tc>
                <w:tcPr>
                  <w:tcW w:type="dxa" w:w="1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其中一项未达到标准扣</w:t>
                  </w:r>
                  <w:r>
                    <w:rPr>
                      <w:rFonts w:ascii="仿宋_GB2312" w:hAnsi="仿宋_GB2312" w:cs="仿宋_GB2312" w:eastAsia="仿宋_GB2312"/>
                      <w:sz w:val="24"/>
                    </w:rPr>
                    <w:t>0.5</w:t>
                  </w:r>
                  <w:r>
                    <w:rPr>
                      <w:rFonts w:ascii="仿宋_GB2312" w:hAnsi="仿宋_GB2312" w:cs="仿宋_GB2312" w:eastAsia="仿宋_GB2312"/>
                      <w:sz w:val="24"/>
                    </w:rPr>
                    <w:t>分</w:t>
                  </w:r>
                </w:p>
              </w:tc>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483"/>
                  <w:vMerge/>
                  <w:tcBorders>
                    <w:top w:val="none" w:color="000000" w:sz="4"/>
                    <w:left w:val="single" w:color="000000" w:sz="4"/>
                    <w:bottom w:val="single" w:color="000000" w:sz="4"/>
                    <w:right w:val="single" w:color="000000" w:sz="4"/>
                  </w:tcBorders>
                </w:tcPr>
                <w:p/>
              </w:tc>
              <w:tc>
                <w:tcPr>
                  <w:tcW w:type="dxa" w:w="5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杂物间</w:t>
                  </w:r>
                </w:p>
              </w:tc>
              <w:tc>
                <w:tcPr>
                  <w:tcW w:type="dxa" w:w="2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摆放整齐、室内整洁</w:t>
                  </w:r>
                  <w:r>
                    <w:rPr>
                      <w:rFonts w:ascii="仿宋_GB2312" w:hAnsi="仿宋_GB2312" w:cs="仿宋_GB2312" w:eastAsia="仿宋_GB2312"/>
                      <w:sz w:val="24"/>
                    </w:rPr>
                    <w:t>。</w:t>
                  </w: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1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未达到标准扣</w:t>
                  </w:r>
                  <w:r>
                    <w:rPr>
                      <w:rFonts w:ascii="仿宋_GB2312" w:hAnsi="仿宋_GB2312" w:cs="仿宋_GB2312" w:eastAsia="仿宋_GB2312"/>
                      <w:sz w:val="24"/>
                    </w:rPr>
                    <w:t>1</w:t>
                  </w:r>
                  <w:r>
                    <w:rPr>
                      <w:rFonts w:ascii="仿宋_GB2312" w:hAnsi="仿宋_GB2312" w:cs="仿宋_GB2312" w:eastAsia="仿宋_GB2312"/>
                      <w:sz w:val="24"/>
                    </w:rPr>
                    <w:t>分</w:t>
                  </w:r>
                </w:p>
              </w:tc>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483"/>
                  <w:vMerge/>
                  <w:tcBorders>
                    <w:top w:val="none" w:color="000000" w:sz="4"/>
                    <w:left w:val="single" w:color="000000" w:sz="4"/>
                    <w:bottom w:val="single" w:color="000000" w:sz="4"/>
                    <w:right w:val="single" w:color="000000" w:sz="4"/>
                  </w:tcBorders>
                </w:tcPr>
                <w:p/>
              </w:tc>
              <w:tc>
                <w:tcPr>
                  <w:tcW w:type="dxa" w:w="597"/>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照明通风设施</w:t>
                  </w:r>
                </w:p>
              </w:tc>
              <w:tc>
                <w:tcPr>
                  <w:tcW w:type="dxa" w:w="2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照明设施损坏及时维修</w:t>
                  </w:r>
                  <w:r>
                    <w:rPr>
                      <w:rFonts w:ascii="仿宋_GB2312" w:hAnsi="仿宋_GB2312" w:cs="仿宋_GB2312" w:eastAsia="仿宋_GB2312"/>
                      <w:sz w:val="24"/>
                    </w:rPr>
                    <w:t>；</w:t>
                  </w:r>
                  <w:r>
                    <w:rPr>
                      <w:rFonts w:ascii="仿宋_GB2312" w:hAnsi="仿宋_GB2312" w:cs="仿宋_GB2312" w:eastAsia="仿宋_GB2312"/>
                      <w:sz w:val="24"/>
                    </w:rPr>
                    <w:t>通风设施保持工作，确保空气流通</w:t>
                  </w:r>
                  <w:r>
                    <w:rPr>
                      <w:rFonts w:ascii="仿宋_GB2312" w:hAnsi="仿宋_GB2312" w:cs="仿宋_GB2312" w:eastAsia="仿宋_GB2312"/>
                      <w:sz w:val="24"/>
                    </w:rPr>
                    <w:t>。</w:t>
                  </w:r>
                </w:p>
              </w:tc>
              <w:tc>
                <w:tcPr>
                  <w:tcW w:type="dxa" w:w="317"/>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1410"/>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其中一项未达到标准扣</w:t>
                  </w:r>
                  <w:r>
                    <w:rPr>
                      <w:rFonts w:ascii="仿宋_GB2312" w:hAnsi="仿宋_GB2312" w:cs="仿宋_GB2312" w:eastAsia="仿宋_GB2312"/>
                      <w:sz w:val="24"/>
                    </w:rPr>
                    <w:t>0.5</w:t>
                  </w:r>
                  <w:r>
                    <w:rPr>
                      <w:rFonts w:ascii="仿宋_GB2312" w:hAnsi="仿宋_GB2312" w:cs="仿宋_GB2312" w:eastAsia="仿宋_GB2312"/>
                      <w:sz w:val="24"/>
                    </w:rPr>
                    <w:t>分</w:t>
                  </w:r>
                </w:p>
              </w:tc>
              <w:tc>
                <w:tcPr>
                  <w:tcW w:type="dxa" w:w="454"/>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p>
              </w:tc>
            </w:tr>
            <w:tr>
              <w:tc>
                <w:tcPr>
                  <w:tcW w:type="dxa" w:w="483"/>
                  <w:vMerge/>
                  <w:tcBorders>
                    <w:top w:val="none" w:color="000000" w:sz="4"/>
                    <w:left w:val="single" w:color="000000" w:sz="4"/>
                    <w:bottom w:val="single" w:color="000000" w:sz="4"/>
                    <w:right w:val="single" w:color="000000" w:sz="4"/>
                  </w:tcBorders>
                </w:tcPr>
                <w:p/>
              </w:tc>
              <w:tc>
                <w:tcPr>
                  <w:tcW w:type="dxa" w:w="59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地面</w:t>
                  </w:r>
                </w:p>
              </w:tc>
              <w:tc>
                <w:tcPr>
                  <w:tcW w:type="dxa" w:w="2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无烟蒂、痰迹、纸屑、积水、污迹等</w:t>
                  </w:r>
                  <w:r>
                    <w:rPr>
                      <w:rFonts w:ascii="仿宋_GB2312" w:hAnsi="仿宋_GB2312" w:cs="仿宋_GB2312" w:eastAsia="仿宋_GB2312"/>
                      <w:sz w:val="24"/>
                    </w:rPr>
                    <w:t>。</w:t>
                  </w:r>
                </w:p>
              </w:tc>
              <w:tc>
                <w:tcPr>
                  <w:tcW w:type="dxa" w:w="31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141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未达到标准每项扣</w:t>
                  </w:r>
                  <w:r>
                    <w:rPr>
                      <w:rFonts w:ascii="仿宋_GB2312" w:hAnsi="仿宋_GB2312" w:cs="仿宋_GB2312" w:eastAsia="仿宋_GB2312"/>
                      <w:sz w:val="24"/>
                    </w:rPr>
                    <w:t>0.2</w:t>
                  </w:r>
                  <w:r>
                    <w:rPr>
                      <w:rFonts w:ascii="仿宋_GB2312" w:hAnsi="仿宋_GB2312" w:cs="仿宋_GB2312" w:eastAsia="仿宋_GB2312"/>
                      <w:sz w:val="24"/>
                    </w:rPr>
                    <w:t>分</w:t>
                  </w:r>
                </w:p>
              </w:tc>
              <w:tc>
                <w:tcPr>
                  <w:tcW w:type="dxa" w:w="45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483"/>
                  <w:vMerge/>
                  <w:tcBorders>
                    <w:top w:val="none" w:color="000000" w:sz="4"/>
                    <w:left w:val="single" w:color="000000" w:sz="4"/>
                    <w:bottom w:val="single" w:color="000000" w:sz="4"/>
                    <w:right w:val="single" w:color="000000" w:sz="4"/>
                  </w:tcBorders>
                </w:tcPr>
                <w:p/>
              </w:tc>
              <w:tc>
                <w:tcPr>
                  <w:tcW w:type="dxa" w:w="5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卫生纸篓及果皮箱</w:t>
                  </w:r>
                </w:p>
              </w:tc>
              <w:tc>
                <w:tcPr>
                  <w:tcW w:type="dxa" w:w="2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及时清理，无堆积现象</w:t>
                  </w:r>
                  <w:r>
                    <w:rPr>
                      <w:rFonts w:ascii="仿宋_GB2312" w:hAnsi="仿宋_GB2312" w:cs="仿宋_GB2312" w:eastAsia="仿宋_GB2312"/>
                      <w:sz w:val="24"/>
                    </w:rPr>
                    <w:t>。</w:t>
                  </w: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1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未达到标准每处扣</w:t>
                  </w:r>
                  <w:r>
                    <w:rPr>
                      <w:rFonts w:ascii="仿宋_GB2312" w:hAnsi="仿宋_GB2312" w:cs="仿宋_GB2312" w:eastAsia="仿宋_GB2312"/>
                      <w:sz w:val="24"/>
                    </w:rPr>
                    <w:t>0.1</w:t>
                  </w:r>
                  <w:r>
                    <w:rPr>
                      <w:rFonts w:ascii="仿宋_GB2312" w:hAnsi="仿宋_GB2312" w:cs="仿宋_GB2312" w:eastAsia="仿宋_GB2312"/>
                      <w:sz w:val="24"/>
                    </w:rPr>
                    <w:t>分</w:t>
                  </w:r>
                </w:p>
              </w:tc>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483"/>
                  <w:vMerge/>
                  <w:tcBorders>
                    <w:top w:val="none" w:color="000000" w:sz="4"/>
                    <w:left w:val="single" w:color="000000" w:sz="4"/>
                    <w:bottom w:val="single" w:color="000000" w:sz="4"/>
                    <w:right w:val="single" w:color="000000" w:sz="4"/>
                  </w:tcBorders>
                </w:tcPr>
                <w:p/>
              </w:tc>
              <w:tc>
                <w:tcPr>
                  <w:tcW w:type="dxa" w:w="5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制度上墙及安全警示标语</w:t>
                  </w:r>
                </w:p>
              </w:tc>
              <w:tc>
                <w:tcPr>
                  <w:tcW w:type="dxa" w:w="2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制度牌、安全警示标语损坏</w:t>
                  </w:r>
                  <w:r>
                    <w:rPr>
                      <w:rFonts w:ascii="仿宋_GB2312" w:hAnsi="仿宋_GB2312" w:cs="仿宋_GB2312" w:eastAsia="仿宋_GB2312"/>
                      <w:sz w:val="24"/>
                    </w:rPr>
                    <w:t>。</w:t>
                  </w: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1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每处扣</w:t>
                  </w:r>
                  <w:r>
                    <w:rPr>
                      <w:rFonts w:ascii="仿宋_GB2312" w:hAnsi="仿宋_GB2312" w:cs="仿宋_GB2312" w:eastAsia="仿宋_GB2312"/>
                      <w:sz w:val="24"/>
                    </w:rPr>
                    <w:t>0.1</w:t>
                  </w:r>
                  <w:r>
                    <w:rPr>
                      <w:rFonts w:ascii="仿宋_GB2312" w:hAnsi="仿宋_GB2312" w:cs="仿宋_GB2312" w:eastAsia="仿宋_GB2312"/>
                      <w:sz w:val="24"/>
                    </w:rPr>
                    <w:t>分</w:t>
                  </w:r>
                </w:p>
              </w:tc>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4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总得分</w:t>
                  </w:r>
                </w:p>
              </w:tc>
              <w:tc>
                <w:tcPr>
                  <w:tcW w:type="dxa" w:w="5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100</w:t>
                  </w:r>
                </w:p>
              </w:tc>
              <w:tc>
                <w:tcPr>
                  <w:tcW w:type="dxa" w:w="1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bl>
          <w:p>
            <w:pPr>
              <w:pStyle w:val="null3"/>
              <w:jc w:val="both"/>
            </w:pPr>
            <w:r>
              <w:rPr>
                <w:rFonts w:ascii="仿宋_GB2312" w:hAnsi="仿宋_GB2312" w:cs="仿宋_GB2312" w:eastAsia="仿宋_GB2312"/>
                <w:sz w:val="24"/>
                <w:b/>
              </w:rPr>
              <w:t>3.4</w:t>
            </w:r>
            <w:r>
              <w:rPr>
                <w:rFonts w:ascii="仿宋_GB2312" w:hAnsi="仿宋_GB2312" w:cs="仿宋_GB2312" w:eastAsia="仿宋_GB2312"/>
                <w:sz w:val="24"/>
                <w:b/>
              </w:rPr>
              <w:t>广安市广安区环卫作业日考核标准</w:t>
            </w:r>
            <w:r>
              <w:rPr>
                <w:rFonts w:ascii="仿宋_GB2312" w:hAnsi="仿宋_GB2312" w:cs="仿宋_GB2312" w:eastAsia="仿宋_GB2312"/>
                <w:sz w:val="24"/>
                <w:b/>
              </w:rPr>
              <w:t>（</w:t>
            </w:r>
            <w:r>
              <w:rPr>
                <w:rFonts w:ascii="仿宋_GB2312" w:hAnsi="仿宋_GB2312" w:cs="仿宋_GB2312" w:eastAsia="仿宋_GB2312"/>
                <w:sz w:val="24"/>
                <w:b/>
              </w:rPr>
              <w:t>以下扣款由采购人在当月环卫作业经费中扣除</w:t>
            </w:r>
            <w:r>
              <w:rPr>
                <w:rFonts w:ascii="仿宋_GB2312" w:hAnsi="仿宋_GB2312" w:cs="仿宋_GB2312" w:eastAsia="仿宋_GB2312"/>
                <w:sz w:val="24"/>
                <w:b/>
              </w:rPr>
              <w:t>）</w:t>
            </w:r>
          </w:p>
          <w:p>
            <w:pPr>
              <w:pStyle w:val="null3"/>
              <w:ind w:firstLine="494"/>
              <w:jc w:val="both"/>
            </w:pPr>
            <w:r>
              <w:rPr>
                <w:rFonts w:ascii="仿宋_GB2312" w:hAnsi="仿宋_GB2312" w:cs="仿宋_GB2312" w:eastAsia="仿宋_GB2312"/>
                <w:sz w:val="24"/>
                <w:b/>
              </w:rPr>
              <w:t>3.4.1</w:t>
            </w:r>
            <w:r>
              <w:rPr>
                <w:rFonts w:ascii="仿宋_GB2312" w:hAnsi="仿宋_GB2312" w:cs="仿宋_GB2312" w:eastAsia="仿宋_GB2312"/>
                <w:sz w:val="24"/>
                <w:b/>
              </w:rPr>
              <w:t>清扫保洁</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所有作业人员必须规范着装，并保持服装干净整洁，未达要求发现后处违约金</w:t>
            </w:r>
            <w:r>
              <w:rPr>
                <w:rFonts w:ascii="仿宋_GB2312" w:hAnsi="仿宋_GB2312" w:cs="仿宋_GB2312" w:eastAsia="仿宋_GB2312"/>
                <w:sz w:val="24"/>
              </w:rPr>
              <w:t>50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人</w:t>
            </w:r>
            <w:r>
              <w:rPr>
                <w:rFonts w:ascii="仿宋_GB2312" w:hAnsi="仿宋_GB2312" w:cs="仿宋_GB2312" w:eastAsia="仿宋_GB2312"/>
                <w:sz w:val="24"/>
              </w:rPr>
              <w:t>/</w:t>
            </w:r>
            <w:r>
              <w:rPr>
                <w:rFonts w:ascii="仿宋_GB2312" w:hAnsi="仿宋_GB2312" w:cs="仿宋_GB2312" w:eastAsia="仿宋_GB2312"/>
                <w:sz w:val="24"/>
              </w:rPr>
              <w:t>次。</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环卫工具、衣物等规范摆放，不能影响市容市貌，未达要求发现后处违约金</w:t>
            </w:r>
            <w:r>
              <w:rPr>
                <w:rFonts w:ascii="仿宋_GB2312" w:hAnsi="仿宋_GB2312" w:cs="仿宋_GB2312" w:eastAsia="仿宋_GB2312"/>
                <w:sz w:val="24"/>
              </w:rPr>
              <w:t>20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人</w:t>
            </w:r>
            <w:r>
              <w:rPr>
                <w:rFonts w:ascii="仿宋_GB2312" w:hAnsi="仿宋_GB2312" w:cs="仿宋_GB2312" w:eastAsia="仿宋_GB2312"/>
                <w:sz w:val="24"/>
              </w:rPr>
              <w:t>/</w:t>
            </w:r>
            <w:r>
              <w:rPr>
                <w:rFonts w:ascii="仿宋_GB2312" w:hAnsi="仿宋_GB2312" w:cs="仿宋_GB2312" w:eastAsia="仿宋_GB2312"/>
                <w:sz w:val="24"/>
              </w:rPr>
              <w:t>次。</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每天单班早上</w:t>
            </w:r>
            <w:r>
              <w:rPr>
                <w:rFonts w:ascii="仿宋_GB2312" w:hAnsi="仿宋_GB2312" w:cs="仿宋_GB2312" w:eastAsia="仿宋_GB2312"/>
                <w:sz w:val="24"/>
              </w:rPr>
              <w:t>8:00</w:t>
            </w:r>
            <w:r>
              <w:rPr>
                <w:rFonts w:ascii="仿宋_GB2312" w:hAnsi="仿宋_GB2312" w:cs="仿宋_GB2312" w:eastAsia="仿宋_GB2312"/>
                <w:sz w:val="24"/>
              </w:rPr>
              <w:t>前完成普扫，双班早上</w:t>
            </w:r>
            <w:r>
              <w:rPr>
                <w:rFonts w:ascii="仿宋_GB2312" w:hAnsi="仿宋_GB2312" w:cs="仿宋_GB2312" w:eastAsia="仿宋_GB2312"/>
                <w:sz w:val="24"/>
              </w:rPr>
              <w:t>7:00</w:t>
            </w:r>
            <w:r>
              <w:rPr>
                <w:rFonts w:ascii="仿宋_GB2312" w:hAnsi="仿宋_GB2312" w:cs="仿宋_GB2312" w:eastAsia="仿宋_GB2312"/>
                <w:sz w:val="24"/>
              </w:rPr>
              <w:t>前完成第一次普扫，下午</w:t>
            </w:r>
            <w:r>
              <w:rPr>
                <w:rFonts w:ascii="仿宋_GB2312" w:hAnsi="仿宋_GB2312" w:cs="仿宋_GB2312" w:eastAsia="仿宋_GB2312"/>
                <w:sz w:val="24"/>
              </w:rPr>
              <w:t>14:00</w:t>
            </w:r>
            <w:r>
              <w:rPr>
                <w:rFonts w:ascii="仿宋_GB2312" w:hAnsi="仿宋_GB2312" w:cs="仿宋_GB2312" w:eastAsia="仿宋_GB2312"/>
                <w:sz w:val="24"/>
              </w:rPr>
              <w:t>前完成第二次普扫，未完成普扫发现后处违约金</w:t>
            </w:r>
            <w:r>
              <w:rPr>
                <w:rFonts w:ascii="仿宋_GB2312" w:hAnsi="仿宋_GB2312" w:cs="仿宋_GB2312" w:eastAsia="仿宋_GB2312"/>
                <w:sz w:val="24"/>
              </w:rPr>
              <w:t>200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w:t>
            </w:r>
            <w:r>
              <w:rPr>
                <w:rFonts w:ascii="仿宋_GB2312" w:hAnsi="仿宋_GB2312" w:cs="仿宋_GB2312" w:eastAsia="仿宋_GB2312"/>
                <w:sz w:val="24"/>
              </w:rPr>
              <w:t>/</w:t>
            </w:r>
            <w:r>
              <w:rPr>
                <w:rFonts w:ascii="仿宋_GB2312" w:hAnsi="仿宋_GB2312" w:cs="仿宋_GB2312" w:eastAsia="仿宋_GB2312"/>
                <w:sz w:val="24"/>
              </w:rPr>
              <w:t>段。</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每天</w:t>
            </w:r>
            <w:r>
              <w:rPr>
                <w:rFonts w:ascii="仿宋_GB2312" w:hAnsi="仿宋_GB2312" w:cs="仿宋_GB2312" w:eastAsia="仿宋_GB2312"/>
                <w:sz w:val="24"/>
              </w:rPr>
              <w:t>7:00</w:t>
            </w:r>
            <w:r>
              <w:rPr>
                <w:rFonts w:ascii="仿宋_GB2312" w:hAnsi="仿宋_GB2312" w:cs="仿宋_GB2312" w:eastAsia="仿宋_GB2312"/>
                <w:sz w:val="24"/>
              </w:rPr>
              <w:t>至</w:t>
            </w:r>
            <w:r>
              <w:rPr>
                <w:rFonts w:ascii="仿宋_GB2312" w:hAnsi="仿宋_GB2312" w:cs="仿宋_GB2312" w:eastAsia="仿宋_GB2312"/>
                <w:sz w:val="24"/>
              </w:rPr>
              <w:t>21:00</w:t>
            </w:r>
            <w:r>
              <w:rPr>
                <w:rFonts w:ascii="仿宋_GB2312" w:hAnsi="仿宋_GB2312" w:cs="仿宋_GB2312" w:eastAsia="仿宋_GB2312"/>
                <w:sz w:val="24"/>
              </w:rPr>
              <w:t>巡回保洁，未按时作业发现后处违约金</w:t>
            </w:r>
            <w:r>
              <w:rPr>
                <w:rFonts w:ascii="仿宋_GB2312" w:hAnsi="仿宋_GB2312" w:cs="仿宋_GB2312" w:eastAsia="仿宋_GB2312"/>
                <w:sz w:val="24"/>
              </w:rPr>
              <w:t>50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人</w:t>
            </w:r>
            <w:r>
              <w:rPr>
                <w:rFonts w:ascii="仿宋_GB2312" w:hAnsi="仿宋_GB2312" w:cs="仿宋_GB2312" w:eastAsia="仿宋_GB2312"/>
                <w:sz w:val="24"/>
              </w:rPr>
              <w:t>/</w:t>
            </w:r>
            <w:r>
              <w:rPr>
                <w:rFonts w:ascii="仿宋_GB2312" w:hAnsi="仿宋_GB2312" w:cs="仿宋_GB2312" w:eastAsia="仿宋_GB2312"/>
                <w:sz w:val="24"/>
              </w:rPr>
              <w:t>段，作业人员未在岗履职发现后处违约金</w:t>
            </w:r>
            <w:r>
              <w:rPr>
                <w:rFonts w:ascii="仿宋_GB2312" w:hAnsi="仿宋_GB2312" w:cs="仿宋_GB2312" w:eastAsia="仿宋_GB2312"/>
                <w:sz w:val="24"/>
              </w:rPr>
              <w:t>100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人</w:t>
            </w:r>
            <w:r>
              <w:rPr>
                <w:rFonts w:ascii="仿宋_GB2312" w:hAnsi="仿宋_GB2312" w:cs="仿宋_GB2312" w:eastAsia="仿宋_GB2312"/>
                <w:sz w:val="24"/>
              </w:rPr>
              <w:t>/</w:t>
            </w:r>
            <w:r>
              <w:rPr>
                <w:rFonts w:ascii="仿宋_GB2312" w:hAnsi="仿宋_GB2312" w:cs="仿宋_GB2312" w:eastAsia="仿宋_GB2312"/>
                <w:sz w:val="24"/>
              </w:rPr>
              <w:t>次。</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下水道口保持整洁，经常清理，保证无阻塞、无积水、无油污，发现后处违约金</w:t>
            </w:r>
            <w:r>
              <w:rPr>
                <w:rFonts w:ascii="仿宋_GB2312" w:hAnsi="仿宋_GB2312" w:cs="仿宋_GB2312" w:eastAsia="仿宋_GB2312"/>
                <w:sz w:val="24"/>
              </w:rPr>
              <w:t>50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w:t>
            </w:r>
            <w:r>
              <w:rPr>
                <w:rFonts w:ascii="仿宋_GB2312" w:hAnsi="仿宋_GB2312" w:cs="仿宋_GB2312" w:eastAsia="仿宋_GB2312"/>
                <w:sz w:val="24"/>
              </w:rPr>
              <w:t>/</w:t>
            </w:r>
            <w:r>
              <w:rPr>
                <w:rFonts w:ascii="仿宋_GB2312" w:hAnsi="仿宋_GB2312" w:cs="仿宋_GB2312" w:eastAsia="仿宋_GB2312"/>
                <w:sz w:val="24"/>
              </w:rPr>
              <w:t>处。</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涉及有绿化带、景观周边的区域，即时清理绿化带、景观周边有形物，发现绿化带、景观周边有有形物，发现后处违约金</w:t>
            </w:r>
            <w:r>
              <w:rPr>
                <w:rFonts w:ascii="仿宋_GB2312" w:hAnsi="仿宋_GB2312" w:cs="仿宋_GB2312" w:eastAsia="仿宋_GB2312"/>
                <w:sz w:val="24"/>
              </w:rPr>
              <w:t>20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处。</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严禁将垃圾、泥沙、淤泥、树叶等扫</w:t>
            </w:r>
            <w:r>
              <w:rPr>
                <w:rFonts w:ascii="仿宋_GB2312" w:hAnsi="仿宋_GB2312" w:cs="仿宋_GB2312" w:eastAsia="仿宋_GB2312"/>
                <w:sz w:val="24"/>
              </w:rPr>
              <w:t>（</w:t>
            </w:r>
            <w:r>
              <w:rPr>
                <w:rFonts w:ascii="仿宋_GB2312" w:hAnsi="仿宋_GB2312" w:cs="仿宋_GB2312" w:eastAsia="仿宋_GB2312"/>
                <w:sz w:val="24"/>
              </w:rPr>
              <w:t>倒</w:t>
            </w:r>
            <w:r>
              <w:rPr>
                <w:rFonts w:ascii="仿宋_GB2312" w:hAnsi="仿宋_GB2312" w:cs="仿宋_GB2312" w:eastAsia="仿宋_GB2312"/>
                <w:sz w:val="24"/>
              </w:rPr>
              <w:t>）</w:t>
            </w:r>
            <w:r>
              <w:rPr>
                <w:rFonts w:ascii="仿宋_GB2312" w:hAnsi="仿宋_GB2312" w:cs="仿宋_GB2312" w:eastAsia="仿宋_GB2312"/>
                <w:sz w:val="24"/>
              </w:rPr>
              <w:t>入绿化带、树穴下、下水道、河道或将垃圾堆积在卫生死角形成垃圾堆，发现后处违约金</w:t>
            </w:r>
            <w:r>
              <w:rPr>
                <w:rFonts w:ascii="仿宋_GB2312" w:hAnsi="仿宋_GB2312" w:cs="仿宋_GB2312" w:eastAsia="仿宋_GB2312"/>
                <w:sz w:val="24"/>
              </w:rPr>
              <w:t>200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处。</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）洒水降尘、</w:t>
            </w:r>
            <w:r>
              <w:rPr>
                <w:rFonts w:ascii="仿宋_GB2312" w:hAnsi="仿宋_GB2312" w:cs="仿宋_GB2312" w:eastAsia="仿宋_GB2312"/>
                <w:sz w:val="24"/>
              </w:rPr>
              <w:t>道路冲洗和下雨过后以及其他原因形成的积水应及时清扫，未及时清扫积水的，发现后处违约金</w:t>
            </w:r>
            <w:r>
              <w:rPr>
                <w:rFonts w:ascii="仿宋_GB2312" w:hAnsi="仿宋_GB2312" w:cs="仿宋_GB2312" w:eastAsia="仿宋_GB2312"/>
                <w:sz w:val="24"/>
              </w:rPr>
              <w:t>50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处。</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落叶季节应及时清扫落叶，未及时清扫的，发现后处违约金</w:t>
            </w:r>
            <w:r>
              <w:rPr>
                <w:rFonts w:ascii="仿宋_GB2312" w:hAnsi="仿宋_GB2312" w:cs="仿宋_GB2312" w:eastAsia="仿宋_GB2312"/>
                <w:sz w:val="24"/>
              </w:rPr>
              <w:t>200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及时将道路上出现的零星、暴露垃圾清理、转移至就近的果皮箱内，未及时清理或转移的，发现后处违约金</w:t>
            </w:r>
            <w:r>
              <w:rPr>
                <w:rFonts w:ascii="仿宋_GB2312" w:hAnsi="仿宋_GB2312" w:cs="仿宋_GB2312" w:eastAsia="仿宋_GB2312"/>
                <w:sz w:val="24"/>
              </w:rPr>
              <w:t>20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处。</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11</w:t>
            </w:r>
            <w:r>
              <w:rPr>
                <w:rFonts w:ascii="仿宋_GB2312" w:hAnsi="仿宋_GB2312" w:cs="仿宋_GB2312" w:eastAsia="仿宋_GB2312"/>
                <w:sz w:val="24"/>
              </w:rPr>
              <w:t>）</w:t>
            </w:r>
            <w:r>
              <w:rPr>
                <w:rFonts w:ascii="仿宋_GB2312" w:hAnsi="仿宋_GB2312" w:cs="仿宋_GB2312" w:eastAsia="仿宋_GB2312"/>
                <w:sz w:val="24"/>
              </w:rPr>
              <w:t>及时清除无主建筑、装修垃圾、家具、厨具、洁具等垃圾，未及时处理的，发现后处违约金</w:t>
            </w:r>
            <w:r>
              <w:rPr>
                <w:rFonts w:ascii="仿宋_GB2312" w:hAnsi="仿宋_GB2312" w:cs="仿宋_GB2312" w:eastAsia="仿宋_GB2312"/>
                <w:sz w:val="24"/>
              </w:rPr>
              <w:t>100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处。</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12</w:t>
            </w:r>
            <w:r>
              <w:rPr>
                <w:rFonts w:ascii="仿宋_GB2312" w:hAnsi="仿宋_GB2312" w:cs="仿宋_GB2312" w:eastAsia="仿宋_GB2312"/>
                <w:sz w:val="24"/>
              </w:rPr>
              <w:t>）</w:t>
            </w:r>
            <w:r>
              <w:rPr>
                <w:rFonts w:ascii="仿宋_GB2312" w:hAnsi="仿宋_GB2312" w:cs="仿宋_GB2312" w:eastAsia="仿宋_GB2312"/>
                <w:sz w:val="24"/>
              </w:rPr>
              <w:t>及时清除沿途撒落的建筑材料或渣土，未及时处理的，发现后处违约金</w:t>
            </w:r>
            <w:r>
              <w:rPr>
                <w:rFonts w:ascii="仿宋_GB2312" w:hAnsi="仿宋_GB2312" w:cs="仿宋_GB2312" w:eastAsia="仿宋_GB2312"/>
                <w:sz w:val="24"/>
              </w:rPr>
              <w:t>100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处。</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13</w:t>
            </w:r>
            <w:r>
              <w:rPr>
                <w:rFonts w:ascii="仿宋_GB2312" w:hAnsi="仿宋_GB2312" w:cs="仿宋_GB2312" w:eastAsia="仿宋_GB2312"/>
                <w:sz w:val="24"/>
              </w:rPr>
              <w:t>）</w:t>
            </w:r>
            <w:r>
              <w:rPr>
                <w:rFonts w:ascii="仿宋_GB2312" w:hAnsi="仿宋_GB2312" w:cs="仿宋_GB2312" w:eastAsia="仿宋_GB2312"/>
                <w:sz w:val="24"/>
              </w:rPr>
              <w:t>作业人员不得翻捡垃圾或焚烧垃圾，发现后处违约金</w:t>
            </w:r>
            <w:r>
              <w:rPr>
                <w:rFonts w:ascii="仿宋_GB2312" w:hAnsi="仿宋_GB2312" w:cs="仿宋_GB2312" w:eastAsia="仿宋_GB2312"/>
                <w:sz w:val="24"/>
              </w:rPr>
              <w:t>100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次。每天擦洗果皮箱内外，做到无积尘、积水、油污、蝇蛆，清洗后果皮箱体无污水印迹，清洗果皮箱后的污水应倾倒入下水道，禁止沿街倾倒，果皮箱不整洁和乱倒污水的，发现后处违约金</w:t>
            </w:r>
            <w:r>
              <w:rPr>
                <w:rFonts w:ascii="仿宋_GB2312" w:hAnsi="仿宋_GB2312" w:cs="仿宋_GB2312" w:eastAsia="仿宋_GB2312"/>
                <w:sz w:val="24"/>
              </w:rPr>
              <w:t>50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14</w:t>
            </w:r>
            <w:r>
              <w:rPr>
                <w:rFonts w:ascii="仿宋_GB2312" w:hAnsi="仿宋_GB2312" w:cs="仿宋_GB2312" w:eastAsia="仿宋_GB2312"/>
                <w:sz w:val="24"/>
              </w:rPr>
              <w:t>）</w:t>
            </w:r>
            <w:r>
              <w:rPr>
                <w:rFonts w:ascii="仿宋_GB2312" w:hAnsi="仿宋_GB2312" w:cs="仿宋_GB2312" w:eastAsia="仿宋_GB2312"/>
                <w:sz w:val="24"/>
              </w:rPr>
              <w:t>果皮箱体</w:t>
            </w:r>
            <w:r>
              <w:rPr>
                <w:rFonts w:ascii="仿宋_GB2312" w:hAnsi="仿宋_GB2312" w:cs="仿宋_GB2312" w:eastAsia="仿宋_GB2312"/>
                <w:sz w:val="24"/>
              </w:rPr>
              <w:t>“</w:t>
            </w:r>
            <w:r>
              <w:rPr>
                <w:rFonts w:ascii="仿宋_GB2312" w:hAnsi="仿宋_GB2312" w:cs="仿宋_GB2312" w:eastAsia="仿宋_GB2312"/>
                <w:sz w:val="24"/>
              </w:rPr>
              <w:t>牛皮癣</w:t>
            </w:r>
            <w:r>
              <w:rPr>
                <w:rFonts w:ascii="仿宋_GB2312" w:hAnsi="仿宋_GB2312" w:cs="仿宋_GB2312" w:eastAsia="仿宋_GB2312"/>
                <w:sz w:val="24"/>
              </w:rPr>
              <w:t>”</w:t>
            </w:r>
            <w:r>
              <w:rPr>
                <w:rFonts w:ascii="仿宋_GB2312" w:hAnsi="仿宋_GB2312" w:cs="仿宋_GB2312" w:eastAsia="仿宋_GB2312"/>
                <w:sz w:val="24"/>
              </w:rPr>
              <w:t>应随时清理，未及时清理的，发现后处违约金</w:t>
            </w:r>
            <w:r>
              <w:rPr>
                <w:rFonts w:ascii="仿宋_GB2312" w:hAnsi="仿宋_GB2312" w:cs="仿宋_GB2312" w:eastAsia="仿宋_GB2312"/>
                <w:sz w:val="24"/>
              </w:rPr>
              <w:t>50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15</w:t>
            </w:r>
            <w:r>
              <w:rPr>
                <w:rFonts w:ascii="仿宋_GB2312" w:hAnsi="仿宋_GB2312" w:cs="仿宋_GB2312" w:eastAsia="仿宋_GB2312"/>
                <w:sz w:val="24"/>
              </w:rPr>
              <w:t>）</w:t>
            </w:r>
            <w:r>
              <w:rPr>
                <w:rFonts w:ascii="仿宋_GB2312" w:hAnsi="仿宋_GB2312" w:cs="仿宋_GB2312" w:eastAsia="仿宋_GB2312"/>
                <w:sz w:val="24"/>
              </w:rPr>
              <w:t>环卫作业人员应严格遵守上下班制度，如有迟到、早退、脱岗等情况之一的，发现后处违约金</w:t>
            </w:r>
            <w:r>
              <w:rPr>
                <w:rFonts w:ascii="仿宋_GB2312" w:hAnsi="仿宋_GB2312" w:cs="仿宋_GB2312" w:eastAsia="仿宋_GB2312"/>
                <w:sz w:val="24"/>
              </w:rPr>
              <w:t>100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人</w:t>
            </w:r>
            <w:r>
              <w:rPr>
                <w:rFonts w:ascii="仿宋_GB2312" w:hAnsi="仿宋_GB2312" w:cs="仿宋_GB2312" w:eastAsia="仿宋_GB2312"/>
                <w:sz w:val="24"/>
              </w:rPr>
              <w:t>/</w:t>
            </w:r>
            <w:r>
              <w:rPr>
                <w:rFonts w:ascii="仿宋_GB2312" w:hAnsi="仿宋_GB2312" w:cs="仿宋_GB2312" w:eastAsia="仿宋_GB2312"/>
                <w:sz w:val="24"/>
              </w:rPr>
              <w:t>次，同一个月内迟到、早退或中途脱岗累计</w:t>
            </w:r>
            <w:r>
              <w:rPr>
                <w:rFonts w:ascii="仿宋_GB2312" w:hAnsi="仿宋_GB2312" w:cs="仿宋_GB2312" w:eastAsia="仿宋_GB2312"/>
                <w:sz w:val="24"/>
              </w:rPr>
              <w:t>10</w:t>
            </w:r>
            <w:r>
              <w:rPr>
                <w:rFonts w:ascii="仿宋_GB2312" w:hAnsi="仿宋_GB2312" w:cs="仿宋_GB2312" w:eastAsia="仿宋_GB2312"/>
                <w:sz w:val="24"/>
              </w:rPr>
              <w:t>人次以上的，发现后处违约金</w:t>
            </w:r>
            <w:r>
              <w:rPr>
                <w:rFonts w:ascii="仿宋_GB2312" w:hAnsi="仿宋_GB2312" w:cs="仿宋_GB2312" w:eastAsia="仿宋_GB2312"/>
                <w:sz w:val="24"/>
              </w:rPr>
              <w:t>300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人</w:t>
            </w:r>
            <w:r>
              <w:rPr>
                <w:rFonts w:ascii="仿宋_GB2312" w:hAnsi="仿宋_GB2312" w:cs="仿宋_GB2312" w:eastAsia="仿宋_GB2312"/>
                <w:sz w:val="24"/>
              </w:rPr>
              <w:t>/</w:t>
            </w:r>
            <w:r>
              <w:rPr>
                <w:rFonts w:ascii="仿宋_GB2312" w:hAnsi="仿宋_GB2312" w:cs="仿宋_GB2312" w:eastAsia="仿宋_GB2312"/>
                <w:sz w:val="24"/>
              </w:rPr>
              <w:t>次。</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16</w:t>
            </w:r>
            <w:r>
              <w:rPr>
                <w:rFonts w:ascii="仿宋_GB2312" w:hAnsi="仿宋_GB2312" w:cs="仿宋_GB2312" w:eastAsia="仿宋_GB2312"/>
                <w:sz w:val="24"/>
              </w:rPr>
              <w:t>）</w:t>
            </w:r>
            <w:r>
              <w:rPr>
                <w:rFonts w:ascii="仿宋_GB2312" w:hAnsi="仿宋_GB2312" w:cs="仿宋_GB2312" w:eastAsia="仿宋_GB2312"/>
                <w:sz w:val="24"/>
              </w:rPr>
              <w:t>环卫作业人员上班时间有跨越护栏或隔离带等违反文明、安全规定行为之一的，发现后处违约金</w:t>
            </w:r>
            <w:r>
              <w:rPr>
                <w:rFonts w:ascii="仿宋_GB2312" w:hAnsi="仿宋_GB2312" w:cs="仿宋_GB2312" w:eastAsia="仿宋_GB2312"/>
                <w:sz w:val="24"/>
              </w:rPr>
              <w:t>100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17</w:t>
            </w:r>
            <w:r>
              <w:rPr>
                <w:rFonts w:ascii="仿宋_GB2312" w:hAnsi="仿宋_GB2312" w:cs="仿宋_GB2312" w:eastAsia="仿宋_GB2312"/>
                <w:sz w:val="24"/>
              </w:rPr>
              <w:t>）</w:t>
            </w:r>
            <w:r>
              <w:rPr>
                <w:rFonts w:ascii="仿宋_GB2312" w:hAnsi="仿宋_GB2312" w:cs="仿宋_GB2312" w:eastAsia="仿宋_GB2312"/>
                <w:sz w:val="24"/>
              </w:rPr>
              <w:t>环卫作业人员上班时间若有聚众聊天、戴耳机听音乐、玩手机、吃东西、就地睡觉、踩踏公共设施影响环卫工人形象等情况之一的，发现后处违约金</w:t>
            </w:r>
            <w:r>
              <w:rPr>
                <w:rFonts w:ascii="仿宋_GB2312" w:hAnsi="仿宋_GB2312" w:cs="仿宋_GB2312" w:eastAsia="仿宋_GB2312"/>
                <w:sz w:val="24"/>
              </w:rPr>
              <w:t>100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w:t>
            </w:r>
          </w:p>
          <w:p>
            <w:pPr>
              <w:pStyle w:val="null3"/>
              <w:ind w:firstLine="492"/>
              <w:jc w:val="left"/>
            </w:pPr>
            <w:r>
              <w:rPr>
                <w:rFonts w:ascii="仿宋_GB2312" w:hAnsi="仿宋_GB2312" w:cs="仿宋_GB2312" w:eastAsia="仿宋_GB2312"/>
                <w:sz w:val="24"/>
              </w:rPr>
              <w:t>（</w:t>
            </w:r>
            <w:r>
              <w:rPr>
                <w:rFonts w:ascii="仿宋_GB2312" w:hAnsi="仿宋_GB2312" w:cs="仿宋_GB2312" w:eastAsia="仿宋_GB2312"/>
                <w:sz w:val="24"/>
              </w:rPr>
              <w:t>18</w:t>
            </w:r>
            <w:r>
              <w:rPr>
                <w:rFonts w:ascii="仿宋_GB2312" w:hAnsi="仿宋_GB2312" w:cs="仿宋_GB2312" w:eastAsia="仿宋_GB2312"/>
                <w:sz w:val="24"/>
              </w:rPr>
              <w:t>）</w:t>
            </w:r>
            <w:r>
              <w:rPr>
                <w:rFonts w:ascii="仿宋_GB2312" w:hAnsi="仿宋_GB2312" w:cs="仿宋_GB2312" w:eastAsia="仿宋_GB2312"/>
                <w:sz w:val="24"/>
              </w:rPr>
              <w:t>被新闻媒体、信访投诉、网络舆情及市区级领导点名批评、市区相关部门通报批评查证属实，处违约金</w:t>
            </w:r>
            <w:r>
              <w:rPr>
                <w:rFonts w:ascii="仿宋_GB2312" w:hAnsi="仿宋_GB2312" w:cs="仿宋_GB2312" w:eastAsia="仿宋_GB2312"/>
                <w:sz w:val="24"/>
              </w:rPr>
              <w:t>500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w:t>
            </w:r>
          </w:p>
          <w:p>
            <w:pPr>
              <w:pStyle w:val="null3"/>
              <w:ind w:firstLine="420"/>
              <w:jc w:val="left"/>
            </w:pPr>
            <w:r>
              <w:rPr>
                <w:rFonts w:ascii="仿宋_GB2312" w:hAnsi="仿宋_GB2312" w:cs="仿宋_GB2312" w:eastAsia="仿宋_GB2312"/>
                <w:sz w:val="24"/>
                <w:b/>
              </w:rPr>
              <w:t>3.4.2</w:t>
            </w:r>
            <w:r>
              <w:rPr>
                <w:rFonts w:ascii="仿宋_GB2312" w:hAnsi="仿宋_GB2312" w:cs="仿宋_GB2312" w:eastAsia="仿宋_GB2312"/>
                <w:sz w:val="24"/>
                <w:b/>
              </w:rPr>
              <w:t>垃圾收运</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果皮箱内及周边无散落垃圾，出现散落垃圾，发现后处违约金</w:t>
            </w:r>
            <w:r>
              <w:rPr>
                <w:rFonts w:ascii="仿宋_GB2312" w:hAnsi="仿宋_GB2312" w:cs="仿宋_GB2312" w:eastAsia="仿宋_GB2312"/>
                <w:sz w:val="24"/>
              </w:rPr>
              <w:t>200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果皮箱应保持完好，箱门</w:t>
            </w:r>
            <w:r>
              <w:rPr>
                <w:rFonts w:ascii="仿宋_GB2312" w:hAnsi="仿宋_GB2312" w:cs="仿宋_GB2312" w:eastAsia="仿宋_GB2312"/>
                <w:sz w:val="24"/>
              </w:rPr>
              <w:t>（</w:t>
            </w:r>
            <w:r>
              <w:rPr>
                <w:rFonts w:ascii="仿宋_GB2312" w:hAnsi="仿宋_GB2312" w:cs="仿宋_GB2312" w:eastAsia="仿宋_GB2312"/>
                <w:sz w:val="24"/>
              </w:rPr>
              <w:t>盖</w:t>
            </w:r>
            <w:r>
              <w:rPr>
                <w:rFonts w:ascii="仿宋_GB2312" w:hAnsi="仿宋_GB2312" w:cs="仿宋_GB2312" w:eastAsia="仿宋_GB2312"/>
                <w:sz w:val="24"/>
              </w:rPr>
              <w:t>）</w:t>
            </w:r>
            <w:r>
              <w:rPr>
                <w:rFonts w:ascii="仿宋_GB2312" w:hAnsi="仿宋_GB2312" w:cs="仿宋_GB2312" w:eastAsia="仿宋_GB2312"/>
                <w:sz w:val="24"/>
              </w:rPr>
              <w:t>随时关闭，未随时关闭箱门</w:t>
            </w:r>
            <w:r>
              <w:rPr>
                <w:rFonts w:ascii="仿宋_GB2312" w:hAnsi="仿宋_GB2312" w:cs="仿宋_GB2312" w:eastAsia="仿宋_GB2312"/>
                <w:sz w:val="24"/>
              </w:rPr>
              <w:t>（</w:t>
            </w:r>
            <w:r>
              <w:rPr>
                <w:rFonts w:ascii="仿宋_GB2312" w:hAnsi="仿宋_GB2312" w:cs="仿宋_GB2312" w:eastAsia="仿宋_GB2312"/>
                <w:sz w:val="24"/>
              </w:rPr>
              <w:t>盖</w:t>
            </w:r>
            <w:r>
              <w:rPr>
                <w:rFonts w:ascii="仿宋_GB2312" w:hAnsi="仿宋_GB2312" w:cs="仿宋_GB2312" w:eastAsia="仿宋_GB2312"/>
                <w:sz w:val="24"/>
              </w:rPr>
              <w:t>）</w:t>
            </w:r>
            <w:r>
              <w:rPr>
                <w:rFonts w:ascii="仿宋_GB2312" w:hAnsi="仿宋_GB2312" w:cs="仿宋_GB2312" w:eastAsia="仿宋_GB2312"/>
                <w:sz w:val="24"/>
              </w:rPr>
              <w:t>的，发现后处违约金</w:t>
            </w:r>
            <w:r>
              <w:rPr>
                <w:rFonts w:ascii="仿宋_GB2312" w:hAnsi="仿宋_GB2312" w:cs="仿宋_GB2312" w:eastAsia="仿宋_GB2312"/>
                <w:sz w:val="24"/>
              </w:rPr>
              <w:t>50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处。</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果皮箱随坏随修，无法修复及时报告更换，未及时更换的发现后处违约金</w:t>
            </w:r>
            <w:r>
              <w:rPr>
                <w:rFonts w:ascii="仿宋_GB2312" w:hAnsi="仿宋_GB2312" w:cs="仿宋_GB2312" w:eastAsia="仿宋_GB2312"/>
                <w:sz w:val="24"/>
              </w:rPr>
              <w:t>50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处。</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规定时间点未完成垃圾收运的发现后处违约金</w:t>
            </w:r>
            <w:r>
              <w:rPr>
                <w:rFonts w:ascii="仿宋_GB2312" w:hAnsi="仿宋_GB2312" w:cs="仿宋_GB2312" w:eastAsia="仿宋_GB2312"/>
                <w:sz w:val="24"/>
              </w:rPr>
              <w:t>200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处。</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公车私用的发现后处违约金</w:t>
            </w:r>
            <w:r>
              <w:rPr>
                <w:rFonts w:ascii="仿宋_GB2312" w:hAnsi="仿宋_GB2312" w:cs="仿宋_GB2312" w:eastAsia="仿宋_GB2312"/>
                <w:sz w:val="24"/>
              </w:rPr>
              <w:t>2000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严禁将果皮箱随意摆放至街面，发现后处违约金</w:t>
            </w:r>
            <w:r>
              <w:rPr>
                <w:rFonts w:ascii="仿宋_GB2312" w:hAnsi="仿宋_GB2312" w:cs="仿宋_GB2312" w:eastAsia="仿宋_GB2312"/>
                <w:sz w:val="24"/>
              </w:rPr>
              <w:t>100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处。</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环卫作业车辆不能搭载作业人员以外的人，发现后处违约金</w:t>
            </w:r>
            <w:r>
              <w:rPr>
                <w:rFonts w:ascii="仿宋_GB2312" w:hAnsi="仿宋_GB2312" w:cs="仿宋_GB2312" w:eastAsia="仿宋_GB2312"/>
                <w:sz w:val="24"/>
              </w:rPr>
              <w:t>200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环卫作业车辆及其他运输工具要及时清洗，保持车容干净整洁，未及时清洗的发现后处违约金</w:t>
            </w:r>
            <w:r>
              <w:rPr>
                <w:rFonts w:ascii="仿宋_GB2312" w:hAnsi="仿宋_GB2312" w:cs="仿宋_GB2312" w:eastAsia="仿宋_GB2312"/>
                <w:sz w:val="24"/>
              </w:rPr>
              <w:t>200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环卫作业车辆及其他运输工具不得悬挂与其他杂物，车顶不得堆放垃圾，发现后处违约金</w:t>
            </w:r>
            <w:r>
              <w:rPr>
                <w:rFonts w:ascii="仿宋_GB2312" w:hAnsi="仿宋_GB2312" w:cs="仿宋_GB2312" w:eastAsia="仿宋_GB2312"/>
                <w:sz w:val="24"/>
              </w:rPr>
              <w:t>200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环卫作业车辆及其他运输工具不得占用人行道、不得长时间占用非机动车道，应做到安全文明行驶并停放在指定地点，未按规定的发现后处违约金</w:t>
            </w:r>
            <w:r>
              <w:rPr>
                <w:rFonts w:ascii="仿宋_GB2312" w:hAnsi="仿宋_GB2312" w:cs="仿宋_GB2312" w:eastAsia="仿宋_GB2312"/>
                <w:sz w:val="24"/>
              </w:rPr>
              <w:t>200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次（项）；有闯红灯、逆向行驶等情况之一的，发现后处违约金</w:t>
            </w:r>
            <w:r>
              <w:rPr>
                <w:rFonts w:ascii="仿宋_GB2312" w:hAnsi="仿宋_GB2312" w:cs="仿宋_GB2312" w:eastAsia="仿宋_GB2312"/>
                <w:sz w:val="24"/>
              </w:rPr>
              <w:t>2000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次（项）。</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11</w:t>
            </w:r>
            <w:r>
              <w:rPr>
                <w:rFonts w:ascii="仿宋_GB2312" w:hAnsi="仿宋_GB2312" w:cs="仿宋_GB2312" w:eastAsia="仿宋_GB2312"/>
                <w:sz w:val="24"/>
              </w:rPr>
              <w:t>）</w:t>
            </w:r>
            <w:r>
              <w:rPr>
                <w:rFonts w:ascii="仿宋_GB2312" w:hAnsi="仿宋_GB2312" w:cs="仿宋_GB2312" w:eastAsia="仿宋_GB2312"/>
                <w:sz w:val="24"/>
              </w:rPr>
              <w:t>环卫作业车辆及其他运输工具必须密闭运输，运输过程中不得沿途抛洒滴漏，发现后处违约金</w:t>
            </w:r>
            <w:r>
              <w:rPr>
                <w:rFonts w:ascii="仿宋_GB2312" w:hAnsi="仿宋_GB2312" w:cs="仿宋_GB2312" w:eastAsia="仿宋_GB2312"/>
                <w:sz w:val="24"/>
              </w:rPr>
              <w:t>200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w:t>
            </w:r>
            <w:r>
              <w:rPr>
                <w:rFonts w:ascii="仿宋_GB2312" w:hAnsi="仿宋_GB2312" w:cs="仿宋_GB2312" w:eastAsia="仿宋_GB2312"/>
                <w:sz w:val="24"/>
              </w:rPr>
              <w:t>（</w:t>
            </w:r>
            <w:r>
              <w:rPr>
                <w:rFonts w:ascii="仿宋_GB2312" w:hAnsi="仿宋_GB2312" w:cs="仿宋_GB2312" w:eastAsia="仿宋_GB2312"/>
                <w:sz w:val="24"/>
              </w:rPr>
              <w:t>项</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492"/>
              <w:jc w:val="left"/>
            </w:pPr>
            <w:r>
              <w:rPr>
                <w:rFonts w:ascii="仿宋_GB2312" w:hAnsi="仿宋_GB2312" w:cs="仿宋_GB2312" w:eastAsia="仿宋_GB2312"/>
                <w:sz w:val="24"/>
              </w:rPr>
              <w:t>（</w:t>
            </w:r>
            <w:r>
              <w:rPr>
                <w:rFonts w:ascii="仿宋_GB2312" w:hAnsi="仿宋_GB2312" w:cs="仿宋_GB2312" w:eastAsia="仿宋_GB2312"/>
                <w:sz w:val="24"/>
              </w:rPr>
              <w:t>12</w:t>
            </w:r>
            <w:r>
              <w:rPr>
                <w:rFonts w:ascii="仿宋_GB2312" w:hAnsi="仿宋_GB2312" w:cs="仿宋_GB2312" w:eastAsia="仿宋_GB2312"/>
                <w:sz w:val="24"/>
              </w:rPr>
              <w:t>）</w:t>
            </w:r>
            <w:r>
              <w:rPr>
                <w:rFonts w:ascii="仿宋_GB2312" w:hAnsi="仿宋_GB2312" w:cs="仿宋_GB2312" w:eastAsia="仿宋_GB2312"/>
                <w:sz w:val="24"/>
              </w:rPr>
              <w:t>被新闻媒体、信访投诉、网络舆情及市区级领导点名批评、市区相关部门通报批评查证属实，处违约金</w:t>
            </w:r>
            <w:r>
              <w:rPr>
                <w:rFonts w:ascii="仿宋_GB2312" w:hAnsi="仿宋_GB2312" w:cs="仿宋_GB2312" w:eastAsia="仿宋_GB2312"/>
                <w:sz w:val="24"/>
              </w:rPr>
              <w:t>500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w:t>
            </w:r>
          </w:p>
          <w:p>
            <w:pPr>
              <w:pStyle w:val="null3"/>
              <w:jc w:val="both"/>
            </w:pPr>
            <w:r>
              <w:rPr>
                <w:rFonts w:ascii="仿宋_GB2312" w:hAnsi="仿宋_GB2312" w:cs="仿宋_GB2312" w:eastAsia="仿宋_GB2312"/>
                <w:sz w:val="24"/>
                <w:b/>
              </w:rPr>
              <w:t>3.4.3</w:t>
            </w:r>
            <w:r>
              <w:rPr>
                <w:rFonts w:ascii="仿宋_GB2312" w:hAnsi="仿宋_GB2312" w:cs="仿宋_GB2312" w:eastAsia="仿宋_GB2312"/>
                <w:sz w:val="24"/>
                <w:b/>
              </w:rPr>
              <w:t>公厕管理</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厕内未使用檀香</w:t>
            </w:r>
            <w:r>
              <w:rPr>
                <w:rFonts w:ascii="仿宋_GB2312" w:hAnsi="仿宋_GB2312" w:cs="仿宋_GB2312" w:eastAsia="仿宋_GB2312"/>
                <w:sz w:val="24"/>
              </w:rPr>
              <w:t>（</w:t>
            </w:r>
            <w:r>
              <w:rPr>
                <w:rFonts w:ascii="仿宋_GB2312" w:hAnsi="仿宋_GB2312" w:cs="仿宋_GB2312" w:eastAsia="仿宋_GB2312"/>
                <w:sz w:val="24"/>
              </w:rPr>
              <w:t>包括檀香在蚊香盘上未点燃</w:t>
            </w:r>
            <w:r>
              <w:rPr>
                <w:rFonts w:ascii="仿宋_GB2312" w:hAnsi="仿宋_GB2312" w:cs="仿宋_GB2312" w:eastAsia="仿宋_GB2312"/>
                <w:sz w:val="24"/>
              </w:rPr>
              <w:t>）</w:t>
            </w:r>
            <w:r>
              <w:rPr>
                <w:rFonts w:ascii="仿宋_GB2312" w:hAnsi="仿宋_GB2312" w:cs="仿宋_GB2312" w:eastAsia="仿宋_GB2312"/>
                <w:sz w:val="24"/>
              </w:rPr>
              <w:t>，发现后处违约金</w:t>
            </w:r>
            <w:r>
              <w:rPr>
                <w:rFonts w:ascii="仿宋_GB2312" w:hAnsi="仿宋_GB2312" w:cs="仿宋_GB2312" w:eastAsia="仿宋_GB2312"/>
                <w:sz w:val="24"/>
              </w:rPr>
              <w:t>50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处。</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厕内地面有较多污迹、积水或垃圾的，发现后处违约金</w:t>
            </w:r>
            <w:r>
              <w:rPr>
                <w:rFonts w:ascii="仿宋_GB2312" w:hAnsi="仿宋_GB2312" w:cs="仿宋_GB2312" w:eastAsia="仿宋_GB2312"/>
                <w:sz w:val="24"/>
              </w:rPr>
              <w:t>200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处（项）。</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厕内墙面、天花板、门窗和隔板有较多积灰、污迹、蛛网的，发现后处违约金</w:t>
            </w:r>
            <w:r>
              <w:rPr>
                <w:rFonts w:ascii="仿宋_GB2312" w:hAnsi="仿宋_GB2312" w:cs="仿宋_GB2312" w:eastAsia="仿宋_GB2312"/>
                <w:sz w:val="24"/>
              </w:rPr>
              <w:t>200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处（项）。</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厕内外墙、隔板等处发现乱贴、乱写、乱画</w:t>
            </w:r>
            <w:r>
              <w:rPr>
                <w:rFonts w:ascii="仿宋_GB2312" w:hAnsi="仿宋_GB2312" w:cs="仿宋_GB2312" w:eastAsia="仿宋_GB2312"/>
                <w:sz w:val="24"/>
              </w:rPr>
              <w:t>（</w:t>
            </w:r>
            <w:r>
              <w:rPr>
                <w:rFonts w:ascii="仿宋_GB2312" w:hAnsi="仿宋_GB2312" w:cs="仿宋_GB2312" w:eastAsia="仿宋_GB2312"/>
                <w:sz w:val="24"/>
              </w:rPr>
              <w:t>刻</w:t>
            </w:r>
            <w:r>
              <w:rPr>
                <w:rFonts w:ascii="仿宋_GB2312" w:hAnsi="仿宋_GB2312" w:cs="仿宋_GB2312" w:eastAsia="仿宋_GB2312"/>
                <w:sz w:val="24"/>
              </w:rPr>
              <w:t>）</w:t>
            </w:r>
            <w:r>
              <w:rPr>
                <w:rFonts w:ascii="仿宋_GB2312" w:hAnsi="仿宋_GB2312" w:cs="仿宋_GB2312" w:eastAsia="仿宋_GB2312"/>
                <w:sz w:val="24"/>
              </w:rPr>
              <w:t>或其他</w:t>
            </w:r>
            <w:r>
              <w:rPr>
                <w:rFonts w:ascii="仿宋_GB2312" w:hAnsi="仿宋_GB2312" w:cs="仿宋_GB2312" w:eastAsia="仿宋_GB2312"/>
                <w:sz w:val="24"/>
              </w:rPr>
              <w:t>“</w:t>
            </w:r>
            <w:r>
              <w:rPr>
                <w:rFonts w:ascii="仿宋_GB2312" w:hAnsi="仿宋_GB2312" w:cs="仿宋_GB2312" w:eastAsia="仿宋_GB2312"/>
                <w:sz w:val="24"/>
              </w:rPr>
              <w:t>牛皮癣</w:t>
            </w:r>
            <w:r>
              <w:rPr>
                <w:rFonts w:ascii="仿宋_GB2312" w:hAnsi="仿宋_GB2312" w:cs="仿宋_GB2312" w:eastAsia="仿宋_GB2312"/>
                <w:sz w:val="24"/>
              </w:rPr>
              <w:t>”</w:t>
            </w:r>
            <w:r>
              <w:rPr>
                <w:rFonts w:ascii="仿宋_GB2312" w:hAnsi="仿宋_GB2312" w:cs="仿宋_GB2312" w:eastAsia="仿宋_GB2312"/>
                <w:sz w:val="24"/>
              </w:rPr>
              <w:t>的，发现后处违约金</w:t>
            </w:r>
            <w:r>
              <w:rPr>
                <w:rFonts w:ascii="仿宋_GB2312" w:hAnsi="仿宋_GB2312" w:cs="仿宋_GB2312" w:eastAsia="仿宋_GB2312"/>
                <w:sz w:val="24"/>
              </w:rPr>
              <w:t>200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处。</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未做好公厕消杀工作，有较多蚊、蝇、蛆的，发现后处违约金</w:t>
            </w:r>
            <w:r>
              <w:rPr>
                <w:rFonts w:ascii="仿宋_GB2312" w:hAnsi="仿宋_GB2312" w:cs="仿宋_GB2312" w:eastAsia="仿宋_GB2312"/>
                <w:sz w:val="24"/>
              </w:rPr>
              <w:t>500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蹲便器</w:t>
            </w:r>
            <w:r>
              <w:rPr>
                <w:rFonts w:ascii="仿宋_GB2312" w:hAnsi="仿宋_GB2312" w:cs="仿宋_GB2312" w:eastAsia="仿宋_GB2312"/>
                <w:sz w:val="24"/>
              </w:rPr>
              <w:t>（</w:t>
            </w:r>
            <w:r>
              <w:rPr>
                <w:rFonts w:ascii="仿宋_GB2312" w:hAnsi="仿宋_GB2312" w:cs="仿宋_GB2312" w:eastAsia="仿宋_GB2312"/>
                <w:sz w:val="24"/>
              </w:rPr>
              <w:t>或坐便器</w:t>
            </w:r>
            <w:r>
              <w:rPr>
                <w:rFonts w:ascii="仿宋_GB2312" w:hAnsi="仿宋_GB2312" w:cs="仿宋_GB2312" w:eastAsia="仿宋_GB2312"/>
                <w:sz w:val="24"/>
              </w:rPr>
              <w:t>）</w:t>
            </w:r>
            <w:r>
              <w:rPr>
                <w:rFonts w:ascii="仿宋_GB2312" w:hAnsi="仿宋_GB2312" w:cs="仿宋_GB2312" w:eastAsia="仿宋_GB2312"/>
                <w:sz w:val="24"/>
              </w:rPr>
              <w:t>内及周边有粪便、污物未打扫的，发现后处违约金</w:t>
            </w:r>
            <w:r>
              <w:rPr>
                <w:rFonts w:ascii="仿宋_GB2312" w:hAnsi="仿宋_GB2312" w:cs="仿宋_GB2312" w:eastAsia="仿宋_GB2312"/>
                <w:sz w:val="24"/>
              </w:rPr>
              <w:t>200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处。</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男厕小便器</w:t>
            </w:r>
            <w:r>
              <w:rPr>
                <w:rFonts w:ascii="仿宋_GB2312" w:hAnsi="仿宋_GB2312" w:cs="仿宋_GB2312" w:eastAsia="仿宋_GB2312"/>
                <w:sz w:val="24"/>
              </w:rPr>
              <w:t>（</w:t>
            </w:r>
            <w:r>
              <w:rPr>
                <w:rFonts w:ascii="仿宋_GB2312" w:hAnsi="仿宋_GB2312" w:cs="仿宋_GB2312" w:eastAsia="仿宋_GB2312"/>
                <w:sz w:val="24"/>
              </w:rPr>
              <w:t>槽</w:t>
            </w:r>
            <w:r>
              <w:rPr>
                <w:rFonts w:ascii="仿宋_GB2312" w:hAnsi="仿宋_GB2312" w:cs="仿宋_GB2312" w:eastAsia="仿宋_GB2312"/>
                <w:sz w:val="24"/>
              </w:rPr>
              <w:t>）</w:t>
            </w:r>
            <w:r>
              <w:rPr>
                <w:rFonts w:ascii="仿宋_GB2312" w:hAnsi="仿宋_GB2312" w:cs="仿宋_GB2312" w:eastAsia="仿宋_GB2312"/>
                <w:sz w:val="24"/>
              </w:rPr>
              <w:t>有水锈、尿垢或垃圾的，发现后处违约金</w:t>
            </w:r>
            <w:r>
              <w:rPr>
                <w:rFonts w:ascii="仿宋_GB2312" w:hAnsi="仿宋_GB2312" w:cs="仿宋_GB2312" w:eastAsia="仿宋_GB2312"/>
                <w:sz w:val="24"/>
              </w:rPr>
              <w:t>200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处。</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厕内照明灯具、洗手盆、镜子、烘手器、冲水开关等设备有较多积灰、污物的，发现后处违约金</w:t>
            </w:r>
            <w:r>
              <w:rPr>
                <w:rFonts w:ascii="仿宋_GB2312" w:hAnsi="仿宋_GB2312" w:cs="仿宋_GB2312" w:eastAsia="仿宋_GB2312"/>
                <w:sz w:val="24"/>
              </w:rPr>
              <w:t>200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处。</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纸篓超过</w:t>
            </w:r>
            <w:r>
              <w:rPr>
                <w:rFonts w:ascii="仿宋_GB2312" w:hAnsi="仿宋_GB2312" w:cs="仿宋_GB2312" w:eastAsia="仿宋_GB2312"/>
                <w:sz w:val="24"/>
              </w:rPr>
              <w:t>2/3</w:t>
            </w:r>
            <w:r>
              <w:rPr>
                <w:rFonts w:ascii="仿宋_GB2312" w:hAnsi="仿宋_GB2312" w:cs="仿宋_GB2312" w:eastAsia="仿宋_GB2312"/>
                <w:sz w:val="24"/>
              </w:rPr>
              <w:t>未及时清理或摆放不整齐</w:t>
            </w:r>
            <w:r>
              <w:rPr>
                <w:rFonts w:ascii="仿宋_GB2312" w:hAnsi="仿宋_GB2312" w:cs="仿宋_GB2312" w:eastAsia="仿宋_GB2312"/>
                <w:sz w:val="24"/>
              </w:rPr>
              <w:t>，</w:t>
            </w:r>
            <w:r>
              <w:rPr>
                <w:rFonts w:ascii="仿宋_GB2312" w:hAnsi="仿宋_GB2312" w:cs="仿宋_GB2312" w:eastAsia="仿宋_GB2312"/>
                <w:sz w:val="24"/>
              </w:rPr>
              <w:t>或纸篓周边有垃圾的，发现后处违约金</w:t>
            </w:r>
            <w:r>
              <w:rPr>
                <w:rFonts w:ascii="仿宋_GB2312" w:hAnsi="仿宋_GB2312" w:cs="仿宋_GB2312" w:eastAsia="仿宋_GB2312"/>
                <w:sz w:val="24"/>
              </w:rPr>
              <w:t>200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处。</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公厕周边</w:t>
            </w:r>
            <w:r>
              <w:rPr>
                <w:rFonts w:ascii="仿宋_GB2312" w:hAnsi="仿宋_GB2312" w:cs="仿宋_GB2312" w:eastAsia="仿宋_GB2312"/>
                <w:sz w:val="24"/>
              </w:rPr>
              <w:t>5m</w:t>
            </w:r>
            <w:r>
              <w:rPr>
                <w:rFonts w:ascii="仿宋_GB2312" w:hAnsi="仿宋_GB2312" w:cs="仿宋_GB2312" w:eastAsia="仿宋_GB2312"/>
                <w:sz w:val="24"/>
              </w:rPr>
              <w:t>范围内不整洁，有垃圾、粪便、污水等污物或有乱搭乱建、乱悬挂物品的，发现后处违约金</w:t>
            </w:r>
            <w:r>
              <w:rPr>
                <w:rFonts w:ascii="仿宋_GB2312" w:hAnsi="仿宋_GB2312" w:cs="仿宋_GB2312" w:eastAsia="仿宋_GB2312"/>
                <w:sz w:val="24"/>
              </w:rPr>
              <w:t>200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处。</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11</w:t>
            </w:r>
            <w:r>
              <w:rPr>
                <w:rFonts w:ascii="仿宋_GB2312" w:hAnsi="仿宋_GB2312" w:cs="仿宋_GB2312" w:eastAsia="仿宋_GB2312"/>
                <w:sz w:val="24"/>
              </w:rPr>
              <w:t>）</w:t>
            </w:r>
            <w:r>
              <w:rPr>
                <w:rFonts w:ascii="仿宋_GB2312" w:hAnsi="仿宋_GB2312" w:cs="仿宋_GB2312" w:eastAsia="仿宋_GB2312"/>
                <w:sz w:val="24"/>
              </w:rPr>
              <w:t>公厕每天应</w:t>
            </w:r>
            <w:r>
              <w:rPr>
                <w:rFonts w:ascii="仿宋_GB2312" w:hAnsi="仿宋_GB2312" w:cs="仿宋_GB2312" w:eastAsia="仿宋_GB2312"/>
                <w:sz w:val="24"/>
              </w:rPr>
              <w:t>24</w:t>
            </w:r>
            <w:r>
              <w:rPr>
                <w:rFonts w:ascii="仿宋_GB2312" w:hAnsi="仿宋_GB2312" w:cs="仿宋_GB2312" w:eastAsia="仿宋_GB2312"/>
                <w:sz w:val="24"/>
              </w:rPr>
              <w:t>小时开放，未开放的发现后处违约金</w:t>
            </w:r>
            <w:r>
              <w:rPr>
                <w:rFonts w:ascii="仿宋_GB2312" w:hAnsi="仿宋_GB2312" w:cs="仿宋_GB2312" w:eastAsia="仿宋_GB2312"/>
                <w:sz w:val="24"/>
              </w:rPr>
              <w:t>500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12</w:t>
            </w:r>
            <w:r>
              <w:rPr>
                <w:rFonts w:ascii="仿宋_GB2312" w:hAnsi="仿宋_GB2312" w:cs="仿宋_GB2312" w:eastAsia="仿宋_GB2312"/>
                <w:sz w:val="24"/>
              </w:rPr>
              <w:t>）</w:t>
            </w:r>
            <w:r>
              <w:rPr>
                <w:rFonts w:ascii="仿宋_GB2312" w:hAnsi="仿宋_GB2312" w:cs="仿宋_GB2312" w:eastAsia="仿宋_GB2312"/>
                <w:sz w:val="24"/>
              </w:rPr>
              <w:t>公厕内应配备相应数量专职管理人员，未足额配备则扣除该人员涉及到的所有费用，并处违约金</w:t>
            </w:r>
            <w:r>
              <w:rPr>
                <w:rFonts w:ascii="仿宋_GB2312" w:hAnsi="仿宋_GB2312" w:cs="仿宋_GB2312" w:eastAsia="仿宋_GB2312"/>
                <w:sz w:val="24"/>
              </w:rPr>
              <w:t>5000</w:t>
            </w:r>
            <w:r>
              <w:rPr>
                <w:rFonts w:ascii="仿宋_GB2312" w:hAnsi="仿宋_GB2312" w:cs="仿宋_GB2312" w:eastAsia="仿宋_GB2312"/>
                <w:sz w:val="24"/>
              </w:rPr>
              <w:t>元。</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13</w:t>
            </w:r>
            <w:r>
              <w:rPr>
                <w:rFonts w:ascii="仿宋_GB2312" w:hAnsi="仿宋_GB2312" w:cs="仿宋_GB2312" w:eastAsia="仿宋_GB2312"/>
                <w:sz w:val="24"/>
              </w:rPr>
              <w:t>）</w:t>
            </w:r>
            <w:r>
              <w:rPr>
                <w:rFonts w:ascii="仿宋_GB2312" w:hAnsi="仿宋_GB2312" w:cs="仿宋_GB2312" w:eastAsia="仿宋_GB2312"/>
                <w:sz w:val="24"/>
              </w:rPr>
              <w:t>公厕管理人员不按时上下班，迟到早退、不在岗、在岗不履职、对工作敷衍了事的，发现后处违约金</w:t>
            </w:r>
            <w:r>
              <w:rPr>
                <w:rFonts w:ascii="仿宋_GB2312" w:hAnsi="仿宋_GB2312" w:cs="仿宋_GB2312" w:eastAsia="仿宋_GB2312"/>
                <w:sz w:val="24"/>
              </w:rPr>
              <w:t>200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14</w:t>
            </w:r>
            <w:r>
              <w:rPr>
                <w:rFonts w:ascii="仿宋_GB2312" w:hAnsi="仿宋_GB2312" w:cs="仿宋_GB2312" w:eastAsia="仿宋_GB2312"/>
                <w:sz w:val="24"/>
              </w:rPr>
              <w:t>）</w:t>
            </w:r>
            <w:r>
              <w:rPr>
                <w:rFonts w:ascii="仿宋_GB2312" w:hAnsi="仿宋_GB2312" w:cs="仿宋_GB2312" w:eastAsia="仿宋_GB2312"/>
                <w:sz w:val="24"/>
              </w:rPr>
              <w:t>公厕管理人员作业期间未规范着装的，发现后处违约金</w:t>
            </w:r>
            <w:r>
              <w:rPr>
                <w:rFonts w:ascii="仿宋_GB2312" w:hAnsi="仿宋_GB2312" w:cs="仿宋_GB2312" w:eastAsia="仿宋_GB2312"/>
                <w:sz w:val="24"/>
              </w:rPr>
              <w:t>200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人。</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15</w:t>
            </w:r>
            <w:r>
              <w:rPr>
                <w:rFonts w:ascii="仿宋_GB2312" w:hAnsi="仿宋_GB2312" w:cs="仿宋_GB2312" w:eastAsia="仿宋_GB2312"/>
                <w:sz w:val="24"/>
              </w:rPr>
              <w:t>）</w:t>
            </w:r>
            <w:r>
              <w:rPr>
                <w:rFonts w:ascii="仿宋_GB2312" w:hAnsi="仿宋_GB2312" w:cs="仿宋_GB2312" w:eastAsia="仿宋_GB2312"/>
                <w:sz w:val="24"/>
              </w:rPr>
              <w:t>公厕各种标识、标志或指示牌损坏、歪斜、脱落未及时维修或更换的，发现后处违约金</w:t>
            </w:r>
            <w:r>
              <w:rPr>
                <w:rFonts w:ascii="仿宋_GB2312" w:hAnsi="仿宋_GB2312" w:cs="仿宋_GB2312" w:eastAsia="仿宋_GB2312"/>
                <w:sz w:val="24"/>
              </w:rPr>
              <w:t>200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16</w:t>
            </w:r>
            <w:r>
              <w:rPr>
                <w:rFonts w:ascii="仿宋_GB2312" w:hAnsi="仿宋_GB2312" w:cs="仿宋_GB2312" w:eastAsia="仿宋_GB2312"/>
                <w:sz w:val="24"/>
              </w:rPr>
              <w:t>）</w:t>
            </w:r>
            <w:r>
              <w:rPr>
                <w:rFonts w:ascii="仿宋_GB2312" w:hAnsi="仿宋_GB2312" w:cs="仿宋_GB2312" w:eastAsia="仿宋_GB2312"/>
                <w:sz w:val="24"/>
              </w:rPr>
              <w:t>公厕管理人员私自收取入厕费的，除将私自收取的入厕费如数退还外，另违处约金</w:t>
            </w:r>
            <w:r>
              <w:rPr>
                <w:rFonts w:ascii="仿宋_GB2312" w:hAnsi="仿宋_GB2312" w:cs="仿宋_GB2312" w:eastAsia="仿宋_GB2312"/>
                <w:sz w:val="24"/>
              </w:rPr>
              <w:t>500</w:t>
            </w:r>
            <w:r>
              <w:rPr>
                <w:rFonts w:ascii="仿宋_GB2312" w:hAnsi="仿宋_GB2312" w:cs="仿宋_GB2312" w:eastAsia="仿宋_GB2312"/>
                <w:sz w:val="24"/>
              </w:rPr>
              <w:t>元。</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17</w:t>
            </w:r>
            <w:r>
              <w:rPr>
                <w:rFonts w:ascii="仿宋_GB2312" w:hAnsi="仿宋_GB2312" w:cs="仿宋_GB2312" w:eastAsia="仿宋_GB2312"/>
                <w:sz w:val="24"/>
              </w:rPr>
              <w:t>）</w:t>
            </w:r>
            <w:r>
              <w:rPr>
                <w:rFonts w:ascii="仿宋_GB2312" w:hAnsi="仿宋_GB2312" w:cs="仿宋_GB2312" w:eastAsia="仿宋_GB2312"/>
                <w:sz w:val="24"/>
              </w:rPr>
              <w:t>公厕用品摆放不规范的，发现后处违约金</w:t>
            </w:r>
            <w:r>
              <w:rPr>
                <w:rFonts w:ascii="仿宋_GB2312" w:hAnsi="仿宋_GB2312" w:cs="仿宋_GB2312" w:eastAsia="仿宋_GB2312"/>
                <w:sz w:val="24"/>
              </w:rPr>
              <w:t>200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处。</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18</w:t>
            </w:r>
            <w:r>
              <w:rPr>
                <w:rFonts w:ascii="仿宋_GB2312" w:hAnsi="仿宋_GB2312" w:cs="仿宋_GB2312" w:eastAsia="仿宋_GB2312"/>
                <w:sz w:val="24"/>
              </w:rPr>
              <w:t>）</w:t>
            </w:r>
            <w:r>
              <w:rPr>
                <w:rFonts w:ascii="仿宋_GB2312" w:hAnsi="仿宋_GB2312" w:cs="仿宋_GB2312" w:eastAsia="仿宋_GB2312"/>
                <w:sz w:val="24"/>
              </w:rPr>
              <w:t>在公厕门边摆摊设点和售卖其他物品的，发现后处违约金</w:t>
            </w:r>
            <w:r>
              <w:rPr>
                <w:rFonts w:ascii="仿宋_GB2312" w:hAnsi="仿宋_GB2312" w:cs="仿宋_GB2312" w:eastAsia="仿宋_GB2312"/>
                <w:sz w:val="24"/>
              </w:rPr>
              <w:t>200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19</w:t>
            </w:r>
            <w:r>
              <w:rPr>
                <w:rFonts w:ascii="仿宋_GB2312" w:hAnsi="仿宋_GB2312" w:cs="仿宋_GB2312" w:eastAsia="仿宋_GB2312"/>
                <w:sz w:val="24"/>
              </w:rPr>
              <w:t>）</w:t>
            </w:r>
            <w:r>
              <w:rPr>
                <w:rFonts w:ascii="仿宋_GB2312" w:hAnsi="仿宋_GB2312" w:cs="仿宋_GB2312" w:eastAsia="仿宋_GB2312"/>
                <w:sz w:val="24"/>
              </w:rPr>
              <w:t>厕内设施设备损坏应及时维修，未及时维修或配备的，发现后处违约金</w:t>
            </w:r>
            <w:r>
              <w:rPr>
                <w:rFonts w:ascii="仿宋_GB2312" w:hAnsi="仿宋_GB2312" w:cs="仿宋_GB2312" w:eastAsia="仿宋_GB2312"/>
                <w:sz w:val="24"/>
              </w:rPr>
              <w:t>500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20</w:t>
            </w:r>
            <w:r>
              <w:rPr>
                <w:rFonts w:ascii="仿宋_GB2312" w:hAnsi="仿宋_GB2312" w:cs="仿宋_GB2312" w:eastAsia="仿宋_GB2312"/>
                <w:sz w:val="24"/>
              </w:rPr>
              <w:t>）</w:t>
            </w:r>
            <w:r>
              <w:rPr>
                <w:rFonts w:ascii="仿宋_GB2312" w:hAnsi="仿宋_GB2312" w:cs="仿宋_GB2312" w:eastAsia="仿宋_GB2312"/>
                <w:sz w:val="24"/>
              </w:rPr>
              <w:t>因停水、停电或管道堵塞等原因造成公厕关闭，但未及时张贴告示通知市民群众的，发现后处违约金</w:t>
            </w:r>
            <w:r>
              <w:rPr>
                <w:rFonts w:ascii="仿宋_GB2312" w:hAnsi="仿宋_GB2312" w:cs="仿宋_GB2312" w:eastAsia="仿宋_GB2312"/>
                <w:sz w:val="24"/>
              </w:rPr>
              <w:t>200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处。</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21</w:t>
            </w:r>
            <w:r>
              <w:rPr>
                <w:rFonts w:ascii="仿宋_GB2312" w:hAnsi="仿宋_GB2312" w:cs="仿宋_GB2312" w:eastAsia="仿宋_GB2312"/>
                <w:sz w:val="24"/>
              </w:rPr>
              <w:t>）</w:t>
            </w:r>
            <w:r>
              <w:rPr>
                <w:rFonts w:ascii="仿宋_GB2312" w:hAnsi="仿宋_GB2312" w:cs="仿宋_GB2312" w:eastAsia="仿宋_GB2312"/>
                <w:sz w:val="24"/>
              </w:rPr>
              <w:t>擅自在公厕内留宿除管理人员之外的其他人员的，发现后处违约金</w:t>
            </w:r>
            <w:r>
              <w:rPr>
                <w:rFonts w:ascii="仿宋_GB2312" w:hAnsi="仿宋_GB2312" w:cs="仿宋_GB2312" w:eastAsia="仿宋_GB2312"/>
                <w:sz w:val="24"/>
              </w:rPr>
              <w:t>500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22</w:t>
            </w:r>
            <w:r>
              <w:rPr>
                <w:rFonts w:ascii="仿宋_GB2312" w:hAnsi="仿宋_GB2312" w:cs="仿宋_GB2312" w:eastAsia="仿宋_GB2312"/>
                <w:sz w:val="24"/>
              </w:rPr>
              <w:t>）</w:t>
            </w:r>
            <w:r>
              <w:rPr>
                <w:rFonts w:ascii="仿宋_GB2312" w:hAnsi="仿宋_GB2312" w:cs="仿宋_GB2312" w:eastAsia="仿宋_GB2312"/>
                <w:sz w:val="24"/>
              </w:rPr>
              <w:t>公厕管理室、母婴室、第三卫生间不干净整洁，凌乱不堪或堆码其他物品的，发现后处违约金</w:t>
            </w:r>
            <w:r>
              <w:rPr>
                <w:rFonts w:ascii="仿宋_GB2312" w:hAnsi="仿宋_GB2312" w:cs="仿宋_GB2312" w:eastAsia="仿宋_GB2312"/>
                <w:sz w:val="24"/>
              </w:rPr>
              <w:t>200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23</w:t>
            </w:r>
            <w:r>
              <w:rPr>
                <w:rFonts w:ascii="仿宋_GB2312" w:hAnsi="仿宋_GB2312" w:cs="仿宋_GB2312" w:eastAsia="仿宋_GB2312"/>
                <w:sz w:val="24"/>
              </w:rPr>
              <w:t>）</w:t>
            </w:r>
            <w:r>
              <w:rPr>
                <w:rFonts w:ascii="仿宋_GB2312" w:hAnsi="仿宋_GB2312" w:cs="仿宋_GB2312" w:eastAsia="仿宋_GB2312"/>
                <w:sz w:val="24"/>
              </w:rPr>
              <w:t>公厕内不得私拉乱接水电，发现后处违约金</w:t>
            </w:r>
            <w:r>
              <w:rPr>
                <w:rFonts w:ascii="仿宋_GB2312" w:hAnsi="仿宋_GB2312" w:cs="仿宋_GB2312" w:eastAsia="仿宋_GB2312"/>
                <w:sz w:val="24"/>
              </w:rPr>
              <w:t>100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24</w:t>
            </w:r>
            <w:r>
              <w:rPr>
                <w:rFonts w:ascii="仿宋_GB2312" w:hAnsi="仿宋_GB2312" w:cs="仿宋_GB2312" w:eastAsia="仿宋_GB2312"/>
                <w:sz w:val="24"/>
              </w:rPr>
              <w:t>）</w:t>
            </w:r>
            <w:r>
              <w:rPr>
                <w:rFonts w:ascii="仿宋_GB2312" w:hAnsi="仿宋_GB2312" w:cs="仿宋_GB2312" w:eastAsia="仿宋_GB2312"/>
                <w:sz w:val="24"/>
              </w:rPr>
              <w:t>因公厕管道堵塞未及时疏通影响公厕使用的，发现后处违约金</w:t>
            </w:r>
            <w:r>
              <w:rPr>
                <w:rFonts w:ascii="仿宋_GB2312" w:hAnsi="仿宋_GB2312" w:cs="仿宋_GB2312" w:eastAsia="仿宋_GB2312"/>
                <w:sz w:val="24"/>
              </w:rPr>
              <w:t>500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处。</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25</w:t>
            </w:r>
            <w:r>
              <w:rPr>
                <w:rFonts w:ascii="仿宋_GB2312" w:hAnsi="仿宋_GB2312" w:cs="仿宋_GB2312" w:eastAsia="仿宋_GB2312"/>
                <w:sz w:val="24"/>
              </w:rPr>
              <w:t>）</w:t>
            </w:r>
            <w:r>
              <w:rPr>
                <w:rFonts w:ascii="仿宋_GB2312" w:hAnsi="仿宋_GB2312" w:cs="仿宋_GB2312" w:eastAsia="仿宋_GB2312"/>
                <w:sz w:val="24"/>
              </w:rPr>
              <w:t>公厕管理人员在作业时间玩手机、看电视、做手工活、整理废品、摆龙门阵等，发现后处违约金</w:t>
            </w:r>
            <w:r>
              <w:rPr>
                <w:rFonts w:ascii="仿宋_GB2312" w:hAnsi="仿宋_GB2312" w:cs="仿宋_GB2312" w:eastAsia="仿宋_GB2312"/>
                <w:sz w:val="24"/>
              </w:rPr>
              <w:t>200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处。</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26</w:t>
            </w:r>
            <w:r>
              <w:rPr>
                <w:rFonts w:ascii="仿宋_GB2312" w:hAnsi="仿宋_GB2312" w:cs="仿宋_GB2312" w:eastAsia="仿宋_GB2312"/>
                <w:sz w:val="24"/>
              </w:rPr>
              <w:t>）</w:t>
            </w:r>
            <w:r>
              <w:rPr>
                <w:rFonts w:ascii="仿宋_GB2312" w:hAnsi="仿宋_GB2312" w:cs="仿宋_GB2312" w:eastAsia="仿宋_GB2312"/>
                <w:sz w:val="24"/>
              </w:rPr>
              <w:t>公厕管理人员禁止在公厕和管理室内吸烟，发现后处违约金</w:t>
            </w:r>
            <w:r>
              <w:rPr>
                <w:rFonts w:ascii="仿宋_GB2312" w:hAnsi="仿宋_GB2312" w:cs="仿宋_GB2312" w:eastAsia="仿宋_GB2312"/>
                <w:sz w:val="24"/>
              </w:rPr>
              <w:t>200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处。</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27</w:t>
            </w:r>
            <w:r>
              <w:rPr>
                <w:rFonts w:ascii="仿宋_GB2312" w:hAnsi="仿宋_GB2312" w:cs="仿宋_GB2312" w:eastAsia="仿宋_GB2312"/>
                <w:sz w:val="24"/>
              </w:rPr>
              <w:t>）</w:t>
            </w:r>
            <w:r>
              <w:rPr>
                <w:rFonts w:ascii="仿宋_GB2312" w:hAnsi="仿宋_GB2312" w:cs="仿宋_GB2312" w:eastAsia="仿宋_GB2312"/>
                <w:sz w:val="24"/>
              </w:rPr>
              <w:t>公厕管理人员姓名</w:t>
            </w:r>
            <w:r>
              <w:rPr>
                <w:rFonts w:ascii="仿宋_GB2312" w:hAnsi="仿宋_GB2312" w:cs="仿宋_GB2312" w:eastAsia="仿宋_GB2312"/>
                <w:sz w:val="24"/>
              </w:rPr>
              <w:t>（</w:t>
            </w:r>
            <w:r>
              <w:rPr>
                <w:rFonts w:ascii="仿宋_GB2312" w:hAnsi="仿宋_GB2312" w:cs="仿宋_GB2312" w:eastAsia="仿宋_GB2312"/>
                <w:sz w:val="24"/>
              </w:rPr>
              <w:t>包括身份证号</w:t>
            </w:r>
            <w:r>
              <w:rPr>
                <w:rFonts w:ascii="仿宋_GB2312" w:hAnsi="仿宋_GB2312" w:cs="仿宋_GB2312" w:eastAsia="仿宋_GB2312"/>
                <w:sz w:val="24"/>
              </w:rPr>
              <w:t>）</w:t>
            </w:r>
            <w:r>
              <w:rPr>
                <w:rFonts w:ascii="仿宋_GB2312" w:hAnsi="仿宋_GB2312" w:cs="仿宋_GB2312" w:eastAsia="仿宋_GB2312"/>
                <w:sz w:val="24"/>
              </w:rPr>
              <w:t>与工资花名册上姓名</w:t>
            </w:r>
            <w:r>
              <w:rPr>
                <w:rFonts w:ascii="仿宋_GB2312" w:hAnsi="仿宋_GB2312" w:cs="仿宋_GB2312" w:eastAsia="仿宋_GB2312"/>
                <w:sz w:val="24"/>
              </w:rPr>
              <w:t>（</w:t>
            </w:r>
            <w:r>
              <w:rPr>
                <w:rFonts w:ascii="仿宋_GB2312" w:hAnsi="仿宋_GB2312" w:cs="仿宋_GB2312" w:eastAsia="仿宋_GB2312"/>
                <w:sz w:val="24"/>
              </w:rPr>
              <w:t>包括身份证号</w:t>
            </w:r>
            <w:r>
              <w:rPr>
                <w:rFonts w:ascii="仿宋_GB2312" w:hAnsi="仿宋_GB2312" w:cs="仿宋_GB2312" w:eastAsia="仿宋_GB2312"/>
                <w:sz w:val="24"/>
              </w:rPr>
              <w:t>）</w:t>
            </w:r>
            <w:r>
              <w:rPr>
                <w:rFonts w:ascii="仿宋_GB2312" w:hAnsi="仿宋_GB2312" w:cs="仿宋_GB2312" w:eastAsia="仿宋_GB2312"/>
                <w:sz w:val="24"/>
              </w:rPr>
              <w:t>不相符的，发现后处违约金</w:t>
            </w:r>
            <w:r>
              <w:rPr>
                <w:rFonts w:ascii="仿宋_GB2312" w:hAnsi="仿宋_GB2312" w:cs="仿宋_GB2312" w:eastAsia="仿宋_GB2312"/>
                <w:sz w:val="24"/>
              </w:rPr>
              <w:t>5000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w:t>
            </w:r>
          </w:p>
          <w:p>
            <w:pPr>
              <w:pStyle w:val="null3"/>
              <w:ind w:firstLine="492"/>
              <w:jc w:val="left"/>
            </w:pPr>
            <w:r>
              <w:rPr>
                <w:rFonts w:ascii="仿宋_GB2312" w:hAnsi="仿宋_GB2312" w:cs="仿宋_GB2312" w:eastAsia="仿宋_GB2312"/>
                <w:sz w:val="24"/>
              </w:rPr>
              <w:t>（</w:t>
            </w:r>
            <w:r>
              <w:rPr>
                <w:rFonts w:ascii="仿宋_GB2312" w:hAnsi="仿宋_GB2312" w:cs="仿宋_GB2312" w:eastAsia="仿宋_GB2312"/>
                <w:sz w:val="24"/>
              </w:rPr>
              <w:t>28</w:t>
            </w:r>
            <w:r>
              <w:rPr>
                <w:rFonts w:ascii="仿宋_GB2312" w:hAnsi="仿宋_GB2312" w:cs="仿宋_GB2312" w:eastAsia="仿宋_GB2312"/>
                <w:sz w:val="24"/>
              </w:rPr>
              <w:t>）</w:t>
            </w:r>
            <w:r>
              <w:rPr>
                <w:rFonts w:ascii="仿宋_GB2312" w:hAnsi="仿宋_GB2312" w:cs="仿宋_GB2312" w:eastAsia="仿宋_GB2312"/>
                <w:sz w:val="24"/>
              </w:rPr>
              <w:t>公厕管理人员违规使用、操作，造成安全事故，发现后处违约金</w:t>
            </w:r>
            <w:r>
              <w:rPr>
                <w:rFonts w:ascii="仿宋_GB2312" w:hAnsi="仿宋_GB2312" w:cs="仿宋_GB2312" w:eastAsia="仿宋_GB2312"/>
                <w:sz w:val="24"/>
              </w:rPr>
              <w:t>2000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处；造成严重后果根据采购人研究处理。</w:t>
            </w:r>
          </w:p>
          <w:p>
            <w:pPr>
              <w:pStyle w:val="null3"/>
              <w:ind w:firstLine="492"/>
              <w:jc w:val="left"/>
            </w:pPr>
            <w:r>
              <w:rPr>
                <w:rFonts w:ascii="仿宋_GB2312" w:hAnsi="仿宋_GB2312" w:cs="仿宋_GB2312" w:eastAsia="仿宋_GB2312"/>
                <w:sz w:val="24"/>
              </w:rPr>
              <w:t>（</w:t>
            </w:r>
            <w:r>
              <w:rPr>
                <w:rFonts w:ascii="仿宋_GB2312" w:hAnsi="仿宋_GB2312" w:cs="仿宋_GB2312" w:eastAsia="仿宋_GB2312"/>
                <w:sz w:val="24"/>
              </w:rPr>
              <w:t>29</w:t>
            </w:r>
            <w:r>
              <w:rPr>
                <w:rFonts w:ascii="仿宋_GB2312" w:hAnsi="仿宋_GB2312" w:cs="仿宋_GB2312" w:eastAsia="仿宋_GB2312"/>
                <w:sz w:val="24"/>
              </w:rPr>
              <w:t>）</w:t>
            </w:r>
            <w:r>
              <w:rPr>
                <w:rFonts w:ascii="仿宋_GB2312" w:hAnsi="仿宋_GB2312" w:cs="仿宋_GB2312" w:eastAsia="仿宋_GB2312"/>
                <w:sz w:val="24"/>
              </w:rPr>
              <w:t>被新闻媒体、信访投诉、网络舆情及市区级领导点名批评、市区相关部门通报批评查证属实，处违约金</w:t>
            </w:r>
            <w:r>
              <w:rPr>
                <w:rFonts w:ascii="仿宋_GB2312" w:hAnsi="仿宋_GB2312" w:cs="仿宋_GB2312" w:eastAsia="仿宋_GB2312"/>
                <w:sz w:val="24"/>
              </w:rPr>
              <w:t>500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w:t>
            </w:r>
          </w:p>
          <w:p>
            <w:pPr>
              <w:pStyle w:val="null3"/>
              <w:jc w:val="both"/>
            </w:pPr>
            <w:r>
              <w:rPr>
                <w:rFonts w:ascii="仿宋_GB2312" w:hAnsi="仿宋_GB2312" w:cs="仿宋_GB2312" w:eastAsia="仿宋_GB2312"/>
                <w:sz w:val="24"/>
                <w:b/>
              </w:rPr>
              <w:t>3.4.4</w:t>
            </w:r>
            <w:r>
              <w:rPr>
                <w:rFonts w:ascii="仿宋_GB2312" w:hAnsi="仿宋_GB2312" w:cs="仿宋_GB2312" w:eastAsia="仿宋_GB2312"/>
                <w:sz w:val="24"/>
                <w:b/>
              </w:rPr>
              <w:t>作业车辆管理</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作业车辆应保持干净整洁无异味，严禁乱搭、乱挂、乱堆码，严禁超载、超限运输等不规范作业，发现后处违约金</w:t>
            </w:r>
            <w:r>
              <w:rPr>
                <w:rFonts w:ascii="仿宋_GB2312" w:hAnsi="仿宋_GB2312" w:cs="仿宋_GB2312" w:eastAsia="仿宋_GB2312"/>
                <w:sz w:val="24"/>
              </w:rPr>
              <w:t>200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收车后</w:t>
            </w:r>
            <w:r>
              <w:rPr>
                <w:rFonts w:ascii="仿宋_GB2312" w:hAnsi="仿宋_GB2312" w:cs="仿宋_GB2312" w:eastAsia="仿宋_GB2312"/>
                <w:sz w:val="24"/>
              </w:rPr>
              <w:t>垃圾清运车</w:t>
            </w:r>
            <w:r>
              <w:rPr>
                <w:rFonts w:ascii="仿宋_GB2312" w:hAnsi="仿宋_GB2312" w:cs="仿宋_GB2312" w:eastAsia="仿宋_GB2312"/>
                <w:sz w:val="24"/>
              </w:rPr>
              <w:t>未规范停放在指定地点内的发现后处违约金</w:t>
            </w:r>
            <w:r>
              <w:rPr>
                <w:rFonts w:ascii="仿宋_GB2312" w:hAnsi="仿宋_GB2312" w:cs="仿宋_GB2312" w:eastAsia="仿宋_GB2312"/>
                <w:sz w:val="24"/>
              </w:rPr>
              <w:t>200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车</w:t>
            </w:r>
            <w:r>
              <w:rPr>
                <w:rFonts w:ascii="仿宋_GB2312" w:hAnsi="仿宋_GB2312" w:cs="仿宋_GB2312" w:eastAsia="仿宋_GB2312"/>
                <w:sz w:val="24"/>
              </w:rPr>
              <w:t>/</w:t>
            </w:r>
            <w:r>
              <w:rPr>
                <w:rFonts w:ascii="仿宋_GB2312" w:hAnsi="仿宋_GB2312" w:cs="仿宋_GB2312" w:eastAsia="仿宋_GB2312"/>
                <w:sz w:val="24"/>
              </w:rPr>
              <w:t>次；</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作业人员在作业时间内需规范着装，未规范着装的发现后处违约金</w:t>
            </w:r>
            <w:r>
              <w:rPr>
                <w:rFonts w:ascii="仿宋_GB2312" w:hAnsi="仿宋_GB2312" w:cs="仿宋_GB2312" w:eastAsia="仿宋_GB2312"/>
                <w:sz w:val="24"/>
              </w:rPr>
              <w:t>100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人</w:t>
            </w:r>
            <w:r>
              <w:rPr>
                <w:rFonts w:ascii="仿宋_GB2312" w:hAnsi="仿宋_GB2312" w:cs="仿宋_GB2312" w:eastAsia="仿宋_GB2312"/>
                <w:sz w:val="24"/>
              </w:rPr>
              <w:t>/</w:t>
            </w:r>
            <w:r>
              <w:rPr>
                <w:rFonts w:ascii="仿宋_GB2312" w:hAnsi="仿宋_GB2312" w:cs="仿宋_GB2312" w:eastAsia="仿宋_GB2312"/>
                <w:sz w:val="24"/>
              </w:rPr>
              <w:t>次；</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作业车辆驾驶人员要爱护车辆，严禁出现违规操作导致车辆损坏及人为损坏等现象，发现后处违约金</w:t>
            </w:r>
            <w:r>
              <w:rPr>
                <w:rFonts w:ascii="仿宋_GB2312" w:hAnsi="仿宋_GB2312" w:cs="仿宋_GB2312" w:eastAsia="仿宋_GB2312"/>
                <w:sz w:val="24"/>
              </w:rPr>
              <w:t>500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次，造成重大影响的根据管理部门研究确定扣款标准。</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因驾驶人员违反交通规则或操作规程导致车辆发生的交通事故及交通纠纷等，处违约金</w:t>
            </w:r>
            <w:r>
              <w:rPr>
                <w:rFonts w:ascii="仿宋_GB2312" w:hAnsi="仿宋_GB2312" w:cs="仿宋_GB2312" w:eastAsia="仿宋_GB2312"/>
                <w:sz w:val="24"/>
              </w:rPr>
              <w:t>3000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次，因酒驾、毒驾、无证驾驶、准假不符造成交通事故及交通纠纷等，处违约金</w:t>
            </w:r>
            <w:r>
              <w:rPr>
                <w:rFonts w:ascii="仿宋_GB2312" w:hAnsi="仿宋_GB2312" w:cs="仿宋_GB2312" w:eastAsia="仿宋_GB2312"/>
                <w:sz w:val="24"/>
              </w:rPr>
              <w:t>10000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次，并由中标人承担全部责任、损失及相关费用。</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车辆路面作业时，应开启警示灯或特效音乐，未开启的发现后处违约金</w:t>
            </w:r>
            <w:r>
              <w:rPr>
                <w:rFonts w:ascii="仿宋_GB2312" w:hAnsi="仿宋_GB2312" w:cs="仿宋_GB2312" w:eastAsia="仿宋_GB2312"/>
                <w:sz w:val="24"/>
              </w:rPr>
              <w:t>200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作业车辆应遵守交通法规，注意避让车辆和行人，文明驾驶，有闯红灯、逆向行驶等情况之一的，发现后处违约金</w:t>
            </w:r>
            <w:r>
              <w:rPr>
                <w:rFonts w:ascii="仿宋_GB2312" w:hAnsi="仿宋_GB2312" w:cs="仿宋_GB2312" w:eastAsia="仿宋_GB2312"/>
                <w:sz w:val="24"/>
              </w:rPr>
              <w:t>500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次（项）；因上述情况造成信访工作、网络舆情等，处违约金</w:t>
            </w:r>
            <w:r>
              <w:rPr>
                <w:rFonts w:ascii="仿宋_GB2312" w:hAnsi="仿宋_GB2312" w:cs="仿宋_GB2312" w:eastAsia="仿宋_GB2312"/>
                <w:sz w:val="24"/>
              </w:rPr>
              <w:t>500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工作时存在弄虚作假、敷衍了事、未完成工作量等情况发现后处违约金</w:t>
            </w:r>
            <w:r>
              <w:rPr>
                <w:rFonts w:ascii="仿宋_GB2312" w:hAnsi="仿宋_GB2312" w:cs="仿宋_GB2312" w:eastAsia="仿宋_GB2312"/>
                <w:sz w:val="24"/>
              </w:rPr>
              <w:t>2000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垃圾清运车</w:t>
            </w:r>
            <w:r>
              <w:rPr>
                <w:rFonts w:ascii="仿宋_GB2312" w:hAnsi="仿宋_GB2312" w:cs="仿宋_GB2312" w:eastAsia="仿宋_GB2312"/>
                <w:sz w:val="24"/>
              </w:rPr>
              <w:t>在作业过程中应严控车速，达到作业标准，未达到作业标准等情况，处违约金</w:t>
            </w:r>
            <w:r>
              <w:rPr>
                <w:rFonts w:ascii="仿宋_GB2312" w:hAnsi="仿宋_GB2312" w:cs="仿宋_GB2312" w:eastAsia="仿宋_GB2312"/>
                <w:sz w:val="24"/>
              </w:rPr>
              <w:t>200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w:t>
            </w:r>
            <w:r>
              <w:rPr>
                <w:rFonts w:ascii="仿宋_GB2312" w:hAnsi="仿宋_GB2312" w:cs="仿宋_GB2312" w:eastAsia="仿宋_GB2312"/>
                <w:sz w:val="24"/>
              </w:rPr>
              <w:t>/</w:t>
            </w:r>
            <w:r>
              <w:rPr>
                <w:rFonts w:ascii="仿宋_GB2312" w:hAnsi="仿宋_GB2312" w:cs="仿宋_GB2312" w:eastAsia="仿宋_GB2312"/>
                <w:sz w:val="24"/>
              </w:rPr>
              <w:t>项。</w:t>
            </w:r>
          </w:p>
          <w:p>
            <w:pPr>
              <w:pStyle w:val="null3"/>
              <w:ind w:firstLine="492"/>
              <w:jc w:val="left"/>
            </w:pP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）被新闻媒体、信访投诉、网络舆情及市区级领导点名批评、市区相关部门通报批评查证属实，处违约金</w:t>
            </w:r>
            <w:r>
              <w:rPr>
                <w:rFonts w:ascii="仿宋_GB2312" w:hAnsi="仿宋_GB2312" w:cs="仿宋_GB2312" w:eastAsia="仿宋_GB2312"/>
                <w:sz w:val="24"/>
              </w:rPr>
              <w:t>500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w:t>
            </w:r>
          </w:p>
          <w:p>
            <w:pPr>
              <w:pStyle w:val="null3"/>
              <w:jc w:val="both"/>
            </w:pPr>
            <w:r>
              <w:rPr>
                <w:rFonts w:ascii="仿宋_GB2312" w:hAnsi="仿宋_GB2312" w:cs="仿宋_GB2312" w:eastAsia="仿宋_GB2312"/>
                <w:sz w:val="24"/>
                <w:b/>
              </w:rPr>
              <w:t>3.4.5</w:t>
            </w:r>
            <w:r>
              <w:rPr>
                <w:rFonts w:ascii="仿宋_GB2312" w:hAnsi="仿宋_GB2312" w:cs="仿宋_GB2312" w:eastAsia="仿宋_GB2312"/>
                <w:sz w:val="24"/>
                <w:b/>
              </w:rPr>
              <w:t>中转站管理</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中转站作业人员未规范着装、持工作证上岗或有迟到、早退、中途脱岗情况之一的，发现后处违约金</w:t>
            </w:r>
            <w:r>
              <w:rPr>
                <w:rFonts w:ascii="仿宋_GB2312" w:hAnsi="仿宋_GB2312" w:cs="仿宋_GB2312" w:eastAsia="仿宋_GB2312"/>
                <w:sz w:val="24"/>
              </w:rPr>
              <w:t>200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人</w:t>
            </w:r>
            <w:r>
              <w:rPr>
                <w:rFonts w:ascii="仿宋_GB2312" w:hAnsi="仿宋_GB2312" w:cs="仿宋_GB2312" w:eastAsia="仿宋_GB2312"/>
                <w:sz w:val="24"/>
              </w:rPr>
              <w:t>/</w:t>
            </w:r>
            <w:r>
              <w:rPr>
                <w:rFonts w:ascii="仿宋_GB2312" w:hAnsi="仿宋_GB2312" w:cs="仿宋_GB2312" w:eastAsia="仿宋_GB2312"/>
                <w:sz w:val="24"/>
              </w:rPr>
              <w:t>次（项）。</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作业人员未按规定操作或交由非本站作业人员操作的，发现后处违约金</w:t>
            </w:r>
            <w:r>
              <w:rPr>
                <w:rFonts w:ascii="仿宋_GB2312" w:hAnsi="仿宋_GB2312" w:cs="仿宋_GB2312" w:eastAsia="仿宋_GB2312"/>
                <w:sz w:val="24"/>
              </w:rPr>
              <w:t>500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设备设施损坏未及时维修的，发现后处违约金</w:t>
            </w:r>
            <w:r>
              <w:rPr>
                <w:rFonts w:ascii="仿宋_GB2312" w:hAnsi="仿宋_GB2312" w:cs="仿宋_GB2312" w:eastAsia="仿宋_GB2312"/>
                <w:sz w:val="24"/>
              </w:rPr>
              <w:t>500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次，若影响正常作业，造成不良影响的，处违约金</w:t>
            </w:r>
            <w:r>
              <w:rPr>
                <w:rFonts w:ascii="仿宋_GB2312" w:hAnsi="仿宋_GB2312" w:cs="仿宋_GB2312" w:eastAsia="仿宋_GB2312"/>
                <w:sz w:val="24"/>
              </w:rPr>
              <w:t>2000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未做好除臭灭蝇工作，或消杀灭工作不到位，导致站内异味重，发现后处违约金</w:t>
            </w:r>
            <w:r>
              <w:rPr>
                <w:rFonts w:ascii="仿宋_GB2312" w:hAnsi="仿宋_GB2312" w:cs="仿宋_GB2312" w:eastAsia="仿宋_GB2312"/>
                <w:sz w:val="24"/>
              </w:rPr>
              <w:t>500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次，若被上级领导批评，处违约金</w:t>
            </w:r>
            <w:r>
              <w:rPr>
                <w:rFonts w:ascii="仿宋_GB2312" w:hAnsi="仿宋_GB2312" w:cs="仿宋_GB2312" w:eastAsia="仿宋_GB2312"/>
                <w:sz w:val="24"/>
              </w:rPr>
              <w:t>5000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w:t>
            </w:r>
          </w:p>
          <w:p>
            <w:pPr>
              <w:pStyle w:val="null3"/>
              <w:ind w:firstLine="456"/>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站内环境卫生差，发现后处违约金</w:t>
            </w:r>
            <w:r>
              <w:rPr>
                <w:rFonts w:ascii="仿宋_GB2312" w:hAnsi="仿宋_GB2312" w:cs="仿宋_GB2312" w:eastAsia="仿宋_GB2312"/>
                <w:sz w:val="24"/>
              </w:rPr>
              <w:t>1000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次；下班时未全面完成设施设备、地面、墙面、压缩机坑、冲洗区、污水井等冲洗和消毒卫生的发现后处违约金</w:t>
            </w:r>
            <w:r>
              <w:rPr>
                <w:rFonts w:ascii="仿宋_GB2312" w:hAnsi="仿宋_GB2312" w:cs="仿宋_GB2312" w:eastAsia="仿宋_GB2312"/>
                <w:sz w:val="24"/>
              </w:rPr>
              <w:t>1000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次（项）。</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管理间、生活区脏乱差的，发现后处违约金</w:t>
            </w:r>
            <w:r>
              <w:rPr>
                <w:rFonts w:ascii="仿宋_GB2312" w:hAnsi="仿宋_GB2312" w:cs="仿宋_GB2312" w:eastAsia="仿宋_GB2312"/>
                <w:sz w:val="24"/>
              </w:rPr>
              <w:t>200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次；场内寄养动物、家禽的，发现后处违约金</w:t>
            </w:r>
            <w:r>
              <w:rPr>
                <w:rFonts w:ascii="仿宋_GB2312" w:hAnsi="仿宋_GB2312" w:cs="仿宋_GB2312" w:eastAsia="仿宋_GB2312"/>
                <w:sz w:val="24"/>
              </w:rPr>
              <w:t>200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w:t>
            </w:r>
          </w:p>
          <w:p>
            <w:pPr>
              <w:pStyle w:val="null3"/>
              <w:ind w:firstLine="492"/>
              <w:jc w:val="left"/>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站内乱堆乱码与工作无关物品发现后处违约金</w:t>
            </w:r>
            <w:r>
              <w:rPr>
                <w:rFonts w:ascii="仿宋_GB2312" w:hAnsi="仿宋_GB2312" w:cs="仿宋_GB2312" w:eastAsia="仿宋_GB2312"/>
                <w:sz w:val="24"/>
              </w:rPr>
              <w:t>200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次；停放与工作无关车辆发现后处违约金</w:t>
            </w:r>
            <w:r>
              <w:rPr>
                <w:rFonts w:ascii="仿宋_GB2312" w:hAnsi="仿宋_GB2312" w:cs="仿宋_GB2312" w:eastAsia="仿宋_GB2312"/>
                <w:sz w:val="24"/>
              </w:rPr>
              <w:t>200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留宿非本站工作人员的发现后处违约金</w:t>
            </w:r>
            <w:r>
              <w:rPr>
                <w:rFonts w:ascii="仿宋_GB2312" w:hAnsi="仿宋_GB2312" w:cs="仿宋_GB2312" w:eastAsia="仿宋_GB2312"/>
                <w:sz w:val="24"/>
              </w:rPr>
              <w:t>2000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w:t>
            </w:r>
          </w:p>
          <w:p>
            <w:pPr>
              <w:pStyle w:val="null3"/>
              <w:ind w:firstLine="492"/>
              <w:jc w:val="left"/>
            </w:pP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被新闻媒体、信访投诉、网络舆情及市区级领导点名批评、市区相关部门通报批评查证属实，处违约金</w:t>
            </w:r>
            <w:r>
              <w:rPr>
                <w:rFonts w:ascii="仿宋_GB2312" w:hAnsi="仿宋_GB2312" w:cs="仿宋_GB2312" w:eastAsia="仿宋_GB2312"/>
                <w:sz w:val="24"/>
              </w:rPr>
              <w:t>500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w:t>
            </w:r>
          </w:p>
          <w:p>
            <w:pPr>
              <w:pStyle w:val="null3"/>
              <w:jc w:val="left"/>
            </w:pPr>
            <w:r>
              <w:rPr>
                <w:rFonts w:ascii="仿宋_GB2312" w:hAnsi="仿宋_GB2312" w:cs="仿宋_GB2312" w:eastAsia="仿宋_GB2312"/>
                <w:sz w:val="24"/>
                <w:b/>
              </w:rPr>
              <w:t>3.4.6</w:t>
            </w:r>
            <w:r>
              <w:rPr>
                <w:rFonts w:ascii="仿宋_GB2312" w:hAnsi="仿宋_GB2312" w:cs="仿宋_GB2312" w:eastAsia="仿宋_GB2312"/>
                <w:sz w:val="24"/>
                <w:b/>
              </w:rPr>
              <w:t>消毒</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加强对垃圾中转站的管理、清洗和消毒（一天不低于</w:t>
            </w:r>
            <w:r>
              <w:rPr>
                <w:rFonts w:ascii="仿宋_GB2312" w:hAnsi="仿宋_GB2312" w:cs="仿宋_GB2312" w:eastAsia="仿宋_GB2312"/>
                <w:sz w:val="24"/>
              </w:rPr>
              <w:t>3</w:t>
            </w:r>
            <w:r>
              <w:rPr>
                <w:rFonts w:ascii="仿宋_GB2312" w:hAnsi="仿宋_GB2312" w:cs="仿宋_GB2312" w:eastAsia="仿宋_GB2312"/>
                <w:sz w:val="24"/>
              </w:rPr>
              <w:t>次），未落实专人管理、清洗和消毒的发现后处违约金</w:t>
            </w:r>
            <w:r>
              <w:rPr>
                <w:rFonts w:ascii="仿宋_GB2312" w:hAnsi="仿宋_GB2312" w:cs="仿宋_GB2312" w:eastAsia="仿宋_GB2312"/>
                <w:sz w:val="24"/>
              </w:rPr>
              <w:t>200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w:t>
            </w:r>
            <w:r>
              <w:rPr>
                <w:rFonts w:ascii="仿宋_GB2312" w:hAnsi="仿宋_GB2312" w:cs="仿宋_GB2312" w:eastAsia="仿宋_GB2312"/>
                <w:sz w:val="24"/>
              </w:rPr>
              <w:t>（</w:t>
            </w:r>
            <w:r>
              <w:rPr>
                <w:rFonts w:ascii="仿宋_GB2312" w:hAnsi="仿宋_GB2312" w:cs="仿宋_GB2312" w:eastAsia="仿宋_GB2312"/>
                <w:sz w:val="24"/>
              </w:rPr>
              <w:t>项</w:t>
            </w:r>
            <w:r>
              <w:rPr>
                <w:rFonts w:ascii="仿宋_GB2312" w:hAnsi="仿宋_GB2312" w:cs="仿宋_GB2312" w:eastAsia="仿宋_GB2312"/>
                <w:sz w:val="24"/>
              </w:rPr>
              <w:t>）。</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加强对公厕、垃圾容器</w:t>
            </w:r>
            <w:r>
              <w:rPr>
                <w:rFonts w:ascii="仿宋_GB2312" w:hAnsi="仿宋_GB2312" w:cs="仿宋_GB2312" w:eastAsia="仿宋_GB2312"/>
                <w:sz w:val="24"/>
              </w:rPr>
              <w:t>（</w:t>
            </w:r>
            <w:r>
              <w:rPr>
                <w:rFonts w:ascii="仿宋_GB2312" w:hAnsi="仿宋_GB2312" w:cs="仿宋_GB2312" w:eastAsia="仿宋_GB2312"/>
                <w:sz w:val="24"/>
              </w:rPr>
              <w:t>果皮箱</w:t>
            </w:r>
            <w:r>
              <w:rPr>
                <w:rFonts w:ascii="仿宋_GB2312" w:hAnsi="仿宋_GB2312" w:cs="仿宋_GB2312" w:eastAsia="仿宋_GB2312"/>
                <w:sz w:val="24"/>
              </w:rPr>
              <w:t>）</w:t>
            </w:r>
            <w:r>
              <w:rPr>
                <w:rFonts w:ascii="仿宋_GB2312" w:hAnsi="仿宋_GB2312" w:cs="仿宋_GB2312" w:eastAsia="仿宋_GB2312"/>
                <w:sz w:val="24"/>
              </w:rPr>
              <w:t>和各类作业车辆的消毒，未按规定进行消毒的，发现后处违约金</w:t>
            </w:r>
            <w:r>
              <w:rPr>
                <w:rFonts w:ascii="仿宋_GB2312" w:hAnsi="仿宋_GB2312" w:cs="仿宋_GB2312" w:eastAsia="仿宋_GB2312"/>
                <w:sz w:val="24"/>
              </w:rPr>
              <w:t>100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w:t>
            </w:r>
          </w:p>
          <w:p>
            <w:pPr>
              <w:pStyle w:val="null3"/>
              <w:ind w:firstLine="420"/>
              <w:jc w:val="left"/>
            </w:pPr>
            <w:r>
              <w:rPr>
                <w:rFonts w:ascii="仿宋_GB2312" w:hAnsi="仿宋_GB2312" w:cs="仿宋_GB2312" w:eastAsia="仿宋_GB2312"/>
                <w:sz w:val="24"/>
                <w:b/>
              </w:rPr>
              <w:t>3.4.7</w:t>
            </w:r>
            <w:r>
              <w:rPr>
                <w:rFonts w:ascii="仿宋_GB2312" w:hAnsi="仿宋_GB2312" w:cs="仿宋_GB2312" w:eastAsia="仿宋_GB2312"/>
                <w:sz w:val="24"/>
                <w:b/>
              </w:rPr>
              <w:t>综合体制管理</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清扫工具和设施设备应配备齐全、符合要求，未配备及不符要求的处违约金</w:t>
            </w:r>
            <w:r>
              <w:rPr>
                <w:rFonts w:ascii="仿宋_GB2312" w:hAnsi="仿宋_GB2312" w:cs="仿宋_GB2312" w:eastAsia="仿宋_GB2312"/>
                <w:sz w:val="24"/>
              </w:rPr>
              <w:t>200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巡查交通工具、通讯设备</w:t>
            </w:r>
            <w:r>
              <w:rPr>
                <w:rFonts w:ascii="仿宋_GB2312" w:hAnsi="仿宋_GB2312" w:cs="仿宋_GB2312" w:eastAsia="仿宋_GB2312"/>
                <w:sz w:val="24"/>
              </w:rPr>
              <w:t>（</w:t>
            </w:r>
            <w:r>
              <w:rPr>
                <w:rFonts w:ascii="仿宋_GB2312" w:hAnsi="仿宋_GB2312" w:cs="仿宋_GB2312" w:eastAsia="仿宋_GB2312"/>
                <w:sz w:val="24"/>
              </w:rPr>
              <w:t>智能手机、对讲机等</w:t>
            </w:r>
            <w:r>
              <w:rPr>
                <w:rFonts w:ascii="仿宋_GB2312" w:hAnsi="仿宋_GB2312" w:cs="仿宋_GB2312" w:eastAsia="仿宋_GB2312"/>
                <w:sz w:val="24"/>
              </w:rPr>
              <w:t>）</w:t>
            </w:r>
            <w:r>
              <w:rPr>
                <w:rFonts w:ascii="仿宋_GB2312" w:hAnsi="仿宋_GB2312" w:cs="仿宋_GB2312" w:eastAsia="仿宋_GB2312"/>
                <w:sz w:val="24"/>
              </w:rPr>
              <w:t>应配备齐全、符合要求，未配备及不符要求的处违约金</w:t>
            </w:r>
            <w:r>
              <w:rPr>
                <w:rFonts w:ascii="仿宋_GB2312" w:hAnsi="仿宋_GB2312" w:cs="仿宋_GB2312" w:eastAsia="仿宋_GB2312"/>
                <w:sz w:val="24"/>
              </w:rPr>
              <w:t>500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各项管理制度健全，管理制度上墙，未达要求的处违约金</w:t>
            </w:r>
            <w:r>
              <w:rPr>
                <w:rFonts w:ascii="仿宋_GB2312" w:hAnsi="仿宋_GB2312" w:cs="仿宋_GB2312" w:eastAsia="仿宋_GB2312"/>
                <w:sz w:val="24"/>
              </w:rPr>
              <w:t>500</w:t>
            </w:r>
            <w:r>
              <w:rPr>
                <w:rFonts w:ascii="仿宋_GB2312" w:hAnsi="仿宋_GB2312" w:cs="仿宋_GB2312" w:eastAsia="仿宋_GB2312"/>
                <w:sz w:val="24"/>
              </w:rPr>
              <w:t>元。</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管理人员必须现场检查到位，检查日志完整，未达要求的处违约金</w:t>
            </w:r>
            <w:r>
              <w:rPr>
                <w:rFonts w:ascii="仿宋_GB2312" w:hAnsi="仿宋_GB2312" w:cs="仿宋_GB2312" w:eastAsia="仿宋_GB2312"/>
                <w:sz w:val="24"/>
              </w:rPr>
              <w:t>500</w:t>
            </w:r>
            <w:r>
              <w:rPr>
                <w:rFonts w:ascii="仿宋_GB2312" w:hAnsi="仿宋_GB2312" w:cs="仿宋_GB2312" w:eastAsia="仿宋_GB2312"/>
                <w:sz w:val="24"/>
              </w:rPr>
              <w:t>元。</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管理人员必须挂牌上岗</w:t>
            </w:r>
            <w:r>
              <w:rPr>
                <w:rFonts w:ascii="仿宋_GB2312" w:hAnsi="仿宋_GB2312" w:cs="仿宋_GB2312" w:eastAsia="仿宋_GB2312"/>
                <w:sz w:val="24"/>
              </w:rPr>
              <w:t>（</w:t>
            </w:r>
            <w:r>
              <w:rPr>
                <w:rFonts w:ascii="仿宋_GB2312" w:hAnsi="仿宋_GB2312" w:cs="仿宋_GB2312" w:eastAsia="仿宋_GB2312"/>
                <w:sz w:val="24"/>
              </w:rPr>
              <w:t>含本人近期照片</w:t>
            </w:r>
            <w:r>
              <w:rPr>
                <w:rFonts w:ascii="仿宋_GB2312" w:hAnsi="仿宋_GB2312" w:cs="仿宋_GB2312" w:eastAsia="仿宋_GB2312"/>
                <w:sz w:val="24"/>
              </w:rPr>
              <w:t>），</w:t>
            </w:r>
            <w:r>
              <w:rPr>
                <w:rFonts w:ascii="仿宋_GB2312" w:hAnsi="仿宋_GB2312" w:cs="仿宋_GB2312" w:eastAsia="仿宋_GB2312"/>
                <w:sz w:val="24"/>
              </w:rPr>
              <w:t>未达要求的处违约金</w:t>
            </w:r>
            <w:r>
              <w:rPr>
                <w:rFonts w:ascii="仿宋_GB2312" w:hAnsi="仿宋_GB2312" w:cs="仿宋_GB2312" w:eastAsia="仿宋_GB2312"/>
                <w:sz w:val="24"/>
              </w:rPr>
              <w:t>200</w:t>
            </w:r>
            <w:r>
              <w:rPr>
                <w:rFonts w:ascii="仿宋_GB2312" w:hAnsi="仿宋_GB2312" w:cs="仿宋_GB2312" w:eastAsia="仿宋_GB2312"/>
                <w:sz w:val="24"/>
              </w:rPr>
              <w:t>元。</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中标人必须无条件服从采购人的日常检查、监督、管理和工作安排，并配合开展好有关创建、迎检等会议或活动，凡不服从管理或工作安排的，处违约金</w:t>
            </w:r>
            <w:r>
              <w:rPr>
                <w:rFonts w:ascii="仿宋_GB2312" w:hAnsi="仿宋_GB2312" w:cs="仿宋_GB2312" w:eastAsia="仿宋_GB2312"/>
                <w:sz w:val="24"/>
              </w:rPr>
              <w:t>2000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中标人需制定培训计划，按计划（每年是不少于</w:t>
            </w:r>
            <w:r>
              <w:rPr>
                <w:rFonts w:ascii="仿宋_GB2312" w:hAnsi="仿宋_GB2312" w:cs="仿宋_GB2312" w:eastAsia="仿宋_GB2312"/>
                <w:sz w:val="24"/>
              </w:rPr>
              <w:t>4</w:t>
            </w:r>
            <w:r>
              <w:rPr>
                <w:rFonts w:ascii="仿宋_GB2312" w:hAnsi="仿宋_GB2312" w:cs="仿宋_GB2312" w:eastAsia="仿宋_GB2312"/>
                <w:sz w:val="24"/>
              </w:rPr>
              <w:t>次）对作业人员进行业务培训，未培训发现后处违约金</w:t>
            </w:r>
            <w:r>
              <w:rPr>
                <w:rFonts w:ascii="仿宋_GB2312" w:hAnsi="仿宋_GB2312" w:cs="仿宋_GB2312" w:eastAsia="仿宋_GB2312"/>
                <w:sz w:val="24"/>
              </w:rPr>
              <w:t>2000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中标人未按规定发放环卫作业人员工资及其他待遇的，除责令补发外，另处违约金</w:t>
            </w:r>
            <w:r>
              <w:rPr>
                <w:rFonts w:ascii="仿宋_GB2312" w:hAnsi="仿宋_GB2312" w:cs="仿宋_GB2312" w:eastAsia="仿宋_GB2312"/>
                <w:sz w:val="24"/>
              </w:rPr>
              <w:t>5000</w:t>
            </w:r>
            <w:r>
              <w:rPr>
                <w:rFonts w:ascii="仿宋_GB2312" w:hAnsi="仿宋_GB2312" w:cs="仿宋_GB2312" w:eastAsia="仿宋_GB2312"/>
                <w:sz w:val="24"/>
              </w:rPr>
              <w:t>元。</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中标人未按规定配备或发放保洁工具、清洁用品、消毒用品、劳保用品、日常耗材</w:t>
            </w:r>
            <w:r>
              <w:rPr>
                <w:rFonts w:ascii="仿宋_GB2312" w:hAnsi="仿宋_GB2312" w:cs="仿宋_GB2312" w:eastAsia="仿宋_GB2312"/>
                <w:sz w:val="24"/>
              </w:rPr>
              <w:t>（</w:t>
            </w:r>
            <w:r>
              <w:rPr>
                <w:rFonts w:ascii="仿宋_GB2312" w:hAnsi="仿宋_GB2312" w:cs="仿宋_GB2312" w:eastAsia="仿宋_GB2312"/>
                <w:sz w:val="24"/>
              </w:rPr>
              <w:t>卷纸、洗手液、喷香液、檀香等</w:t>
            </w:r>
            <w:r>
              <w:rPr>
                <w:rFonts w:ascii="仿宋_GB2312" w:hAnsi="仿宋_GB2312" w:cs="仿宋_GB2312" w:eastAsia="仿宋_GB2312"/>
                <w:sz w:val="24"/>
              </w:rPr>
              <w:t>）</w:t>
            </w:r>
            <w:r>
              <w:rPr>
                <w:rFonts w:ascii="仿宋_GB2312" w:hAnsi="仿宋_GB2312" w:cs="仿宋_GB2312" w:eastAsia="仿宋_GB2312"/>
                <w:sz w:val="24"/>
              </w:rPr>
              <w:t>的，除责令补发外，发现后处违约金</w:t>
            </w:r>
            <w:r>
              <w:rPr>
                <w:rFonts w:ascii="仿宋_GB2312" w:hAnsi="仿宋_GB2312" w:cs="仿宋_GB2312" w:eastAsia="仿宋_GB2312"/>
                <w:sz w:val="24"/>
              </w:rPr>
              <w:t>1000</w:t>
            </w:r>
            <w:r>
              <w:rPr>
                <w:rFonts w:ascii="仿宋_GB2312" w:hAnsi="仿宋_GB2312" w:cs="仿宋_GB2312" w:eastAsia="仿宋_GB2312"/>
                <w:sz w:val="24"/>
              </w:rPr>
              <w:t>元。</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中标人未给超龄环卫作业人员购买意外伤害保险的，发现后处违约金</w:t>
            </w:r>
            <w:r>
              <w:rPr>
                <w:rFonts w:ascii="仿宋_GB2312" w:hAnsi="仿宋_GB2312" w:cs="仿宋_GB2312" w:eastAsia="仿宋_GB2312"/>
                <w:sz w:val="24"/>
              </w:rPr>
              <w:t>1000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人</w:t>
            </w:r>
            <w:r>
              <w:rPr>
                <w:rFonts w:ascii="仿宋_GB2312" w:hAnsi="仿宋_GB2312" w:cs="仿宋_GB2312" w:eastAsia="仿宋_GB2312"/>
                <w:sz w:val="24"/>
              </w:rPr>
              <w:t>/</w:t>
            </w:r>
            <w:r>
              <w:rPr>
                <w:rFonts w:ascii="仿宋_GB2312" w:hAnsi="仿宋_GB2312" w:cs="仿宋_GB2312" w:eastAsia="仿宋_GB2312"/>
                <w:sz w:val="24"/>
              </w:rPr>
              <w:t>次并责令整改。</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11</w:t>
            </w:r>
            <w:r>
              <w:rPr>
                <w:rFonts w:ascii="仿宋_GB2312" w:hAnsi="仿宋_GB2312" w:cs="仿宋_GB2312" w:eastAsia="仿宋_GB2312"/>
                <w:sz w:val="24"/>
              </w:rPr>
              <w:t>）</w:t>
            </w:r>
            <w:r>
              <w:rPr>
                <w:rFonts w:ascii="仿宋_GB2312" w:hAnsi="仿宋_GB2312" w:cs="仿宋_GB2312" w:eastAsia="仿宋_GB2312"/>
                <w:sz w:val="24"/>
              </w:rPr>
              <w:t>中标人不报送</w:t>
            </w:r>
            <w:r>
              <w:rPr>
                <w:rFonts w:ascii="仿宋_GB2312" w:hAnsi="仿宋_GB2312" w:cs="仿宋_GB2312" w:eastAsia="仿宋_GB2312"/>
                <w:sz w:val="24"/>
              </w:rPr>
              <w:t>（</w:t>
            </w:r>
            <w:r>
              <w:rPr>
                <w:rFonts w:ascii="仿宋_GB2312" w:hAnsi="仿宋_GB2312" w:cs="仿宋_GB2312" w:eastAsia="仿宋_GB2312"/>
                <w:sz w:val="24"/>
              </w:rPr>
              <w:t>提供</w:t>
            </w:r>
            <w:r>
              <w:rPr>
                <w:rFonts w:ascii="仿宋_GB2312" w:hAnsi="仿宋_GB2312" w:cs="仿宋_GB2312" w:eastAsia="仿宋_GB2312"/>
                <w:sz w:val="24"/>
              </w:rPr>
              <w:t>）</w:t>
            </w:r>
            <w:r>
              <w:rPr>
                <w:rFonts w:ascii="仿宋_GB2312" w:hAnsi="仿宋_GB2312" w:cs="仿宋_GB2312" w:eastAsia="仿宋_GB2312"/>
                <w:sz w:val="24"/>
              </w:rPr>
              <w:t>或不及时报送</w:t>
            </w:r>
            <w:r>
              <w:rPr>
                <w:rFonts w:ascii="仿宋_GB2312" w:hAnsi="仿宋_GB2312" w:cs="仿宋_GB2312" w:eastAsia="仿宋_GB2312"/>
                <w:sz w:val="24"/>
              </w:rPr>
              <w:t>（</w:t>
            </w:r>
            <w:r>
              <w:rPr>
                <w:rFonts w:ascii="仿宋_GB2312" w:hAnsi="仿宋_GB2312" w:cs="仿宋_GB2312" w:eastAsia="仿宋_GB2312"/>
                <w:sz w:val="24"/>
              </w:rPr>
              <w:t>提供</w:t>
            </w:r>
            <w:r>
              <w:rPr>
                <w:rFonts w:ascii="仿宋_GB2312" w:hAnsi="仿宋_GB2312" w:cs="仿宋_GB2312" w:eastAsia="仿宋_GB2312"/>
                <w:sz w:val="24"/>
              </w:rPr>
              <w:t>）</w:t>
            </w:r>
            <w:r>
              <w:rPr>
                <w:rFonts w:ascii="仿宋_GB2312" w:hAnsi="仿宋_GB2312" w:cs="仿宋_GB2312" w:eastAsia="仿宋_GB2312"/>
                <w:sz w:val="24"/>
              </w:rPr>
              <w:t>采购人需要的软件资料等，发现后处违约金</w:t>
            </w:r>
            <w:r>
              <w:rPr>
                <w:rFonts w:ascii="仿宋_GB2312" w:hAnsi="仿宋_GB2312" w:cs="仿宋_GB2312" w:eastAsia="仿宋_GB2312"/>
                <w:sz w:val="24"/>
              </w:rPr>
              <w:t>500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12</w:t>
            </w:r>
            <w:r>
              <w:rPr>
                <w:rFonts w:ascii="仿宋_GB2312" w:hAnsi="仿宋_GB2312" w:cs="仿宋_GB2312" w:eastAsia="仿宋_GB2312"/>
                <w:sz w:val="24"/>
              </w:rPr>
              <w:t>）</w:t>
            </w:r>
            <w:r>
              <w:rPr>
                <w:rFonts w:ascii="仿宋_GB2312" w:hAnsi="仿宋_GB2312" w:cs="仿宋_GB2312" w:eastAsia="仿宋_GB2312"/>
                <w:sz w:val="24"/>
              </w:rPr>
              <w:t>中标人在重大节假日</w:t>
            </w:r>
            <w:r>
              <w:rPr>
                <w:rFonts w:ascii="仿宋_GB2312" w:hAnsi="仿宋_GB2312" w:cs="仿宋_GB2312" w:eastAsia="仿宋_GB2312"/>
                <w:sz w:val="24"/>
              </w:rPr>
              <w:t>（</w:t>
            </w:r>
            <w:r>
              <w:rPr>
                <w:rFonts w:ascii="仿宋_GB2312" w:hAnsi="仿宋_GB2312" w:cs="仿宋_GB2312" w:eastAsia="仿宋_GB2312"/>
                <w:sz w:val="24"/>
              </w:rPr>
              <w:t>如春节、国庆等</w:t>
            </w:r>
            <w:r>
              <w:rPr>
                <w:rFonts w:ascii="仿宋_GB2312" w:hAnsi="仿宋_GB2312" w:cs="仿宋_GB2312" w:eastAsia="仿宋_GB2312"/>
                <w:sz w:val="24"/>
              </w:rPr>
              <w:t>）</w:t>
            </w:r>
            <w:r>
              <w:rPr>
                <w:rFonts w:ascii="仿宋_GB2312" w:hAnsi="仿宋_GB2312" w:cs="仿宋_GB2312" w:eastAsia="仿宋_GB2312"/>
                <w:sz w:val="24"/>
              </w:rPr>
              <w:t>加强对公园、广场等人员密集区域的清扫保洁、垃圾收运和公厕管理等，制定并落实应急预案，未达要求处违约金</w:t>
            </w:r>
            <w:r>
              <w:rPr>
                <w:rFonts w:ascii="仿宋_GB2312" w:hAnsi="仿宋_GB2312" w:cs="仿宋_GB2312" w:eastAsia="仿宋_GB2312"/>
                <w:sz w:val="24"/>
              </w:rPr>
              <w:t>1000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项。</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13</w:t>
            </w:r>
            <w:r>
              <w:rPr>
                <w:rFonts w:ascii="仿宋_GB2312" w:hAnsi="仿宋_GB2312" w:cs="仿宋_GB2312" w:eastAsia="仿宋_GB2312"/>
                <w:sz w:val="24"/>
              </w:rPr>
              <w:t>）</w:t>
            </w:r>
            <w:r>
              <w:rPr>
                <w:rFonts w:ascii="仿宋_GB2312" w:hAnsi="仿宋_GB2312" w:cs="仿宋_GB2312" w:eastAsia="仿宋_GB2312"/>
                <w:sz w:val="24"/>
              </w:rPr>
              <w:t>中标人在创建、迎检、接待和其他重大活动时，必须高标准、高质量做好每项环卫工作和采购人为应急安排的临时重点任务，未达要求处违约金</w:t>
            </w:r>
            <w:r>
              <w:rPr>
                <w:rFonts w:ascii="仿宋_GB2312" w:hAnsi="仿宋_GB2312" w:cs="仿宋_GB2312" w:eastAsia="仿宋_GB2312"/>
                <w:sz w:val="24"/>
              </w:rPr>
              <w:t>1000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项。</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14</w:t>
            </w:r>
            <w:r>
              <w:rPr>
                <w:rFonts w:ascii="仿宋_GB2312" w:hAnsi="仿宋_GB2312" w:cs="仿宋_GB2312" w:eastAsia="仿宋_GB2312"/>
                <w:sz w:val="24"/>
              </w:rPr>
              <w:t>）</w:t>
            </w:r>
            <w:r>
              <w:rPr>
                <w:rFonts w:ascii="仿宋_GB2312" w:hAnsi="仿宋_GB2312" w:cs="仿宋_GB2312" w:eastAsia="仿宋_GB2312"/>
                <w:sz w:val="24"/>
              </w:rPr>
              <w:t>因中标人管理不善造成信访（</w:t>
            </w:r>
            <w:r>
              <w:rPr>
                <w:rFonts w:ascii="仿宋_GB2312" w:hAnsi="仿宋_GB2312" w:cs="仿宋_GB2312" w:eastAsia="仿宋_GB2312"/>
                <w:sz w:val="24"/>
              </w:rPr>
              <w:t>5</w:t>
            </w:r>
            <w:r>
              <w:rPr>
                <w:rFonts w:ascii="仿宋_GB2312" w:hAnsi="仿宋_GB2312" w:cs="仿宋_GB2312" w:eastAsia="仿宋_GB2312"/>
                <w:sz w:val="24"/>
              </w:rPr>
              <w:t>人及以上）群体事件及出现安全事故未积极处理的，发现后处违约金</w:t>
            </w:r>
            <w:r>
              <w:rPr>
                <w:rFonts w:ascii="仿宋_GB2312" w:hAnsi="仿宋_GB2312" w:cs="仿宋_GB2312" w:eastAsia="仿宋_GB2312"/>
                <w:sz w:val="24"/>
              </w:rPr>
              <w:t>5000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15</w:t>
            </w:r>
            <w:r>
              <w:rPr>
                <w:rFonts w:ascii="仿宋_GB2312" w:hAnsi="仿宋_GB2312" w:cs="仿宋_GB2312" w:eastAsia="仿宋_GB2312"/>
                <w:sz w:val="24"/>
              </w:rPr>
              <w:t>）</w:t>
            </w:r>
            <w:r>
              <w:rPr>
                <w:rFonts w:ascii="仿宋_GB2312" w:hAnsi="仿宋_GB2312" w:cs="仿宋_GB2312" w:eastAsia="仿宋_GB2312"/>
                <w:sz w:val="24"/>
              </w:rPr>
              <w:t>中标人在合同履约期间将采购人配备的环卫作业车辆私自减少运行或挪作他用，发现后处违约金</w:t>
            </w:r>
            <w:r>
              <w:rPr>
                <w:rFonts w:ascii="仿宋_GB2312" w:hAnsi="仿宋_GB2312" w:cs="仿宋_GB2312" w:eastAsia="仿宋_GB2312"/>
                <w:sz w:val="24"/>
              </w:rPr>
              <w:t>5000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w:t>
            </w:r>
            <w:r>
              <w:rPr>
                <w:rFonts w:ascii="仿宋_GB2312" w:hAnsi="仿宋_GB2312" w:cs="仿宋_GB2312" w:eastAsia="仿宋_GB2312"/>
                <w:sz w:val="24"/>
              </w:rPr>
              <w:t>（</w:t>
            </w:r>
            <w:r>
              <w:rPr>
                <w:rFonts w:ascii="仿宋_GB2312" w:hAnsi="仿宋_GB2312" w:cs="仿宋_GB2312" w:eastAsia="仿宋_GB2312"/>
                <w:sz w:val="24"/>
              </w:rPr>
              <w:t>辆</w:t>
            </w:r>
            <w:r>
              <w:rPr>
                <w:rFonts w:ascii="仿宋_GB2312" w:hAnsi="仿宋_GB2312" w:cs="仿宋_GB2312" w:eastAsia="仿宋_GB2312"/>
                <w:sz w:val="24"/>
              </w:rPr>
              <w:t>）</w:t>
            </w:r>
            <w:r>
              <w:rPr>
                <w:rFonts w:ascii="仿宋_GB2312" w:hAnsi="仿宋_GB2312" w:cs="仿宋_GB2312" w:eastAsia="仿宋_GB2312"/>
                <w:sz w:val="24"/>
              </w:rPr>
              <w:t>，并立即整改。</w:t>
            </w:r>
          </w:p>
          <w:p>
            <w:pPr>
              <w:pStyle w:val="null3"/>
              <w:ind w:firstLine="492"/>
              <w:jc w:val="both"/>
            </w:pPr>
            <w:r>
              <w:rPr>
                <w:rFonts w:ascii="仿宋_GB2312" w:hAnsi="仿宋_GB2312" w:cs="仿宋_GB2312" w:eastAsia="仿宋_GB2312"/>
                <w:sz w:val="25"/>
              </w:rPr>
              <w:t>3.5</w:t>
            </w:r>
            <w:r>
              <w:rPr>
                <w:rFonts w:ascii="仿宋_GB2312" w:hAnsi="仿宋_GB2312" w:cs="仿宋_GB2312" w:eastAsia="仿宋_GB2312"/>
                <w:sz w:val="25"/>
              </w:rPr>
              <w:t>其他要求</w:t>
            </w:r>
          </w:p>
          <w:p>
            <w:pPr>
              <w:pStyle w:val="null3"/>
              <w:ind w:firstLine="492"/>
              <w:jc w:val="both"/>
            </w:pPr>
            <w:r>
              <w:rPr>
                <w:rFonts w:ascii="仿宋_GB2312" w:hAnsi="仿宋_GB2312" w:cs="仿宋_GB2312" w:eastAsia="仿宋_GB2312"/>
                <w:sz w:val="20"/>
              </w:rPr>
              <w:t>（一）</w:t>
            </w:r>
            <w:r>
              <w:rPr>
                <w:rFonts w:ascii="仿宋_GB2312" w:hAnsi="仿宋_GB2312" w:cs="仿宋_GB2312" w:eastAsia="仿宋_GB2312"/>
                <w:sz w:val="20"/>
              </w:rPr>
              <w:t>安全保密性：中标人在项目实施过程中获取的有关采购方的任何信息均须保密，并采取有效的保密措施和手段，严禁泄露给第三方，否则，除承担违约责任外，还应赔偿由此给采购方造成的一切损失。</w:t>
            </w:r>
          </w:p>
          <w:p>
            <w:pPr>
              <w:pStyle w:val="null3"/>
              <w:ind w:firstLine="492"/>
              <w:jc w:val="both"/>
            </w:pPr>
            <w:r>
              <w:rPr>
                <w:rFonts w:ascii="仿宋_GB2312" w:hAnsi="仿宋_GB2312" w:cs="仿宋_GB2312" w:eastAsia="仿宋_GB2312"/>
                <w:sz w:val="20"/>
              </w:rPr>
              <w:t>（二）合同其他条款：</w:t>
            </w:r>
            <w:r>
              <w:rPr>
                <w:rFonts w:ascii="仿宋_GB2312" w:hAnsi="仿宋_GB2312" w:cs="仿宋_GB2312" w:eastAsia="仿宋_GB2312"/>
                <w:sz w:val="20"/>
              </w:rPr>
              <w:t>1</w:t>
            </w:r>
            <w:r>
              <w:rPr>
                <w:rFonts w:ascii="仿宋_GB2312" w:hAnsi="仿宋_GB2312" w:cs="仿宋_GB2312" w:eastAsia="仿宋_GB2312"/>
                <w:sz w:val="20"/>
              </w:rPr>
              <w:t>、如因在合同履行过程中，需追加与本合同标的相同的货物或者服务时单次单项增加作业区域面积</w:t>
            </w:r>
            <w:r>
              <w:rPr>
                <w:rFonts w:ascii="仿宋_GB2312" w:hAnsi="仿宋_GB2312" w:cs="仿宋_GB2312" w:eastAsia="仿宋_GB2312"/>
                <w:sz w:val="20"/>
              </w:rPr>
              <w:t>一</w:t>
            </w:r>
            <w:r>
              <w:rPr>
                <w:rFonts w:ascii="仿宋_GB2312" w:hAnsi="仿宋_GB2312" w:cs="仿宋_GB2312" w:eastAsia="仿宋_GB2312"/>
                <w:sz w:val="20"/>
              </w:rPr>
              <w:t>万平方米以内不增加相关费用，</w:t>
            </w:r>
            <w:r>
              <w:rPr>
                <w:rFonts w:ascii="仿宋_GB2312" w:hAnsi="仿宋_GB2312" w:cs="仿宋_GB2312" w:eastAsia="仿宋_GB2312"/>
                <w:sz w:val="20"/>
                <w:i/>
                <w:color w:val="0000FF"/>
              </w:rPr>
              <w:t>单次单项增加作业区域面积</w:t>
            </w:r>
            <w:r>
              <w:rPr>
                <w:rFonts w:ascii="仿宋_GB2312" w:hAnsi="仿宋_GB2312" w:cs="仿宋_GB2312" w:eastAsia="仿宋_GB2312"/>
                <w:sz w:val="20"/>
                <w:i/>
                <w:color w:val="0000FF"/>
              </w:rPr>
              <w:t>超过一</w:t>
            </w:r>
            <w:r>
              <w:rPr>
                <w:rFonts w:ascii="仿宋_GB2312" w:hAnsi="仿宋_GB2312" w:cs="仿宋_GB2312" w:eastAsia="仿宋_GB2312"/>
                <w:sz w:val="20"/>
                <w:i/>
                <w:color w:val="0000FF"/>
              </w:rPr>
              <w:t>万平方米</w:t>
            </w:r>
            <w:r>
              <w:rPr>
                <w:rFonts w:ascii="仿宋_GB2312" w:hAnsi="仿宋_GB2312" w:cs="仿宋_GB2312" w:eastAsia="仿宋_GB2312"/>
                <w:sz w:val="20"/>
              </w:rPr>
              <w:t>且追加与本合同标的相同的货物或者服务时的总价不得超过年合同金额的</w:t>
            </w:r>
            <w:r>
              <w:rPr>
                <w:rFonts w:ascii="仿宋_GB2312" w:hAnsi="仿宋_GB2312" w:cs="仿宋_GB2312" w:eastAsia="仿宋_GB2312"/>
                <w:sz w:val="20"/>
              </w:rPr>
              <w:t>10%</w:t>
            </w:r>
            <w:r>
              <w:rPr>
                <w:rFonts w:ascii="仿宋_GB2312" w:hAnsi="仿宋_GB2312" w:cs="仿宋_GB2312" w:eastAsia="仿宋_GB2312"/>
                <w:sz w:val="20"/>
              </w:rPr>
              <w:t>，在不改变合同条款的前提下，经甲乙双方书面确认，按中标人中标时的</w:t>
            </w:r>
            <w:r>
              <w:rPr>
                <w:rFonts w:ascii="仿宋_GB2312" w:hAnsi="仿宋_GB2312" w:cs="仿宋_GB2312" w:eastAsia="仿宋_GB2312"/>
                <w:sz w:val="20"/>
              </w:rPr>
              <w:t>单价</w:t>
            </w:r>
            <w:r>
              <w:rPr>
                <w:rFonts w:ascii="仿宋_GB2312" w:hAnsi="仿宋_GB2312" w:cs="仿宋_GB2312" w:eastAsia="仿宋_GB2312"/>
                <w:sz w:val="20"/>
              </w:rPr>
              <w:t>根据相同区域和作业内容双方协商对总价进行调增，并按有关规定签订补充合同。</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在本项目服务过程中，所有中标人提供的人员的引发的劳务纠纷或安全生产责任的法律风险或经济赔偿责任均由中标人承担，采购人有权动用履约保证金（如涉及）或未支付的服务款进行先行垫付，中标人不得有异议。【投标人在投标时须提供承诺函】</w:t>
            </w:r>
          </w:p>
          <w:p>
            <w:pPr>
              <w:pStyle w:val="null3"/>
              <w:jc w:val="both"/>
            </w:pPr>
            <w:r>
              <w:rPr>
                <w:rFonts w:ascii="仿宋_GB2312" w:hAnsi="仿宋_GB2312" w:cs="仿宋_GB2312" w:eastAsia="仿宋_GB2312"/>
                <w:sz w:val="20"/>
              </w:rPr>
              <w:t>（三）</w:t>
            </w:r>
            <w:r>
              <w:rPr>
                <w:rFonts w:ascii="仿宋_GB2312" w:hAnsi="仿宋_GB2312" w:cs="仿宋_GB2312" w:eastAsia="仿宋_GB2312"/>
                <w:sz w:val="20"/>
              </w:rPr>
              <w:t>其他要求</w:t>
            </w:r>
          </w:p>
          <w:p>
            <w:pPr>
              <w:pStyle w:val="null3"/>
              <w:ind w:firstLine="400"/>
              <w:jc w:val="both"/>
            </w:pPr>
            <w:r>
              <w:rPr>
                <w:rFonts w:ascii="仿宋_GB2312" w:hAnsi="仿宋_GB2312" w:cs="仿宋_GB2312" w:eastAsia="仿宋_GB2312"/>
                <w:sz w:val="20"/>
              </w:rPr>
              <w:t>1、本次招标采用</w:t>
            </w:r>
            <w:r>
              <w:rPr>
                <w:rFonts w:ascii="仿宋_GB2312" w:hAnsi="仿宋_GB2312" w:cs="仿宋_GB2312" w:eastAsia="仿宋_GB2312"/>
                <w:sz w:val="20"/>
              </w:rPr>
              <w:t>“</w:t>
            </w:r>
            <w:r>
              <w:rPr>
                <w:rFonts w:ascii="仿宋_GB2312" w:hAnsi="仿宋_GB2312" w:cs="仿宋_GB2312" w:eastAsia="仿宋_GB2312"/>
                <w:sz w:val="20"/>
              </w:rPr>
              <w:t>兼投不允许兼中</w:t>
            </w:r>
            <w:r>
              <w:rPr>
                <w:rFonts w:ascii="仿宋_GB2312" w:hAnsi="仿宋_GB2312" w:cs="仿宋_GB2312" w:eastAsia="仿宋_GB2312"/>
                <w:sz w:val="20"/>
              </w:rPr>
              <w:t>”</w:t>
            </w:r>
            <w:r>
              <w:rPr>
                <w:rFonts w:ascii="仿宋_GB2312" w:hAnsi="仿宋_GB2312" w:cs="仿宋_GB2312" w:eastAsia="仿宋_GB2312"/>
                <w:sz w:val="20"/>
              </w:rPr>
              <w:t>原则，按照采购包</w:t>
            </w:r>
            <w:r>
              <w:rPr>
                <w:rFonts w:ascii="仿宋_GB2312" w:hAnsi="仿宋_GB2312" w:cs="仿宋_GB2312" w:eastAsia="仿宋_GB2312"/>
                <w:sz w:val="20"/>
              </w:rPr>
              <w:t>1</w:t>
            </w:r>
            <w:r>
              <w:rPr>
                <w:rFonts w:ascii="仿宋_GB2312" w:hAnsi="仿宋_GB2312" w:cs="仿宋_GB2312" w:eastAsia="仿宋_GB2312"/>
                <w:sz w:val="20"/>
              </w:rPr>
              <w:t>、采购包</w:t>
            </w:r>
            <w:r>
              <w:rPr>
                <w:rFonts w:ascii="仿宋_GB2312" w:hAnsi="仿宋_GB2312" w:cs="仿宋_GB2312" w:eastAsia="仿宋_GB2312"/>
                <w:sz w:val="20"/>
              </w:rPr>
              <w:t>2</w:t>
            </w:r>
            <w:r>
              <w:rPr>
                <w:rFonts w:ascii="仿宋_GB2312" w:hAnsi="仿宋_GB2312" w:cs="仿宋_GB2312" w:eastAsia="仿宋_GB2312"/>
                <w:sz w:val="20"/>
              </w:rPr>
              <w:t>的顺序依次确定中标人（如一个投标人同时在采购包</w:t>
            </w:r>
            <w:r>
              <w:rPr>
                <w:rFonts w:ascii="仿宋_GB2312" w:hAnsi="仿宋_GB2312" w:cs="仿宋_GB2312" w:eastAsia="仿宋_GB2312"/>
                <w:sz w:val="20"/>
              </w:rPr>
              <w:t>1</w:t>
            </w:r>
            <w:r>
              <w:rPr>
                <w:rFonts w:ascii="仿宋_GB2312" w:hAnsi="仿宋_GB2312" w:cs="仿宋_GB2312" w:eastAsia="仿宋_GB2312"/>
                <w:sz w:val="20"/>
              </w:rPr>
              <w:t>和采购包</w:t>
            </w:r>
            <w:r>
              <w:rPr>
                <w:rFonts w:ascii="仿宋_GB2312" w:hAnsi="仿宋_GB2312" w:cs="仿宋_GB2312" w:eastAsia="仿宋_GB2312"/>
                <w:sz w:val="20"/>
              </w:rPr>
              <w:t>2</w:t>
            </w:r>
            <w:r>
              <w:rPr>
                <w:rFonts w:ascii="仿宋_GB2312" w:hAnsi="仿宋_GB2312" w:cs="仿宋_GB2312" w:eastAsia="仿宋_GB2312"/>
                <w:sz w:val="20"/>
              </w:rPr>
              <w:t>的评审得分排名均为第一名，则该投标人被确定为采购包</w:t>
            </w:r>
            <w:r>
              <w:rPr>
                <w:rFonts w:ascii="仿宋_GB2312" w:hAnsi="仿宋_GB2312" w:cs="仿宋_GB2312" w:eastAsia="仿宋_GB2312"/>
                <w:sz w:val="20"/>
              </w:rPr>
              <w:t>1</w:t>
            </w:r>
            <w:r>
              <w:rPr>
                <w:rFonts w:ascii="仿宋_GB2312" w:hAnsi="仿宋_GB2312" w:cs="仿宋_GB2312" w:eastAsia="仿宋_GB2312"/>
                <w:sz w:val="20"/>
              </w:rPr>
              <w:t>的中标人，采购包</w:t>
            </w:r>
            <w:r>
              <w:rPr>
                <w:rFonts w:ascii="仿宋_GB2312" w:hAnsi="仿宋_GB2312" w:cs="仿宋_GB2312" w:eastAsia="仿宋_GB2312"/>
                <w:sz w:val="20"/>
              </w:rPr>
              <w:t>2</w:t>
            </w:r>
            <w:r>
              <w:rPr>
                <w:rFonts w:ascii="仿宋_GB2312" w:hAnsi="仿宋_GB2312" w:cs="仿宋_GB2312" w:eastAsia="仿宋_GB2312"/>
                <w:sz w:val="20"/>
              </w:rPr>
              <w:t>则确定评审得分排名第二名的投标人为中标人），中标人中标后不得再分包转包。</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、投标人需提供</w:t>
            </w:r>
            <w:r>
              <w:rPr>
                <w:rFonts w:ascii="仿宋_GB2312" w:hAnsi="仿宋_GB2312" w:cs="仿宋_GB2312" w:eastAsia="仿宋_GB2312"/>
                <w:sz w:val="20"/>
              </w:rPr>
              <w:t>“</w:t>
            </w:r>
            <w:r>
              <w:rPr>
                <w:rFonts w:ascii="仿宋_GB2312" w:hAnsi="仿宋_GB2312" w:cs="仿宋_GB2312" w:eastAsia="仿宋_GB2312"/>
                <w:sz w:val="20"/>
              </w:rPr>
              <w:t>人员接管承诺书</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投标人中标后必须接</w:t>
            </w:r>
            <w:r>
              <w:rPr>
                <w:rFonts w:ascii="仿宋_GB2312" w:hAnsi="仿宋_GB2312" w:cs="仿宋_GB2312" w:eastAsia="仿宋_GB2312"/>
                <w:sz w:val="20"/>
              </w:rPr>
              <w:t>收</w:t>
            </w:r>
            <w:r>
              <w:rPr>
                <w:rFonts w:ascii="仿宋_GB2312" w:hAnsi="仿宋_GB2312" w:cs="仿宋_GB2312" w:eastAsia="仿宋_GB2312"/>
                <w:sz w:val="20"/>
              </w:rPr>
              <w:t>现有人</w:t>
            </w:r>
            <w:r>
              <w:rPr>
                <w:rFonts w:ascii="仿宋_GB2312" w:hAnsi="仿宋_GB2312" w:cs="仿宋_GB2312" w:eastAsia="仿宋_GB2312"/>
                <w:sz w:val="20"/>
              </w:rPr>
              <w:t>员</w:t>
            </w:r>
            <w:r>
              <w:rPr>
                <w:rFonts w:ascii="仿宋_GB2312" w:hAnsi="仿宋_GB2312" w:cs="仿宋_GB2312" w:eastAsia="仿宋_GB2312"/>
                <w:sz w:val="20"/>
              </w:rPr>
              <w:t>中自愿留下的工人</w:t>
            </w:r>
            <w:r>
              <w:rPr>
                <w:rFonts w:ascii="仿宋_GB2312" w:hAnsi="仿宋_GB2312" w:cs="仿宋_GB2312" w:eastAsia="仿宋_GB2312"/>
                <w:sz w:val="20"/>
              </w:rPr>
              <w:t>（</w:t>
            </w:r>
            <w:r>
              <w:rPr>
                <w:rFonts w:ascii="仿宋_GB2312" w:hAnsi="仿宋_GB2312" w:cs="仿宋_GB2312" w:eastAsia="仿宋_GB2312"/>
                <w:sz w:val="20"/>
              </w:rPr>
              <w:t>最多不超过</w:t>
            </w:r>
            <w:r>
              <w:rPr>
                <w:rFonts w:ascii="仿宋_GB2312" w:hAnsi="仿宋_GB2312" w:cs="仿宋_GB2312" w:eastAsia="仿宋_GB2312"/>
                <w:sz w:val="20"/>
              </w:rPr>
              <w:t>551</w:t>
            </w:r>
            <w:r>
              <w:rPr>
                <w:rFonts w:ascii="仿宋_GB2312" w:hAnsi="仿宋_GB2312" w:cs="仿宋_GB2312" w:eastAsia="仿宋_GB2312"/>
                <w:sz w:val="20"/>
              </w:rPr>
              <w:t>人），</w:t>
            </w:r>
            <w:r>
              <w:rPr>
                <w:rFonts w:ascii="仿宋_GB2312" w:hAnsi="仿宋_GB2312" w:cs="仿宋_GB2312" w:eastAsia="仿宋_GB2312"/>
                <w:sz w:val="20"/>
              </w:rPr>
              <w:t>投标人中标接管后工人月工资标准不得低于广安市人民政府公布的同期最低月工资标准</w:t>
            </w:r>
            <w:r>
              <w:rPr>
                <w:rFonts w:ascii="仿宋_GB2312" w:hAnsi="仿宋_GB2312" w:cs="仿宋_GB2312" w:eastAsia="仿宋_GB2312"/>
                <w:sz w:val="20"/>
              </w:rPr>
              <w:t>（招标控制价</w:t>
            </w:r>
            <w:r>
              <w:rPr>
                <w:rFonts w:ascii="仿宋_GB2312" w:hAnsi="仿宋_GB2312" w:cs="仿宋_GB2312" w:eastAsia="仿宋_GB2312"/>
                <w:sz w:val="20"/>
              </w:rPr>
              <w:t>人员工资标准已按</w:t>
            </w:r>
            <w:r>
              <w:rPr>
                <w:rFonts w:ascii="仿宋_GB2312" w:hAnsi="仿宋_GB2312" w:cs="仿宋_GB2312" w:eastAsia="仿宋_GB2312"/>
                <w:sz w:val="20"/>
              </w:rPr>
              <w:t>2025</w:t>
            </w:r>
            <w:r>
              <w:rPr>
                <w:rFonts w:ascii="仿宋_GB2312" w:hAnsi="仿宋_GB2312" w:cs="仿宋_GB2312" w:eastAsia="仿宋_GB2312"/>
                <w:sz w:val="20"/>
              </w:rPr>
              <w:t>年</w:t>
            </w:r>
            <w:r>
              <w:rPr>
                <w:rFonts w:ascii="仿宋_GB2312" w:hAnsi="仿宋_GB2312" w:cs="仿宋_GB2312" w:eastAsia="仿宋_GB2312"/>
                <w:sz w:val="20"/>
              </w:rPr>
              <w:t>1</w:t>
            </w:r>
            <w:r>
              <w:rPr>
                <w:rFonts w:ascii="仿宋_GB2312" w:hAnsi="仿宋_GB2312" w:cs="仿宋_GB2312" w:eastAsia="仿宋_GB2312"/>
                <w:sz w:val="20"/>
              </w:rPr>
              <w:t>月实施的最新工资标准测算，</w:t>
            </w:r>
            <w:r>
              <w:rPr>
                <w:rFonts w:ascii="仿宋_GB2312" w:hAnsi="仿宋_GB2312" w:cs="仿宋_GB2312" w:eastAsia="仿宋_GB2312"/>
                <w:sz w:val="20"/>
                <w:color w:val="FF0000"/>
              </w:rPr>
              <w:t>服务期内</w:t>
            </w:r>
            <w:r>
              <w:rPr>
                <w:rFonts w:ascii="仿宋_GB2312" w:hAnsi="仿宋_GB2312" w:cs="仿宋_GB2312" w:eastAsia="仿宋_GB2312"/>
                <w:sz w:val="20"/>
                <w:color w:val="FF0000"/>
              </w:rPr>
              <w:t>因政策原因</w:t>
            </w:r>
            <w:r>
              <w:rPr>
                <w:rFonts w:ascii="仿宋_GB2312" w:hAnsi="仿宋_GB2312" w:cs="仿宋_GB2312" w:eastAsia="仿宋_GB2312"/>
                <w:sz w:val="20"/>
                <w:color w:val="FF0000"/>
              </w:rPr>
              <w:t>最低工资</w:t>
            </w:r>
            <w:r>
              <w:rPr>
                <w:rFonts w:ascii="仿宋_GB2312" w:hAnsi="仿宋_GB2312" w:cs="仿宋_GB2312" w:eastAsia="仿宋_GB2312"/>
                <w:sz w:val="20"/>
                <w:color w:val="FF0000"/>
              </w:rPr>
              <w:t>调整增加差额</w:t>
            </w:r>
            <w:r>
              <w:rPr>
                <w:rFonts w:ascii="仿宋_GB2312" w:hAnsi="仿宋_GB2312" w:cs="仿宋_GB2312" w:eastAsia="仿宋_GB2312"/>
                <w:sz w:val="20"/>
                <w:color w:val="FF0000"/>
              </w:rPr>
              <w:t>费用由区财政据实</w:t>
            </w:r>
            <w:r>
              <w:rPr>
                <w:rFonts w:ascii="仿宋_GB2312" w:hAnsi="仿宋_GB2312" w:cs="仿宋_GB2312" w:eastAsia="仿宋_GB2312"/>
                <w:sz w:val="20"/>
                <w:color w:val="FF0000"/>
              </w:rPr>
              <w:t>解决</w:t>
            </w:r>
            <w:r>
              <w:rPr>
                <w:rFonts w:ascii="仿宋_GB2312" w:hAnsi="仿宋_GB2312" w:cs="仿宋_GB2312" w:eastAsia="仿宋_GB2312"/>
                <w:sz w:val="20"/>
              </w:rPr>
              <w:t>）</w:t>
            </w:r>
            <w:r>
              <w:rPr>
                <w:rFonts w:ascii="仿宋_GB2312" w:hAnsi="仿宋_GB2312" w:cs="仿宋_GB2312" w:eastAsia="仿宋_GB2312"/>
                <w:sz w:val="20"/>
              </w:rPr>
              <w:t>，法定工作时间外作业按《劳动法》相关规定计发加班费。且必须严格按照劳动法等法律、法规与员工签署劳动合同或劳务合同，依法缴纳社保或人身意外伤害保险等保险。</w:t>
            </w:r>
            <w:r>
              <w:rPr>
                <w:rFonts w:ascii="仿宋_GB2312" w:hAnsi="仿宋_GB2312" w:cs="仿宋_GB2312" w:eastAsia="仿宋_GB2312"/>
                <w:sz w:val="20"/>
              </w:rPr>
              <w:t xml:space="preserve">  </w:t>
            </w:r>
            <w:r>
              <w:rPr>
                <w:rFonts w:ascii="仿宋_GB2312" w:hAnsi="仿宋_GB2312" w:cs="仿宋_GB2312" w:eastAsia="仿宋_GB2312"/>
                <w:sz w:val="21"/>
              </w:rPr>
              <w:t xml:space="preserve"> </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报价要求：</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所有报价一律以人民币报价，采购人不接受任何非人民币币种的报价。</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投标报价金额实行包干制，包干内容为：作业人员工资、法定节假日补助、加班补助、垃圾清运费、防暑药品费、作业人员工具费、环卫标志服装等劳保费、垃圾中转站维修费（工具费、消毒药品费、易耗品更换维修及管道疏通费等）、车辆维修费、车辆保险费、油料费、工伤保险费（含意外伤害保险）、体检费、公厕维修费（工具费、消毒药品费、易耗品更换维修、化粪池清掏及管道疏通费等）、企业管理费、税金、各种社会保险、雇主责任险等在内的一切费用。</w:t>
            </w:r>
            <w:r>
              <w:rPr>
                <w:rFonts w:ascii="仿宋_GB2312" w:hAnsi="仿宋_GB2312" w:cs="仿宋_GB2312" w:eastAsia="仿宋_GB2312"/>
                <w:sz w:val="20"/>
              </w:rPr>
              <w:t>投标人成为合同方后，支付给环卫工人的工资不能低于广安市人民政府公布的同期最低月工资标准</w:t>
            </w:r>
            <w:r>
              <w:rPr>
                <w:rFonts w:ascii="仿宋_GB2312" w:hAnsi="仿宋_GB2312" w:cs="仿宋_GB2312" w:eastAsia="仿宋_GB2312"/>
                <w:sz w:val="20"/>
              </w:rPr>
              <w:t>，</w:t>
            </w:r>
            <w:r>
              <w:rPr>
                <w:rFonts w:ascii="仿宋_GB2312" w:hAnsi="仿宋_GB2312" w:cs="仿宋_GB2312" w:eastAsia="仿宋_GB2312"/>
                <w:sz w:val="20"/>
              </w:rPr>
              <w:t>法定工作时间外作业按《劳动法》相关规定计发加班费。（提供承诺函原件）</w:t>
            </w:r>
          </w:p>
          <w:p>
            <w:pPr>
              <w:pStyle w:val="null3"/>
              <w:ind w:firstLine="400"/>
              <w:jc w:val="both"/>
            </w:pPr>
            <w:r>
              <w:rPr>
                <w:rFonts w:ascii="仿宋_GB2312" w:hAnsi="仿宋_GB2312" w:cs="仿宋_GB2312" w:eastAsia="仿宋_GB2312"/>
                <w:sz w:val="20"/>
              </w:rPr>
              <w:t>投标人的报价是其响应本项目要求的全部工作内容的价格体现</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投标人须承诺中标后接纳原区域内自愿留下的环卫作业人员，一年内不得无故辞退，接收后产生的一切纠纷由中标人负责，确保实现环卫作业人员的平稳过渡。</w:t>
            </w:r>
            <w:r>
              <w:rPr>
                <w:rFonts w:ascii="仿宋_GB2312" w:hAnsi="仿宋_GB2312" w:cs="仿宋_GB2312" w:eastAsia="仿宋_GB2312"/>
                <w:sz w:val="20"/>
              </w:rPr>
              <w:t>（</w:t>
            </w:r>
            <w:r>
              <w:rPr>
                <w:rFonts w:ascii="仿宋_GB2312" w:hAnsi="仿宋_GB2312" w:cs="仿宋_GB2312" w:eastAsia="仿宋_GB2312"/>
                <w:sz w:val="20"/>
              </w:rPr>
              <w:t>投标人提供单独承诺函</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投标人须在签订合同后依法为法定劳动年龄范围内的人员缴纳</w:t>
            </w:r>
            <w:r>
              <w:rPr>
                <w:rFonts w:ascii="仿宋_GB2312" w:hAnsi="仿宋_GB2312" w:cs="仿宋_GB2312" w:eastAsia="仿宋_GB2312"/>
                <w:sz w:val="20"/>
              </w:rPr>
              <w:t>“</w:t>
            </w:r>
            <w:r>
              <w:rPr>
                <w:rFonts w:ascii="仿宋_GB2312" w:hAnsi="仿宋_GB2312" w:cs="仿宋_GB2312" w:eastAsia="仿宋_GB2312"/>
                <w:sz w:val="20"/>
              </w:rPr>
              <w:t>五险</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并为每名环卫作业人员购买意外伤害险</w:t>
            </w:r>
            <w:r>
              <w:rPr>
                <w:rFonts w:ascii="仿宋_GB2312" w:hAnsi="仿宋_GB2312" w:cs="仿宋_GB2312" w:eastAsia="仿宋_GB2312"/>
                <w:sz w:val="20"/>
              </w:rPr>
              <w:t>。（</w:t>
            </w:r>
            <w:r>
              <w:rPr>
                <w:rFonts w:ascii="仿宋_GB2312" w:hAnsi="仿宋_GB2312" w:cs="仿宋_GB2312" w:eastAsia="仿宋_GB2312"/>
                <w:sz w:val="20"/>
              </w:rPr>
              <w:t>投标人提供单独承诺函</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6.</w:t>
            </w:r>
            <w:r>
              <w:rPr>
                <w:rFonts w:ascii="仿宋_GB2312" w:hAnsi="仿宋_GB2312" w:cs="仿宋_GB2312" w:eastAsia="仿宋_GB2312"/>
                <w:sz w:val="20"/>
              </w:rPr>
              <w:t>投标人须承诺中标后在服务过程中所使用的作业机具与投标文件中响应配备的作业机具一致。</w:t>
            </w:r>
            <w:r>
              <w:rPr>
                <w:rFonts w:ascii="仿宋_GB2312" w:hAnsi="仿宋_GB2312" w:cs="仿宋_GB2312" w:eastAsia="仿宋_GB2312"/>
                <w:sz w:val="20"/>
              </w:rPr>
              <w:t>（</w:t>
            </w:r>
            <w:r>
              <w:rPr>
                <w:rFonts w:ascii="仿宋_GB2312" w:hAnsi="仿宋_GB2312" w:cs="仿宋_GB2312" w:eastAsia="仿宋_GB2312"/>
                <w:sz w:val="20"/>
              </w:rPr>
              <w:t>投标人提供单独承诺函</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投标人所提供的投标文件各类项目服务方案、拟派本项目团队管理、技术负责人，设施设备配备、服务承诺及投标文件响应，必须在合同履行中予以严格执行。如有违反，采购人有权终止采购合同，以虚假应标处理，并将投标方和相关责任单位列入政府采购黑名单并在政府网站和各采购网予以公布。</w:t>
            </w:r>
            <w:r>
              <w:rPr>
                <w:rFonts w:ascii="仿宋_GB2312" w:hAnsi="仿宋_GB2312" w:cs="仿宋_GB2312" w:eastAsia="仿宋_GB2312"/>
                <w:sz w:val="20"/>
              </w:rPr>
              <w:t>（</w:t>
            </w:r>
            <w:r>
              <w:rPr>
                <w:rFonts w:ascii="仿宋_GB2312" w:hAnsi="仿宋_GB2312" w:cs="仿宋_GB2312" w:eastAsia="仿宋_GB2312"/>
                <w:sz w:val="20"/>
              </w:rPr>
              <w:t>投标人提供单独承诺函</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8</w:t>
            </w:r>
            <w:r>
              <w:rPr>
                <w:rFonts w:ascii="仿宋_GB2312" w:hAnsi="仿宋_GB2312" w:cs="仿宋_GB2312" w:eastAsia="仿宋_GB2312"/>
                <w:sz w:val="20"/>
              </w:rPr>
              <w:t>.</w:t>
            </w:r>
            <w:r>
              <w:rPr>
                <w:rFonts w:ascii="仿宋_GB2312" w:hAnsi="仿宋_GB2312" w:cs="仿宋_GB2312" w:eastAsia="仿宋_GB2312"/>
                <w:sz w:val="20"/>
              </w:rPr>
              <w:t>售后服务：服务期内，中标人须为本项目配备专职管理团队负责与采购人对接，在接到采购人的服务需求通知后，须在</w:t>
            </w:r>
            <w:r>
              <w:rPr>
                <w:rFonts w:ascii="仿宋_GB2312" w:hAnsi="仿宋_GB2312" w:cs="仿宋_GB2312" w:eastAsia="仿宋_GB2312"/>
                <w:sz w:val="20"/>
              </w:rPr>
              <w:t>0.5</w:t>
            </w:r>
            <w:r>
              <w:rPr>
                <w:rFonts w:ascii="仿宋_GB2312" w:hAnsi="仿宋_GB2312" w:cs="仿宋_GB2312" w:eastAsia="仿宋_GB2312"/>
                <w:sz w:val="20"/>
              </w:rPr>
              <w:t>小时内响应，</w:t>
            </w:r>
            <w:r>
              <w:rPr>
                <w:rFonts w:ascii="仿宋_GB2312" w:hAnsi="仿宋_GB2312" w:cs="仿宋_GB2312" w:eastAsia="仿宋_GB2312"/>
                <w:sz w:val="20"/>
              </w:rPr>
              <w:t>1</w:t>
            </w:r>
            <w:r>
              <w:rPr>
                <w:rFonts w:ascii="仿宋_GB2312" w:hAnsi="仿宋_GB2312" w:cs="仿宋_GB2312" w:eastAsia="仿宋_GB2312"/>
                <w:sz w:val="20"/>
              </w:rPr>
              <w:t>小时内到达现场并处置问题。</w:t>
            </w:r>
            <w:r>
              <w:rPr>
                <w:rFonts w:ascii="仿宋_GB2312" w:hAnsi="仿宋_GB2312" w:cs="仿宋_GB2312" w:eastAsia="仿宋_GB2312"/>
                <w:sz w:val="20"/>
              </w:rPr>
              <w:t>（</w:t>
            </w:r>
            <w:r>
              <w:rPr>
                <w:rFonts w:ascii="仿宋_GB2312" w:hAnsi="仿宋_GB2312" w:cs="仿宋_GB2312" w:eastAsia="仿宋_GB2312"/>
                <w:sz w:val="20"/>
              </w:rPr>
              <w:t>投标人提供单独承诺函</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9</w:t>
            </w:r>
            <w:r>
              <w:rPr>
                <w:rFonts w:ascii="仿宋_GB2312" w:hAnsi="仿宋_GB2312" w:cs="仿宋_GB2312" w:eastAsia="仿宋_GB2312"/>
                <w:sz w:val="20"/>
              </w:rPr>
              <w:t>.</w:t>
            </w:r>
            <w:r>
              <w:rPr>
                <w:rFonts w:ascii="仿宋_GB2312" w:hAnsi="仿宋_GB2312" w:cs="仿宋_GB2312" w:eastAsia="仿宋_GB2312"/>
                <w:sz w:val="20"/>
              </w:rPr>
              <w:t>服务期内中标人不得降低作业标准及服务质量，否则采购人有权按考核评分表和扣款标准实施扣款或终止合同。</w:t>
            </w:r>
            <w:r>
              <w:rPr>
                <w:rFonts w:ascii="仿宋_GB2312" w:hAnsi="仿宋_GB2312" w:cs="仿宋_GB2312" w:eastAsia="仿宋_GB2312"/>
                <w:sz w:val="20"/>
              </w:rPr>
              <w:t>（</w:t>
            </w:r>
            <w:r>
              <w:rPr>
                <w:rFonts w:ascii="仿宋_GB2312" w:hAnsi="仿宋_GB2312" w:cs="仿宋_GB2312" w:eastAsia="仿宋_GB2312"/>
                <w:sz w:val="20"/>
              </w:rPr>
              <w:t>投标人提供单独承诺函</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10</w:t>
            </w:r>
            <w:r>
              <w:rPr>
                <w:rFonts w:ascii="仿宋_GB2312" w:hAnsi="仿宋_GB2312" w:cs="仿宋_GB2312" w:eastAsia="仿宋_GB2312"/>
                <w:sz w:val="20"/>
              </w:rPr>
              <w:t>.</w:t>
            </w:r>
            <w:r>
              <w:rPr>
                <w:rFonts w:ascii="仿宋_GB2312" w:hAnsi="仿宋_GB2312" w:cs="仿宋_GB2312" w:eastAsia="仿宋_GB2312"/>
                <w:sz w:val="20"/>
              </w:rPr>
              <w:t>服务期内本项目所有服务内容不得外包或转包以及其他形式变更招标服务主体。</w:t>
            </w:r>
            <w:r>
              <w:rPr>
                <w:rFonts w:ascii="仿宋_GB2312" w:hAnsi="仿宋_GB2312" w:cs="仿宋_GB2312" w:eastAsia="仿宋_GB2312"/>
                <w:sz w:val="20"/>
              </w:rPr>
              <w:t>（</w:t>
            </w:r>
            <w:r>
              <w:rPr>
                <w:rFonts w:ascii="仿宋_GB2312" w:hAnsi="仿宋_GB2312" w:cs="仿宋_GB2312" w:eastAsia="仿宋_GB2312"/>
                <w:sz w:val="20"/>
              </w:rPr>
              <w:t>投标人提供单独承诺函）</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本项目合同期内发生任何安全及意外事故等责任及费用均由中标人自行全部负责，采购人不承担任何责任。</w:t>
            </w:r>
            <w:r>
              <w:rPr>
                <w:rFonts w:ascii="仿宋_GB2312" w:hAnsi="仿宋_GB2312" w:cs="仿宋_GB2312" w:eastAsia="仿宋_GB2312"/>
                <w:sz w:val="20"/>
              </w:rPr>
              <w:t>（</w:t>
            </w:r>
            <w:r>
              <w:rPr>
                <w:rFonts w:ascii="仿宋_GB2312" w:hAnsi="仿宋_GB2312" w:cs="仿宋_GB2312" w:eastAsia="仿宋_GB2312"/>
                <w:sz w:val="20"/>
              </w:rPr>
              <w:t>投标人提供单独承诺函</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投标人需书面承诺签订合同后</w:t>
            </w:r>
            <w:r>
              <w:rPr>
                <w:rFonts w:ascii="仿宋_GB2312" w:hAnsi="仿宋_GB2312" w:cs="仿宋_GB2312" w:eastAsia="仿宋_GB2312"/>
                <w:sz w:val="20"/>
              </w:rPr>
              <w:t>10</w:t>
            </w:r>
            <w:r>
              <w:rPr>
                <w:rFonts w:ascii="仿宋_GB2312" w:hAnsi="仿宋_GB2312" w:cs="仿宋_GB2312" w:eastAsia="仿宋_GB2312"/>
                <w:sz w:val="20"/>
              </w:rPr>
              <w:t>天内在项目所在地落实不少于</w:t>
            </w:r>
            <w:r>
              <w:rPr>
                <w:rFonts w:ascii="仿宋_GB2312" w:hAnsi="仿宋_GB2312" w:cs="仿宋_GB2312" w:eastAsia="仿宋_GB2312"/>
                <w:sz w:val="20"/>
              </w:rPr>
              <w:t>50</w:t>
            </w:r>
            <w:r>
              <w:rPr>
                <w:rFonts w:ascii="仿宋_GB2312" w:hAnsi="仿宋_GB2312" w:cs="仿宋_GB2312" w:eastAsia="仿宋_GB2312"/>
                <w:sz w:val="20"/>
              </w:rPr>
              <w:t>㎡项目部和办公场地。</w:t>
            </w:r>
            <w:r>
              <w:rPr>
                <w:rFonts w:ascii="仿宋_GB2312" w:hAnsi="仿宋_GB2312" w:cs="仿宋_GB2312" w:eastAsia="仿宋_GB2312"/>
                <w:sz w:val="20"/>
              </w:rPr>
              <w:t>（</w:t>
            </w:r>
            <w:r>
              <w:rPr>
                <w:rFonts w:ascii="仿宋_GB2312" w:hAnsi="仿宋_GB2312" w:cs="仿宋_GB2312" w:eastAsia="仿宋_GB2312"/>
                <w:sz w:val="20"/>
              </w:rPr>
              <w:t>投标人单独提供承诺函</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投标人需书面承诺中标后在服务期限内，每年为本项目所有环卫作业人员提供体检，费用由中标人负责。</w:t>
            </w:r>
            <w:r>
              <w:rPr>
                <w:rFonts w:ascii="仿宋_GB2312" w:hAnsi="仿宋_GB2312" w:cs="仿宋_GB2312" w:eastAsia="仿宋_GB2312"/>
                <w:sz w:val="20"/>
              </w:rPr>
              <w:t>（</w:t>
            </w:r>
            <w:r>
              <w:rPr>
                <w:rFonts w:ascii="仿宋_GB2312" w:hAnsi="仿宋_GB2312" w:cs="仿宋_GB2312" w:eastAsia="仿宋_GB2312"/>
                <w:sz w:val="20"/>
              </w:rPr>
              <w:t>投标人单独提供承诺函</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如招标人因责任区域调整，投标人需按招标人要求增加或减少相应的作业人员和车辆设备及费用，根据相同区域和作业内容双方协商签订补充协议。</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签订合同后</w:t>
            </w:r>
            <w:r>
              <w:rPr>
                <w:rFonts w:ascii="仿宋_GB2312" w:hAnsi="仿宋_GB2312" w:cs="仿宋_GB2312" w:eastAsia="仿宋_GB2312"/>
                <w:sz w:val="20"/>
              </w:rPr>
              <w:t>5</w:t>
            </w:r>
            <w:r>
              <w:rPr>
                <w:rFonts w:ascii="仿宋_GB2312" w:hAnsi="仿宋_GB2312" w:cs="仿宋_GB2312" w:eastAsia="仿宋_GB2312"/>
                <w:sz w:val="20"/>
              </w:rPr>
              <w:t>个工作日内</w:t>
            </w:r>
            <w:r>
              <w:rPr>
                <w:rFonts w:ascii="仿宋_GB2312" w:hAnsi="仿宋_GB2312" w:cs="仿宋_GB2312" w:eastAsia="仿宋_GB2312"/>
                <w:sz w:val="20"/>
              </w:rPr>
              <w:t>合同方</w:t>
            </w:r>
            <w:r>
              <w:rPr>
                <w:rFonts w:ascii="仿宋_GB2312" w:hAnsi="仿宋_GB2312" w:cs="仿宋_GB2312" w:eastAsia="仿宋_GB2312"/>
                <w:sz w:val="20"/>
              </w:rPr>
              <w:t>按人员、物资、机械配备要求入场开展作业服务工作。</w:t>
            </w:r>
          </w:p>
          <w:p>
            <w:pPr>
              <w:pStyle w:val="null3"/>
              <w:jc w:val="both"/>
            </w:pP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标的名称：广安市广安区城南片区环卫作业服务采购项目</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p>
            <w:pPr>
              <w:pStyle w:val="null3"/>
              <w:jc w:val="left"/>
            </w:pPr>
            <w:r>
              <w:rPr>
                <w:rFonts w:ascii="仿宋_GB2312" w:hAnsi="仿宋_GB2312" w:cs="仿宋_GB2312" w:eastAsia="仿宋_GB2312"/>
                <w:sz w:val="28"/>
                <w:b/>
              </w:rPr>
              <w:t>3.1</w:t>
            </w:r>
            <w:r>
              <w:rPr>
                <w:rFonts w:ascii="仿宋_GB2312" w:hAnsi="仿宋_GB2312" w:cs="仿宋_GB2312" w:eastAsia="仿宋_GB2312"/>
                <w:sz w:val="28"/>
                <w:b/>
              </w:rPr>
              <w:t>采购项目概况</w:t>
            </w:r>
          </w:p>
          <w:p>
            <w:pPr>
              <w:pStyle w:val="null3"/>
              <w:ind w:firstLine="400"/>
              <w:jc w:val="left"/>
            </w:pPr>
            <w:r>
              <w:rPr>
                <w:rFonts w:ascii="仿宋_GB2312" w:hAnsi="仿宋_GB2312" w:cs="仿宋_GB2312" w:eastAsia="仿宋_GB2312"/>
              </w:rPr>
              <w:t>（一）服务范围：</w:t>
            </w:r>
            <w:r>
              <w:rPr>
                <w:rFonts w:ascii="仿宋_GB2312" w:hAnsi="仿宋_GB2312" w:cs="仿宋_GB2312" w:eastAsia="仿宋_GB2312"/>
              </w:rPr>
              <w:t>采购包</w:t>
            </w:r>
            <w:r>
              <w:rPr>
                <w:rFonts w:ascii="仿宋_GB2312" w:hAnsi="仿宋_GB2312" w:cs="仿宋_GB2312" w:eastAsia="仿宋_GB2312"/>
              </w:rPr>
              <w:t>2</w:t>
            </w:r>
            <w:r>
              <w:rPr>
                <w:rFonts w:ascii="仿宋_GB2312" w:hAnsi="仿宋_GB2312" w:cs="仿宋_GB2312" w:eastAsia="仿宋_GB2312"/>
              </w:rPr>
              <w:t>：广安市广安区城南片区西溪河（狮子桥至凌云桥）以南，中桥</w:t>
            </w:r>
            <w:r>
              <w:rPr>
                <w:rFonts w:ascii="仿宋_GB2312" w:hAnsi="仿宋_GB2312" w:cs="仿宋_GB2312" w:eastAsia="仿宋_GB2312"/>
              </w:rPr>
              <w:t>街道</w:t>
            </w:r>
            <w:r>
              <w:rPr>
                <w:rFonts w:ascii="仿宋_GB2312" w:hAnsi="仿宋_GB2312" w:cs="仿宋_GB2312" w:eastAsia="仿宋_GB2312"/>
              </w:rPr>
              <w:t>和万盛</w:t>
            </w:r>
            <w:r>
              <w:rPr>
                <w:rFonts w:ascii="仿宋_GB2312" w:hAnsi="仿宋_GB2312" w:cs="仿宋_GB2312" w:eastAsia="仿宋_GB2312"/>
              </w:rPr>
              <w:t>街道</w:t>
            </w:r>
            <w:r>
              <w:rPr>
                <w:rFonts w:ascii="仿宋_GB2312" w:hAnsi="仿宋_GB2312" w:cs="仿宋_GB2312" w:eastAsia="仿宋_GB2312"/>
              </w:rPr>
              <w:t>辖区范围</w:t>
            </w:r>
            <w:r>
              <w:rPr>
                <w:rFonts w:ascii="仿宋_GB2312" w:hAnsi="仿宋_GB2312" w:cs="仿宋_GB2312" w:eastAsia="仿宋_GB2312"/>
              </w:rPr>
              <w:t>（</w:t>
            </w:r>
            <w:r>
              <w:rPr>
                <w:rFonts w:ascii="仿宋_GB2312" w:hAnsi="仿宋_GB2312" w:cs="仿宋_GB2312" w:eastAsia="仿宋_GB2312"/>
              </w:rPr>
              <w:t>详见附表</w:t>
            </w:r>
            <w:r>
              <w:rPr>
                <w:rFonts w:ascii="仿宋_GB2312" w:hAnsi="仿宋_GB2312" w:cs="仿宋_GB2312" w:eastAsia="仿宋_GB2312"/>
              </w:rPr>
              <w:t>5</w:t>
            </w:r>
            <w:r>
              <w:rPr>
                <w:rFonts w:ascii="仿宋_GB2312" w:hAnsi="仿宋_GB2312" w:cs="仿宋_GB2312" w:eastAsia="仿宋_GB2312"/>
              </w:rPr>
              <w:t>）</w:t>
            </w:r>
            <w:r>
              <w:rPr>
                <w:rFonts w:ascii="仿宋_GB2312" w:hAnsi="仿宋_GB2312" w:cs="仿宋_GB2312" w:eastAsia="仿宋_GB2312"/>
              </w:rPr>
              <w:t>。</w:t>
            </w:r>
          </w:p>
          <w:p>
            <w:pPr>
              <w:pStyle w:val="null3"/>
              <w:ind w:firstLine="400"/>
              <w:jc w:val="left"/>
            </w:pPr>
            <w:r>
              <w:rPr>
                <w:rFonts w:ascii="仿宋_GB2312" w:hAnsi="仿宋_GB2312" w:cs="仿宋_GB2312" w:eastAsia="仿宋_GB2312"/>
              </w:rPr>
              <w:t>（二）服务内容：负责</w:t>
            </w:r>
            <w:r>
              <w:rPr>
                <w:rFonts w:ascii="仿宋_GB2312" w:hAnsi="仿宋_GB2312" w:cs="仿宋_GB2312" w:eastAsia="仿宋_GB2312"/>
              </w:rPr>
              <w:t>责任区域内</w:t>
            </w:r>
            <w:r>
              <w:rPr>
                <w:rFonts w:ascii="仿宋_GB2312" w:hAnsi="仿宋_GB2312" w:cs="仿宋_GB2312" w:eastAsia="仿宋_GB2312"/>
              </w:rPr>
              <w:t>街道、广场</w:t>
            </w:r>
            <w:r>
              <w:rPr>
                <w:rFonts w:ascii="仿宋_GB2312" w:hAnsi="仿宋_GB2312" w:cs="仿宋_GB2312" w:eastAsia="仿宋_GB2312"/>
              </w:rPr>
              <w:t>和</w:t>
            </w:r>
            <w:r>
              <w:rPr>
                <w:rFonts w:ascii="仿宋_GB2312" w:hAnsi="仿宋_GB2312" w:cs="仿宋_GB2312" w:eastAsia="仿宋_GB2312"/>
              </w:rPr>
              <w:t>公园内硬质道路</w:t>
            </w:r>
            <w:r>
              <w:rPr>
                <w:rFonts w:ascii="仿宋_GB2312" w:hAnsi="仿宋_GB2312" w:cs="仿宋_GB2312" w:eastAsia="仿宋_GB2312"/>
              </w:rPr>
              <w:t>清扫保洁、生活垃圾收转运、市政公用设施清洗</w:t>
            </w:r>
            <w:r>
              <w:rPr>
                <w:rFonts w:ascii="仿宋_GB2312" w:hAnsi="仿宋_GB2312" w:cs="仿宋_GB2312" w:eastAsia="仿宋_GB2312"/>
              </w:rPr>
              <w:t>和</w:t>
            </w:r>
            <w:r>
              <w:rPr>
                <w:rFonts w:ascii="仿宋_GB2312" w:hAnsi="仿宋_GB2312" w:cs="仿宋_GB2312" w:eastAsia="仿宋_GB2312"/>
              </w:rPr>
              <w:t>公厕</w:t>
            </w:r>
            <w:r>
              <w:rPr>
                <w:rFonts w:ascii="仿宋_GB2312" w:hAnsi="仿宋_GB2312" w:cs="仿宋_GB2312" w:eastAsia="仿宋_GB2312"/>
              </w:rPr>
              <w:t>、</w:t>
            </w:r>
            <w:r>
              <w:rPr>
                <w:rFonts w:ascii="仿宋_GB2312" w:hAnsi="仿宋_GB2312" w:cs="仿宋_GB2312" w:eastAsia="仿宋_GB2312"/>
              </w:rPr>
              <w:t>城市驿站</w:t>
            </w:r>
            <w:r>
              <w:rPr>
                <w:rFonts w:ascii="仿宋_GB2312" w:hAnsi="仿宋_GB2312" w:cs="仿宋_GB2312" w:eastAsia="仿宋_GB2312"/>
              </w:rPr>
              <w:t>、</w:t>
            </w:r>
            <w:r>
              <w:rPr>
                <w:rFonts w:ascii="仿宋_GB2312" w:hAnsi="仿宋_GB2312" w:cs="仿宋_GB2312" w:eastAsia="仿宋_GB2312"/>
              </w:rPr>
              <w:t>垃圾中转站管护，负责</w:t>
            </w:r>
            <w:r>
              <w:rPr>
                <w:rFonts w:ascii="仿宋_GB2312" w:hAnsi="仿宋_GB2312" w:cs="仿宋_GB2312" w:eastAsia="仿宋_GB2312"/>
              </w:rPr>
              <w:t>作业车辆、果皮箱等</w:t>
            </w:r>
            <w:r>
              <w:rPr>
                <w:rFonts w:ascii="仿宋_GB2312" w:hAnsi="仿宋_GB2312" w:cs="仿宋_GB2312" w:eastAsia="仿宋_GB2312"/>
              </w:rPr>
              <w:t>环卫设备的日常清洗、维修、保养，</w:t>
            </w:r>
            <w:r>
              <w:rPr>
                <w:rFonts w:ascii="仿宋_GB2312" w:hAnsi="仿宋_GB2312" w:cs="仿宋_GB2312" w:eastAsia="仿宋_GB2312"/>
              </w:rPr>
              <w:t>负责西溪河</w:t>
            </w:r>
            <w:r>
              <w:rPr>
                <w:rFonts w:ascii="仿宋_GB2312" w:hAnsi="仿宋_GB2312" w:cs="仿宋_GB2312" w:eastAsia="仿宋_GB2312"/>
              </w:rPr>
              <w:t>城区段</w:t>
            </w:r>
            <w:r>
              <w:rPr>
                <w:rFonts w:ascii="仿宋_GB2312" w:hAnsi="仿宋_GB2312" w:cs="仿宋_GB2312" w:eastAsia="仿宋_GB2312"/>
              </w:rPr>
              <w:t>河岸</w:t>
            </w:r>
            <w:r>
              <w:rPr>
                <w:rFonts w:ascii="仿宋_GB2312" w:hAnsi="仿宋_GB2312" w:cs="仿宋_GB2312" w:eastAsia="仿宋_GB2312"/>
              </w:rPr>
              <w:t>淤泥、垃圾清理</w:t>
            </w:r>
            <w:r>
              <w:rPr>
                <w:rFonts w:ascii="仿宋_GB2312" w:hAnsi="仿宋_GB2312" w:cs="仿宋_GB2312" w:eastAsia="仿宋_GB2312"/>
              </w:rPr>
              <w:t>，</w:t>
            </w:r>
            <w:r>
              <w:rPr>
                <w:rFonts w:ascii="仿宋_GB2312" w:hAnsi="仿宋_GB2312" w:cs="仿宋_GB2312" w:eastAsia="仿宋_GB2312"/>
              </w:rPr>
              <w:t>负责城区街道两侧非法张贴</w:t>
            </w:r>
            <w:r>
              <w:rPr>
                <w:rFonts w:ascii="仿宋_GB2312" w:hAnsi="仿宋_GB2312" w:cs="仿宋_GB2312" w:eastAsia="仿宋_GB2312"/>
              </w:rPr>
              <w:t>“</w:t>
            </w:r>
            <w:r>
              <w:rPr>
                <w:rFonts w:ascii="仿宋_GB2312" w:hAnsi="仿宋_GB2312" w:cs="仿宋_GB2312" w:eastAsia="仿宋_GB2312"/>
              </w:rPr>
              <w:t>牛皮癣</w:t>
            </w:r>
            <w:r>
              <w:rPr>
                <w:rFonts w:ascii="仿宋_GB2312" w:hAnsi="仿宋_GB2312" w:cs="仿宋_GB2312" w:eastAsia="仿宋_GB2312"/>
              </w:rPr>
              <w:t>”</w:t>
            </w:r>
            <w:r>
              <w:rPr>
                <w:rFonts w:ascii="仿宋_GB2312" w:hAnsi="仿宋_GB2312" w:cs="仿宋_GB2312" w:eastAsia="仿宋_GB2312"/>
              </w:rPr>
              <w:t>清除</w:t>
            </w:r>
            <w:r>
              <w:rPr>
                <w:rFonts w:ascii="仿宋_GB2312" w:hAnsi="仿宋_GB2312" w:cs="仿宋_GB2312" w:eastAsia="仿宋_GB2312"/>
              </w:rPr>
              <w:t>，</w:t>
            </w:r>
            <w:r>
              <w:rPr>
                <w:rFonts w:ascii="仿宋_GB2312" w:hAnsi="仿宋_GB2312" w:cs="仿宋_GB2312" w:eastAsia="仿宋_GB2312"/>
              </w:rPr>
              <w:t>负责</w:t>
            </w:r>
            <w:r>
              <w:rPr>
                <w:rFonts w:ascii="仿宋_GB2312" w:hAnsi="仿宋_GB2312" w:cs="仿宋_GB2312" w:eastAsia="仿宋_GB2312"/>
              </w:rPr>
              <w:t>沿街散落建筑渣土、废旧家具等各类垃圾的清除</w:t>
            </w:r>
            <w:r>
              <w:rPr>
                <w:rFonts w:ascii="仿宋_GB2312" w:hAnsi="仿宋_GB2312" w:cs="仿宋_GB2312" w:eastAsia="仿宋_GB2312"/>
              </w:rPr>
              <w:t>，负责</w:t>
            </w:r>
            <w:r>
              <w:rPr>
                <w:rFonts w:ascii="仿宋_GB2312" w:hAnsi="仿宋_GB2312" w:cs="仿宋_GB2312" w:eastAsia="仿宋_GB2312"/>
              </w:rPr>
              <w:t>政府部门安排的临时环卫作业等</w:t>
            </w:r>
            <w:r>
              <w:rPr>
                <w:rFonts w:ascii="仿宋_GB2312" w:hAnsi="仿宋_GB2312" w:cs="仿宋_GB2312" w:eastAsia="仿宋_GB2312"/>
              </w:rPr>
              <w:t>工作</w:t>
            </w:r>
            <w:r>
              <w:rPr>
                <w:rFonts w:ascii="仿宋_GB2312" w:hAnsi="仿宋_GB2312" w:cs="仿宋_GB2312" w:eastAsia="仿宋_GB2312"/>
              </w:rPr>
              <w:t>任务。</w:t>
            </w:r>
          </w:p>
          <w:p>
            <w:pPr>
              <w:pStyle w:val="null3"/>
              <w:ind w:firstLine="400"/>
              <w:jc w:val="left"/>
            </w:pPr>
            <w:r>
              <w:rPr>
                <w:rFonts w:ascii="仿宋_GB2312" w:hAnsi="仿宋_GB2312" w:cs="仿宋_GB2312" w:eastAsia="仿宋_GB2312"/>
              </w:rPr>
              <w:t>（三）预算金额：</w:t>
            </w:r>
            <w:r>
              <w:rPr>
                <w:rFonts w:ascii="仿宋_GB2312" w:hAnsi="仿宋_GB2312" w:cs="仿宋_GB2312" w:eastAsia="仿宋_GB2312"/>
              </w:rPr>
              <w:t>采购包</w:t>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2714.951</w:t>
            </w:r>
            <w:r>
              <w:rPr>
                <w:rFonts w:ascii="仿宋_GB2312" w:hAnsi="仿宋_GB2312" w:cs="仿宋_GB2312" w:eastAsia="仿宋_GB2312"/>
              </w:rPr>
              <w:t>万元</w:t>
            </w:r>
            <w:r>
              <w:rPr>
                <w:rFonts w:ascii="仿宋_GB2312" w:hAnsi="仿宋_GB2312" w:cs="仿宋_GB2312" w:eastAsia="仿宋_GB2312"/>
              </w:rPr>
              <w:t>/</w:t>
            </w:r>
            <w:r>
              <w:rPr>
                <w:rFonts w:ascii="仿宋_GB2312" w:hAnsi="仿宋_GB2312" w:cs="仿宋_GB2312" w:eastAsia="仿宋_GB2312"/>
              </w:rPr>
              <w:t>年，</w:t>
            </w:r>
            <w:r>
              <w:rPr>
                <w:rFonts w:ascii="仿宋_GB2312" w:hAnsi="仿宋_GB2312" w:cs="仿宋_GB2312" w:eastAsia="仿宋_GB2312"/>
              </w:rPr>
              <w:t>8144.853</w:t>
            </w:r>
            <w:r>
              <w:rPr>
                <w:rFonts w:ascii="仿宋_GB2312" w:hAnsi="仿宋_GB2312" w:cs="仿宋_GB2312" w:eastAsia="仿宋_GB2312"/>
              </w:rPr>
              <w:t>万元</w:t>
            </w:r>
            <w:r>
              <w:rPr>
                <w:rFonts w:ascii="仿宋_GB2312" w:hAnsi="仿宋_GB2312" w:cs="仿宋_GB2312" w:eastAsia="仿宋_GB2312"/>
              </w:rPr>
              <w:t>/3</w:t>
            </w:r>
            <w:r>
              <w:rPr>
                <w:rFonts w:ascii="仿宋_GB2312" w:hAnsi="仿宋_GB2312" w:cs="仿宋_GB2312" w:eastAsia="仿宋_GB2312"/>
              </w:rPr>
              <w:t>年</w:t>
            </w:r>
            <w:r>
              <w:rPr>
                <w:rFonts w:ascii="仿宋_GB2312" w:hAnsi="仿宋_GB2312" w:cs="仿宋_GB2312" w:eastAsia="仿宋_GB2312"/>
              </w:rPr>
              <w:t>，</w:t>
            </w:r>
            <w:r>
              <w:rPr>
                <w:rFonts w:ascii="仿宋_GB2312" w:hAnsi="仿宋_GB2312" w:cs="仿宋_GB2312" w:eastAsia="仿宋_GB2312"/>
              </w:rPr>
              <w:t>最高限价</w:t>
            </w:r>
            <w:r>
              <w:rPr>
                <w:rFonts w:ascii="仿宋_GB2312" w:hAnsi="仿宋_GB2312" w:cs="仿宋_GB2312" w:eastAsia="仿宋_GB2312"/>
              </w:rPr>
              <w:t>2579.20345</w:t>
            </w:r>
            <w:r>
              <w:rPr>
                <w:rFonts w:ascii="仿宋_GB2312" w:hAnsi="仿宋_GB2312" w:cs="仿宋_GB2312" w:eastAsia="仿宋_GB2312"/>
              </w:rPr>
              <w:t>万</w:t>
            </w:r>
            <w:r>
              <w:rPr>
                <w:rFonts w:ascii="仿宋_GB2312" w:hAnsi="仿宋_GB2312" w:cs="仿宋_GB2312" w:eastAsia="仿宋_GB2312"/>
              </w:rPr>
              <w:t>元</w:t>
            </w:r>
            <w:r>
              <w:rPr>
                <w:rFonts w:ascii="仿宋_GB2312" w:hAnsi="仿宋_GB2312" w:cs="仿宋_GB2312" w:eastAsia="仿宋_GB2312"/>
              </w:rPr>
              <w:t>/</w:t>
            </w:r>
            <w:r>
              <w:rPr>
                <w:rFonts w:ascii="仿宋_GB2312" w:hAnsi="仿宋_GB2312" w:cs="仿宋_GB2312" w:eastAsia="仿宋_GB2312"/>
              </w:rPr>
              <w:t>年，</w:t>
            </w:r>
            <w:r>
              <w:rPr>
                <w:rFonts w:ascii="仿宋_GB2312" w:hAnsi="仿宋_GB2312" w:cs="仿宋_GB2312" w:eastAsia="仿宋_GB2312"/>
              </w:rPr>
              <w:t>7737.61035</w:t>
            </w:r>
            <w:r>
              <w:rPr>
                <w:rFonts w:ascii="仿宋_GB2312" w:hAnsi="仿宋_GB2312" w:cs="仿宋_GB2312" w:eastAsia="仿宋_GB2312"/>
              </w:rPr>
              <w:t>万</w:t>
            </w:r>
            <w:r>
              <w:rPr>
                <w:rFonts w:ascii="仿宋_GB2312" w:hAnsi="仿宋_GB2312" w:cs="仿宋_GB2312" w:eastAsia="仿宋_GB2312"/>
              </w:rPr>
              <w:t>元</w:t>
            </w:r>
            <w:r>
              <w:rPr>
                <w:rFonts w:ascii="仿宋_GB2312" w:hAnsi="仿宋_GB2312" w:cs="仿宋_GB2312" w:eastAsia="仿宋_GB2312"/>
              </w:rPr>
              <w:t>/3</w:t>
            </w:r>
            <w:r>
              <w:rPr>
                <w:rFonts w:ascii="仿宋_GB2312" w:hAnsi="仿宋_GB2312" w:cs="仿宋_GB2312" w:eastAsia="仿宋_GB2312"/>
              </w:rPr>
              <w:t>年</w:t>
            </w:r>
            <w:r>
              <w:rPr>
                <w:rFonts w:ascii="仿宋_GB2312" w:hAnsi="仿宋_GB2312" w:cs="仿宋_GB2312" w:eastAsia="仿宋_GB2312"/>
              </w:rPr>
              <w:t>。标段内环卫作业费用包括：</w:t>
            </w:r>
            <w:r>
              <w:rPr>
                <w:rFonts w:ascii="仿宋_GB2312" w:hAnsi="仿宋_GB2312" w:cs="仿宋_GB2312" w:eastAsia="仿宋_GB2312"/>
              </w:rPr>
              <w:t>作业人员工资</w:t>
            </w:r>
            <w:r>
              <w:rPr>
                <w:rFonts w:ascii="仿宋_GB2312" w:hAnsi="仿宋_GB2312" w:cs="仿宋_GB2312" w:eastAsia="仿宋_GB2312"/>
              </w:rPr>
              <w:t>、法定节假日补助、加班补助、体检费、工伤保险费（含意外伤害保险）、防暑药品费、作业人员工具费、环卫标志服装等劳保费、垃圾清运费、垃圾中转站维修费（工具费、消毒药品费、易耗品更换维修及管道疏通费等）、车辆维修费、车辆保险费、油料费、公厕维修费（工具费、消毒药品费、易耗品更换维修、化粪池清掏及管道疏通费等）、企业管理费、税金、各种社会保险、雇主责任险等在内的一切费用。</w:t>
            </w:r>
          </w:p>
          <w:p>
            <w:pPr>
              <w:pStyle w:val="null3"/>
              <w:jc w:val="left"/>
            </w:pPr>
            <w:r>
              <w:rPr>
                <w:rFonts w:ascii="仿宋_GB2312" w:hAnsi="仿宋_GB2312" w:cs="仿宋_GB2312" w:eastAsia="仿宋_GB2312"/>
                <w:sz w:val="28"/>
                <w:b/>
              </w:rPr>
              <w:t>3.2</w:t>
            </w:r>
            <w:r>
              <w:rPr>
                <w:rFonts w:ascii="仿宋_GB2312" w:hAnsi="仿宋_GB2312" w:cs="仿宋_GB2312" w:eastAsia="仿宋_GB2312"/>
                <w:sz w:val="28"/>
                <w:b/>
              </w:rPr>
              <w:t>服务内容及服务要求</w:t>
            </w:r>
          </w:p>
          <w:p>
            <w:pPr>
              <w:pStyle w:val="null3"/>
              <w:jc w:val="left"/>
            </w:pPr>
            <w:r>
              <w:rPr>
                <w:rFonts w:ascii="仿宋_GB2312" w:hAnsi="仿宋_GB2312" w:cs="仿宋_GB2312" w:eastAsia="仿宋_GB2312"/>
                <w:sz w:val="24"/>
                <w:b/>
              </w:rPr>
              <w:t>3.2.1</w:t>
            </w:r>
            <w:r>
              <w:rPr>
                <w:rFonts w:ascii="仿宋_GB2312" w:hAnsi="仿宋_GB2312" w:cs="仿宋_GB2312" w:eastAsia="仿宋_GB2312"/>
                <w:sz w:val="24"/>
                <w:b/>
              </w:rPr>
              <w:t>服务内容</w:t>
            </w:r>
          </w:p>
          <w:p>
            <w:pPr>
              <w:pStyle w:val="null3"/>
              <w:jc w:val="left"/>
            </w:pPr>
            <w:r>
              <w:rPr>
                <w:rFonts w:ascii="仿宋_GB2312" w:hAnsi="仿宋_GB2312" w:cs="仿宋_GB2312" w:eastAsia="仿宋_GB2312"/>
              </w:rPr>
              <w:t>采购包</w:t>
            </w:r>
            <w:r>
              <w:rPr>
                <w:rFonts w:ascii="仿宋_GB2312" w:hAnsi="仿宋_GB2312" w:cs="仿宋_GB2312" w:eastAsia="仿宋_GB2312"/>
              </w:rPr>
              <w:t>2</w:t>
            </w:r>
            <w:r>
              <w:rPr>
                <w:rFonts w:ascii="仿宋_GB2312" w:hAnsi="仿宋_GB2312" w:cs="仿宋_GB2312" w:eastAsia="仿宋_GB2312"/>
              </w:rPr>
              <w:t>：</w:t>
            </w:r>
          </w:p>
          <w:p>
            <w:pPr>
              <w:pStyle w:val="null3"/>
              <w:jc w:val="left"/>
            </w:pPr>
            <w:r>
              <w:rPr>
                <w:rFonts w:ascii="仿宋_GB2312" w:hAnsi="仿宋_GB2312" w:cs="仿宋_GB2312" w:eastAsia="仿宋_GB2312"/>
              </w:rPr>
              <w:t>采购包预算金额（元）</w:t>
            </w:r>
            <w:r>
              <w:rPr>
                <w:rFonts w:ascii="仿宋_GB2312" w:hAnsi="仿宋_GB2312" w:cs="仿宋_GB2312" w:eastAsia="仿宋_GB2312"/>
              </w:rPr>
              <w:t>:</w:t>
            </w:r>
            <w:r>
              <w:rPr>
                <w:rFonts w:ascii="仿宋_GB2312" w:hAnsi="仿宋_GB2312" w:cs="仿宋_GB2312" w:eastAsia="仿宋_GB2312"/>
              </w:rPr>
              <w:t>27149510</w:t>
            </w:r>
            <w:r>
              <w:rPr>
                <w:rFonts w:ascii="仿宋_GB2312" w:hAnsi="仿宋_GB2312" w:cs="仿宋_GB2312" w:eastAsia="仿宋_GB2312"/>
              </w:rPr>
              <w:t>元</w:t>
            </w:r>
            <w:r>
              <w:rPr>
                <w:rFonts w:ascii="仿宋_GB2312" w:hAnsi="仿宋_GB2312" w:cs="仿宋_GB2312" w:eastAsia="仿宋_GB2312"/>
              </w:rPr>
              <w:t>/</w:t>
            </w:r>
            <w:r>
              <w:rPr>
                <w:rFonts w:ascii="仿宋_GB2312" w:hAnsi="仿宋_GB2312" w:cs="仿宋_GB2312" w:eastAsia="仿宋_GB2312"/>
              </w:rPr>
              <w:t>年</w:t>
            </w:r>
            <w:r>
              <w:rPr>
                <w:rFonts w:ascii="仿宋_GB2312" w:hAnsi="仿宋_GB2312" w:cs="仿宋_GB2312" w:eastAsia="仿宋_GB2312"/>
              </w:rPr>
              <w:t>；</w:t>
            </w:r>
          </w:p>
          <w:p>
            <w:pPr>
              <w:pStyle w:val="null3"/>
              <w:jc w:val="left"/>
            </w:pPr>
            <w:r>
              <w:rPr>
                <w:rFonts w:ascii="仿宋_GB2312" w:hAnsi="仿宋_GB2312" w:cs="仿宋_GB2312" w:eastAsia="仿宋_GB2312"/>
              </w:rPr>
              <w:t>采购包最高限价（元）</w:t>
            </w:r>
            <w:r>
              <w:rPr>
                <w:rFonts w:ascii="仿宋_GB2312" w:hAnsi="仿宋_GB2312" w:cs="仿宋_GB2312" w:eastAsia="仿宋_GB2312"/>
              </w:rPr>
              <w:t>:</w:t>
            </w:r>
            <w:r>
              <w:rPr>
                <w:rFonts w:ascii="仿宋_GB2312" w:hAnsi="仿宋_GB2312" w:cs="仿宋_GB2312" w:eastAsia="仿宋_GB2312"/>
              </w:rPr>
              <w:t xml:space="preserve"> </w:t>
            </w:r>
            <w:r>
              <w:rPr>
                <w:rFonts w:ascii="仿宋_GB2312" w:hAnsi="仿宋_GB2312" w:cs="仿宋_GB2312" w:eastAsia="仿宋_GB2312"/>
              </w:rPr>
              <w:t>25792034.5</w:t>
            </w:r>
            <w:r>
              <w:rPr>
                <w:rFonts w:ascii="仿宋_GB2312" w:hAnsi="仿宋_GB2312" w:cs="仿宋_GB2312" w:eastAsia="仿宋_GB2312"/>
              </w:rPr>
              <w:t>元</w:t>
            </w:r>
            <w:r>
              <w:rPr>
                <w:rFonts w:ascii="仿宋_GB2312" w:hAnsi="仿宋_GB2312" w:cs="仿宋_GB2312" w:eastAsia="仿宋_GB2312"/>
              </w:rPr>
              <w:t>/</w:t>
            </w:r>
            <w:r>
              <w:rPr>
                <w:rFonts w:ascii="仿宋_GB2312" w:hAnsi="仿宋_GB2312" w:cs="仿宋_GB2312" w:eastAsia="仿宋_GB2312"/>
              </w:rPr>
              <w:t>年</w:t>
            </w:r>
            <w:r>
              <w:rPr>
                <w:rFonts w:ascii="仿宋_GB2312" w:hAnsi="仿宋_GB2312" w:cs="仿宋_GB2312" w:eastAsia="仿宋_GB2312"/>
              </w:rPr>
              <w:t>；</w:t>
            </w: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458"/>
              <w:gridCol w:w="855"/>
              <w:gridCol w:w="570"/>
              <w:gridCol w:w="916"/>
              <w:gridCol w:w="407"/>
              <w:gridCol w:w="438"/>
              <w:gridCol w:w="468"/>
              <w:gridCol w:w="458"/>
              <w:gridCol w:w="458"/>
              <w:gridCol w:w="570"/>
            </w:tblGrid>
            <w:tr>
              <w:tc>
                <w:tcPr>
                  <w:tcW w:type="dxa" w:w="4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序号</w:t>
                  </w:r>
                </w:p>
              </w:tc>
              <w:tc>
                <w:tcPr>
                  <w:tcW w:type="dxa" w:w="8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标的名称</w:t>
                  </w:r>
                </w:p>
              </w:tc>
              <w:tc>
                <w:tcPr>
                  <w:tcW w:type="dxa" w:w="5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数量</w:t>
                  </w:r>
                </w:p>
              </w:tc>
              <w:tc>
                <w:tcPr>
                  <w:tcW w:type="dxa" w:w="9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标的金额</w:t>
                  </w:r>
                  <w:r>
                    <w:rPr>
                      <w:rFonts w:ascii="仿宋_GB2312" w:hAnsi="仿宋_GB2312" w:cs="仿宋_GB2312" w:eastAsia="仿宋_GB2312"/>
                      <w:sz w:val="19"/>
                    </w:rPr>
                    <w:t>（</w:t>
                  </w:r>
                  <w:r>
                    <w:rPr>
                      <w:rFonts w:ascii="仿宋_GB2312" w:hAnsi="仿宋_GB2312" w:cs="仿宋_GB2312" w:eastAsia="仿宋_GB2312"/>
                      <w:sz w:val="19"/>
                    </w:rPr>
                    <w:t>元</w:t>
                  </w:r>
                  <w:r>
                    <w:rPr>
                      <w:rFonts w:ascii="仿宋_GB2312" w:hAnsi="仿宋_GB2312" w:cs="仿宋_GB2312" w:eastAsia="仿宋_GB2312"/>
                      <w:sz w:val="19"/>
                    </w:rPr>
                    <w:t>/</w:t>
                  </w:r>
                  <w:r>
                    <w:rPr>
                      <w:rFonts w:ascii="仿宋_GB2312" w:hAnsi="仿宋_GB2312" w:cs="仿宋_GB2312" w:eastAsia="仿宋_GB2312"/>
                      <w:sz w:val="19"/>
                    </w:rPr>
                    <w:t>年</w:t>
                  </w:r>
                  <w:r>
                    <w:rPr>
                      <w:rFonts w:ascii="仿宋_GB2312" w:hAnsi="仿宋_GB2312" w:cs="仿宋_GB2312" w:eastAsia="仿宋_GB2312"/>
                      <w:sz w:val="19"/>
                    </w:rPr>
                    <w:t>）</w:t>
                  </w:r>
                </w:p>
              </w:tc>
              <w:tc>
                <w:tcPr>
                  <w:tcW w:type="dxa" w:w="4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计量单位</w:t>
                  </w:r>
                </w:p>
              </w:tc>
              <w:tc>
                <w:tcPr>
                  <w:tcW w:type="dxa" w:w="4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所属行业</w:t>
                  </w:r>
                </w:p>
              </w:tc>
              <w:tc>
                <w:tcPr>
                  <w:tcW w:type="dxa" w:w="4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是否涉及核心产品</w:t>
                  </w:r>
                </w:p>
              </w:tc>
              <w:tc>
                <w:tcPr>
                  <w:tcW w:type="dxa" w:w="4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是否涉及采购进口产品</w:t>
                  </w:r>
                </w:p>
              </w:tc>
              <w:tc>
                <w:tcPr>
                  <w:tcW w:type="dxa" w:w="4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是否涉及采购节能产品</w:t>
                  </w:r>
                </w:p>
              </w:tc>
              <w:tc>
                <w:tcPr>
                  <w:tcW w:type="dxa" w:w="5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是否涉及采购环境标志产品</w:t>
                  </w:r>
                </w:p>
              </w:tc>
            </w:tr>
            <w:tr>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8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广安市广安区城</w:t>
                  </w:r>
                  <w:r>
                    <w:rPr>
                      <w:rFonts w:ascii="仿宋_GB2312" w:hAnsi="仿宋_GB2312" w:cs="仿宋_GB2312" w:eastAsia="仿宋_GB2312"/>
                      <w:sz w:val="19"/>
                    </w:rPr>
                    <w:t>南片</w:t>
                  </w:r>
                  <w:r>
                    <w:rPr>
                      <w:rFonts w:ascii="仿宋_GB2312" w:hAnsi="仿宋_GB2312" w:cs="仿宋_GB2312" w:eastAsia="仿宋_GB2312"/>
                      <w:sz w:val="19"/>
                    </w:rPr>
                    <w:t>区环卫作业服务采购项目</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9"/>
                    </w:rPr>
                    <w:t>1.00</w:t>
                  </w:r>
                </w:p>
              </w:tc>
              <w:tc>
                <w:tcPr>
                  <w:tcW w:type="dxa" w:w="9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25792034.5</w:t>
                  </w:r>
                </w:p>
              </w:tc>
              <w:tc>
                <w:tcPr>
                  <w:tcW w:type="dxa" w:w="4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项</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其他未列明行业</w:t>
                  </w:r>
                </w:p>
              </w:tc>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否</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否</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否</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否</w:t>
                  </w:r>
                </w:p>
              </w:tc>
            </w:tr>
          </w:tbl>
          <w:p>
            <w:pPr>
              <w:pStyle w:val="null3"/>
              <w:jc w:val="left"/>
            </w:pPr>
            <w:r>
              <w:rPr>
                <w:rFonts w:ascii="仿宋_GB2312" w:hAnsi="仿宋_GB2312" w:cs="仿宋_GB2312" w:eastAsia="仿宋_GB2312"/>
                <w:sz w:val="24"/>
                <w:b/>
              </w:rPr>
              <w:t>3.2.2</w:t>
            </w:r>
            <w:r>
              <w:rPr>
                <w:rFonts w:ascii="仿宋_GB2312" w:hAnsi="仿宋_GB2312" w:cs="仿宋_GB2312" w:eastAsia="仿宋_GB2312"/>
                <w:sz w:val="24"/>
                <w:b/>
              </w:rPr>
              <w:t>服务要求</w:t>
            </w:r>
          </w:p>
          <w:p>
            <w:pPr>
              <w:pStyle w:val="null3"/>
              <w:jc w:val="left"/>
            </w:pPr>
            <w:r>
              <w:rPr>
                <w:rFonts w:ascii="仿宋_GB2312" w:hAnsi="仿宋_GB2312" w:cs="仿宋_GB2312" w:eastAsia="仿宋_GB2312"/>
              </w:rPr>
              <w:t>采</w:t>
            </w:r>
            <w:r>
              <w:rPr>
                <w:rFonts w:ascii="仿宋_GB2312" w:hAnsi="仿宋_GB2312" w:cs="仿宋_GB2312" w:eastAsia="仿宋_GB2312"/>
              </w:rPr>
              <w:t>购包</w:t>
            </w:r>
            <w:r>
              <w:rPr>
                <w:rFonts w:ascii="仿宋_GB2312" w:hAnsi="仿宋_GB2312" w:cs="仿宋_GB2312" w:eastAsia="仿宋_GB2312"/>
              </w:rPr>
              <w:t>2</w:t>
            </w:r>
            <w:r>
              <w:rPr>
                <w:rFonts w:ascii="仿宋_GB2312" w:hAnsi="仿宋_GB2312" w:cs="仿宋_GB2312" w:eastAsia="仿宋_GB2312"/>
              </w:rPr>
              <w:t>：</w:t>
            </w:r>
          </w:p>
          <w:p>
            <w:pPr>
              <w:pStyle w:val="null3"/>
              <w:jc w:val="left"/>
            </w:pPr>
            <w:r>
              <w:rPr>
                <w:rFonts w:ascii="仿宋_GB2312" w:hAnsi="仿宋_GB2312" w:cs="仿宋_GB2312" w:eastAsia="仿宋_GB2312"/>
              </w:rPr>
              <w:t>标的名称：广安市广安区城</w:t>
            </w:r>
            <w:r>
              <w:rPr>
                <w:rFonts w:ascii="仿宋_GB2312" w:hAnsi="仿宋_GB2312" w:cs="仿宋_GB2312" w:eastAsia="仿宋_GB2312"/>
              </w:rPr>
              <w:t>南片</w:t>
            </w:r>
            <w:r>
              <w:rPr>
                <w:rFonts w:ascii="仿宋_GB2312" w:hAnsi="仿宋_GB2312" w:cs="仿宋_GB2312" w:eastAsia="仿宋_GB2312"/>
              </w:rPr>
              <w:t>区环卫作业服务采购项目</w:t>
            </w:r>
          </w:p>
          <w:p>
            <w:pPr>
              <w:pStyle w:val="null3"/>
              <w:jc w:val="left"/>
            </w:pPr>
            <w:r>
              <w:rPr>
                <w:rFonts w:ascii="仿宋_GB2312" w:hAnsi="仿宋_GB2312" w:cs="仿宋_GB2312" w:eastAsia="仿宋_GB2312"/>
                <w:sz w:val="24"/>
                <w:b/>
              </w:rPr>
              <w:t>3.2.2</w:t>
            </w:r>
            <w:r>
              <w:rPr>
                <w:rFonts w:ascii="仿宋_GB2312" w:hAnsi="仿宋_GB2312" w:cs="仿宋_GB2312" w:eastAsia="仿宋_GB2312"/>
                <w:sz w:val="24"/>
                <w:b/>
              </w:rPr>
              <w:t>.1</w:t>
            </w:r>
            <w:r>
              <w:rPr>
                <w:rFonts w:ascii="仿宋_GB2312" w:hAnsi="仿宋_GB2312" w:cs="仿宋_GB2312" w:eastAsia="仿宋_GB2312"/>
                <w:sz w:val="24"/>
                <w:b/>
              </w:rPr>
              <w:t>服务要求</w:t>
            </w:r>
          </w:p>
          <w:p>
            <w:pPr>
              <w:pStyle w:val="null3"/>
              <w:ind w:firstLine="482"/>
              <w:jc w:val="left"/>
            </w:pPr>
            <w:r>
              <w:rPr>
                <w:rFonts w:ascii="仿宋_GB2312" w:hAnsi="仿宋_GB2312" w:cs="仿宋_GB2312" w:eastAsia="仿宋_GB2312"/>
                <w:sz w:val="24"/>
                <w:b/>
              </w:rPr>
              <w:t>一、负责</w:t>
            </w:r>
            <w:r>
              <w:rPr>
                <w:rFonts w:ascii="仿宋_GB2312" w:hAnsi="仿宋_GB2312" w:cs="仿宋_GB2312" w:eastAsia="仿宋_GB2312"/>
                <w:sz w:val="24"/>
                <w:b/>
              </w:rPr>
              <w:t>责任区域内</w:t>
            </w:r>
            <w:r>
              <w:rPr>
                <w:rFonts w:ascii="仿宋_GB2312" w:hAnsi="仿宋_GB2312" w:cs="仿宋_GB2312" w:eastAsia="仿宋_GB2312"/>
                <w:sz w:val="24"/>
                <w:b/>
              </w:rPr>
              <w:t>街道、广场</w:t>
            </w:r>
            <w:r>
              <w:rPr>
                <w:rFonts w:ascii="仿宋_GB2312" w:hAnsi="仿宋_GB2312" w:cs="仿宋_GB2312" w:eastAsia="仿宋_GB2312"/>
                <w:sz w:val="24"/>
                <w:b/>
              </w:rPr>
              <w:t>、</w:t>
            </w:r>
            <w:r>
              <w:rPr>
                <w:rFonts w:ascii="仿宋_GB2312" w:hAnsi="仿宋_GB2312" w:cs="仿宋_GB2312" w:eastAsia="仿宋_GB2312"/>
                <w:sz w:val="24"/>
                <w:b/>
              </w:rPr>
              <w:t>公园内硬质道路的</w:t>
            </w:r>
            <w:r>
              <w:rPr>
                <w:rFonts w:ascii="仿宋_GB2312" w:hAnsi="仿宋_GB2312" w:cs="仿宋_GB2312" w:eastAsia="仿宋_GB2312"/>
                <w:sz w:val="24"/>
                <w:b/>
              </w:rPr>
              <w:t>清扫保洁</w:t>
            </w:r>
            <w:r>
              <w:rPr>
                <w:rFonts w:ascii="仿宋_GB2312" w:hAnsi="仿宋_GB2312" w:cs="仿宋_GB2312" w:eastAsia="仿宋_GB2312"/>
                <w:sz w:val="24"/>
                <w:b/>
              </w:rPr>
              <w:t>、</w:t>
            </w:r>
            <w:r>
              <w:rPr>
                <w:rFonts w:ascii="仿宋_GB2312" w:hAnsi="仿宋_GB2312" w:cs="仿宋_GB2312" w:eastAsia="仿宋_GB2312"/>
                <w:sz w:val="24"/>
                <w:b/>
              </w:rPr>
              <w:t>路面杂草清除，垃圾分类设施、果皮箱、塑料垃圾桶的安装、更换、维修、清掏、清洗、套袋以及周边油污的清洗等日常管护作业；</w:t>
            </w:r>
          </w:p>
          <w:p>
            <w:pPr>
              <w:pStyle w:val="null3"/>
              <w:ind w:firstLine="482"/>
              <w:jc w:val="left"/>
            </w:pPr>
            <w:r>
              <w:rPr>
                <w:rFonts w:ascii="仿宋_GB2312" w:hAnsi="仿宋_GB2312" w:cs="仿宋_GB2312" w:eastAsia="仿宋_GB2312"/>
                <w:sz w:val="24"/>
                <w:b/>
              </w:rPr>
              <w:t>二、负责</w:t>
            </w:r>
            <w:r>
              <w:rPr>
                <w:rFonts w:ascii="仿宋_GB2312" w:hAnsi="仿宋_GB2312" w:cs="仿宋_GB2312" w:eastAsia="仿宋_GB2312"/>
                <w:sz w:val="24"/>
                <w:b/>
              </w:rPr>
              <w:t>责任</w:t>
            </w:r>
            <w:r>
              <w:rPr>
                <w:rFonts w:ascii="仿宋_GB2312" w:hAnsi="仿宋_GB2312" w:cs="仿宋_GB2312" w:eastAsia="仿宋_GB2312"/>
                <w:sz w:val="24"/>
                <w:b/>
              </w:rPr>
              <w:t>区域内生活垃圾收转运工作，做到日产日清日运；</w:t>
            </w:r>
          </w:p>
          <w:p>
            <w:pPr>
              <w:pStyle w:val="null3"/>
              <w:ind w:firstLine="482"/>
              <w:jc w:val="left"/>
            </w:pPr>
            <w:r>
              <w:rPr>
                <w:rFonts w:ascii="仿宋_GB2312" w:hAnsi="仿宋_GB2312" w:cs="仿宋_GB2312" w:eastAsia="仿宋_GB2312"/>
                <w:sz w:val="24"/>
                <w:b/>
              </w:rPr>
              <w:t>三、负责</w:t>
            </w:r>
            <w:r>
              <w:rPr>
                <w:rFonts w:ascii="仿宋_GB2312" w:hAnsi="仿宋_GB2312" w:cs="仿宋_GB2312" w:eastAsia="仿宋_GB2312"/>
                <w:sz w:val="24"/>
                <w:b/>
              </w:rPr>
              <w:t>责任区域内</w:t>
            </w:r>
            <w:r>
              <w:rPr>
                <w:rFonts w:ascii="仿宋_GB2312" w:hAnsi="仿宋_GB2312" w:cs="仿宋_GB2312" w:eastAsia="仿宋_GB2312"/>
                <w:sz w:val="24"/>
                <w:b/>
              </w:rPr>
              <w:t>街道、市政公用设施（</w:t>
            </w:r>
            <w:r>
              <w:rPr>
                <w:rFonts w:ascii="仿宋_GB2312" w:hAnsi="仿宋_GB2312" w:cs="仿宋_GB2312" w:eastAsia="仿宋_GB2312"/>
                <w:sz w:val="24"/>
                <w:b/>
              </w:rPr>
              <w:t>含</w:t>
            </w:r>
            <w:r>
              <w:rPr>
                <w:rFonts w:ascii="仿宋_GB2312" w:hAnsi="仿宋_GB2312" w:cs="仿宋_GB2312" w:eastAsia="仿宋_GB2312"/>
                <w:sz w:val="24"/>
                <w:b/>
              </w:rPr>
              <w:t>街道景观带设置的座椅等）清洗等工作；</w:t>
            </w:r>
          </w:p>
          <w:p>
            <w:pPr>
              <w:pStyle w:val="null3"/>
              <w:ind w:firstLine="482"/>
              <w:jc w:val="left"/>
            </w:pPr>
            <w:r>
              <w:rPr>
                <w:rFonts w:ascii="仿宋_GB2312" w:hAnsi="仿宋_GB2312" w:cs="仿宋_GB2312" w:eastAsia="仿宋_GB2312"/>
                <w:sz w:val="24"/>
                <w:b/>
              </w:rPr>
              <w:t>四、负责</w:t>
            </w:r>
            <w:r>
              <w:rPr>
                <w:rFonts w:ascii="仿宋_GB2312" w:hAnsi="仿宋_GB2312" w:cs="仿宋_GB2312" w:eastAsia="仿宋_GB2312"/>
                <w:sz w:val="24"/>
                <w:b/>
              </w:rPr>
              <w:t>责任区域内</w:t>
            </w:r>
            <w:r>
              <w:rPr>
                <w:rFonts w:ascii="仿宋_GB2312" w:hAnsi="仿宋_GB2312" w:cs="仿宋_GB2312" w:eastAsia="仿宋_GB2312"/>
                <w:sz w:val="24"/>
                <w:b/>
              </w:rPr>
              <w:t>公厕</w:t>
            </w:r>
            <w:r>
              <w:rPr>
                <w:rFonts w:ascii="仿宋_GB2312" w:hAnsi="仿宋_GB2312" w:cs="仿宋_GB2312" w:eastAsia="仿宋_GB2312"/>
                <w:sz w:val="24"/>
                <w:b/>
              </w:rPr>
              <w:t>和城市驿站（</w:t>
            </w:r>
            <w:r>
              <w:rPr>
                <w:rFonts w:ascii="仿宋_GB2312" w:hAnsi="仿宋_GB2312" w:cs="仿宋_GB2312" w:eastAsia="仿宋_GB2312"/>
                <w:sz w:val="24"/>
                <w:b/>
              </w:rPr>
              <w:t>3</w:t>
            </w:r>
            <w:r>
              <w:rPr>
                <w:rFonts w:ascii="仿宋_GB2312" w:hAnsi="仿宋_GB2312" w:cs="仿宋_GB2312" w:eastAsia="仿宋_GB2312"/>
                <w:sz w:val="24"/>
                <w:b/>
              </w:rPr>
              <w:t>6</w:t>
            </w:r>
            <w:r>
              <w:rPr>
                <w:rFonts w:ascii="仿宋_GB2312" w:hAnsi="仿宋_GB2312" w:cs="仿宋_GB2312" w:eastAsia="仿宋_GB2312"/>
                <w:sz w:val="24"/>
                <w:b/>
              </w:rPr>
              <w:t>座）</w:t>
            </w:r>
            <w:r>
              <w:rPr>
                <w:rFonts w:ascii="仿宋_GB2312" w:hAnsi="仿宋_GB2312" w:cs="仿宋_GB2312" w:eastAsia="仿宋_GB2312"/>
                <w:sz w:val="24"/>
                <w:b/>
              </w:rPr>
              <w:t>，</w:t>
            </w:r>
            <w:r>
              <w:rPr>
                <w:rFonts w:ascii="仿宋_GB2312" w:hAnsi="仿宋_GB2312" w:cs="仿宋_GB2312" w:eastAsia="仿宋_GB2312"/>
                <w:sz w:val="24"/>
                <w:b/>
              </w:rPr>
              <w:t>垃圾中转站</w:t>
            </w:r>
            <w:r>
              <w:rPr>
                <w:rFonts w:ascii="仿宋_GB2312" w:hAnsi="仿宋_GB2312" w:cs="仿宋_GB2312" w:eastAsia="仿宋_GB2312"/>
                <w:sz w:val="24"/>
                <w:b/>
              </w:rPr>
              <w:t>（</w:t>
            </w:r>
            <w:r>
              <w:rPr>
                <w:rFonts w:ascii="仿宋_GB2312" w:hAnsi="仿宋_GB2312" w:cs="仿宋_GB2312" w:eastAsia="仿宋_GB2312"/>
                <w:sz w:val="24"/>
                <w:b/>
              </w:rPr>
              <w:t>4</w:t>
            </w:r>
            <w:r>
              <w:rPr>
                <w:rFonts w:ascii="仿宋_GB2312" w:hAnsi="仿宋_GB2312" w:cs="仿宋_GB2312" w:eastAsia="仿宋_GB2312"/>
                <w:sz w:val="24"/>
                <w:b/>
              </w:rPr>
              <w:t>座）</w:t>
            </w:r>
            <w:r>
              <w:rPr>
                <w:rFonts w:ascii="仿宋_GB2312" w:hAnsi="仿宋_GB2312" w:cs="仿宋_GB2312" w:eastAsia="仿宋_GB2312"/>
                <w:sz w:val="24"/>
                <w:b/>
              </w:rPr>
              <w:t>的管护，含公厕</w:t>
            </w:r>
            <w:r>
              <w:rPr>
                <w:rFonts w:ascii="仿宋_GB2312" w:hAnsi="仿宋_GB2312" w:cs="仿宋_GB2312" w:eastAsia="仿宋_GB2312"/>
                <w:sz w:val="24"/>
                <w:b/>
              </w:rPr>
              <w:t>和城市驿站、</w:t>
            </w:r>
            <w:r>
              <w:rPr>
                <w:rFonts w:ascii="仿宋_GB2312" w:hAnsi="仿宋_GB2312" w:cs="仿宋_GB2312" w:eastAsia="仿宋_GB2312"/>
                <w:sz w:val="24"/>
                <w:b/>
              </w:rPr>
              <w:t>垃圾中转站按</w:t>
            </w:r>
            <w:r>
              <w:rPr>
                <w:rFonts w:ascii="仿宋_GB2312" w:hAnsi="仿宋_GB2312" w:cs="仿宋_GB2312" w:eastAsia="仿宋_GB2312"/>
                <w:sz w:val="24"/>
                <w:b/>
              </w:rPr>
              <w:t>要求</w:t>
            </w:r>
            <w:r>
              <w:rPr>
                <w:rFonts w:ascii="仿宋_GB2312" w:hAnsi="仿宋_GB2312" w:cs="仿宋_GB2312" w:eastAsia="仿宋_GB2312"/>
                <w:sz w:val="24"/>
                <w:b/>
              </w:rPr>
              <w:t>开放</w:t>
            </w:r>
            <w:r>
              <w:rPr>
                <w:rFonts w:ascii="仿宋_GB2312" w:hAnsi="仿宋_GB2312" w:cs="仿宋_GB2312" w:eastAsia="仿宋_GB2312"/>
                <w:sz w:val="24"/>
                <w:b/>
              </w:rPr>
              <w:t>、</w:t>
            </w:r>
            <w:r>
              <w:rPr>
                <w:rFonts w:ascii="仿宋_GB2312" w:hAnsi="仿宋_GB2312" w:cs="仿宋_GB2312" w:eastAsia="仿宋_GB2312"/>
                <w:sz w:val="24"/>
                <w:b/>
              </w:rPr>
              <w:t>运行、保洁</w:t>
            </w:r>
            <w:r>
              <w:rPr>
                <w:rFonts w:ascii="仿宋_GB2312" w:hAnsi="仿宋_GB2312" w:cs="仿宋_GB2312" w:eastAsia="仿宋_GB2312"/>
                <w:sz w:val="24"/>
                <w:b/>
              </w:rPr>
              <w:t>、</w:t>
            </w:r>
            <w:r>
              <w:rPr>
                <w:rFonts w:ascii="仿宋_GB2312" w:hAnsi="仿宋_GB2312" w:cs="仿宋_GB2312" w:eastAsia="仿宋_GB2312"/>
                <w:sz w:val="24"/>
                <w:b/>
              </w:rPr>
              <w:t>管理、</w:t>
            </w:r>
            <w:r>
              <w:rPr>
                <w:rFonts w:ascii="仿宋_GB2312" w:hAnsi="仿宋_GB2312" w:cs="仿宋_GB2312" w:eastAsia="仿宋_GB2312"/>
                <w:sz w:val="24"/>
                <w:b/>
              </w:rPr>
              <w:t>消杀</w:t>
            </w:r>
            <w:r>
              <w:rPr>
                <w:rFonts w:ascii="仿宋_GB2312" w:hAnsi="仿宋_GB2312" w:cs="仿宋_GB2312" w:eastAsia="仿宋_GB2312"/>
                <w:sz w:val="24"/>
                <w:b/>
              </w:rPr>
              <w:t>和</w:t>
            </w:r>
            <w:r>
              <w:rPr>
                <w:rFonts w:ascii="仿宋_GB2312" w:hAnsi="仿宋_GB2312" w:cs="仿宋_GB2312" w:eastAsia="仿宋_GB2312"/>
                <w:sz w:val="24"/>
                <w:b/>
              </w:rPr>
              <w:t>设施的维修维护等；</w:t>
            </w:r>
          </w:p>
          <w:p>
            <w:pPr>
              <w:pStyle w:val="null3"/>
              <w:ind w:firstLine="482"/>
              <w:jc w:val="left"/>
            </w:pPr>
            <w:r>
              <w:rPr>
                <w:rFonts w:ascii="仿宋_GB2312" w:hAnsi="仿宋_GB2312" w:cs="仿宋_GB2312" w:eastAsia="仿宋_GB2312"/>
                <w:sz w:val="24"/>
                <w:b/>
              </w:rPr>
              <w:t>五、负责</w:t>
            </w:r>
            <w:r>
              <w:rPr>
                <w:rFonts w:ascii="仿宋_GB2312" w:hAnsi="仿宋_GB2312" w:cs="仿宋_GB2312" w:eastAsia="仿宋_GB2312"/>
                <w:sz w:val="24"/>
                <w:b/>
              </w:rPr>
              <w:t>责任区域内</w:t>
            </w:r>
            <w:r>
              <w:rPr>
                <w:rFonts w:ascii="仿宋_GB2312" w:hAnsi="仿宋_GB2312" w:cs="仿宋_GB2312" w:eastAsia="仿宋_GB2312"/>
                <w:sz w:val="24"/>
                <w:b/>
              </w:rPr>
              <w:t>环卫设备的日常清洗、维修、保养等工作；</w:t>
            </w:r>
          </w:p>
          <w:p>
            <w:pPr>
              <w:pStyle w:val="null3"/>
              <w:ind w:firstLine="482"/>
              <w:jc w:val="left"/>
            </w:pPr>
            <w:r>
              <w:rPr>
                <w:rFonts w:ascii="仿宋_GB2312" w:hAnsi="仿宋_GB2312" w:cs="仿宋_GB2312" w:eastAsia="仿宋_GB2312"/>
                <w:sz w:val="24"/>
                <w:b/>
              </w:rPr>
              <w:t>六、</w:t>
            </w:r>
            <w:r>
              <w:rPr>
                <w:rFonts w:ascii="仿宋_GB2312" w:hAnsi="仿宋_GB2312" w:cs="仿宋_GB2312" w:eastAsia="仿宋_GB2312"/>
                <w:sz w:val="24"/>
                <w:b/>
              </w:rPr>
              <w:t>负责</w:t>
            </w:r>
            <w:r>
              <w:rPr>
                <w:rFonts w:ascii="仿宋_GB2312" w:hAnsi="仿宋_GB2312" w:cs="仿宋_GB2312" w:eastAsia="仿宋_GB2312"/>
                <w:sz w:val="24"/>
                <w:b/>
              </w:rPr>
              <w:t>责任区域内</w:t>
            </w:r>
            <w:r>
              <w:rPr>
                <w:rFonts w:ascii="仿宋_GB2312" w:hAnsi="仿宋_GB2312" w:cs="仿宋_GB2312" w:eastAsia="仿宋_GB2312"/>
                <w:sz w:val="24"/>
                <w:b/>
              </w:rPr>
              <w:t>西溪河</w:t>
            </w:r>
            <w:r>
              <w:rPr>
                <w:rFonts w:ascii="仿宋_GB2312" w:hAnsi="仿宋_GB2312" w:cs="仿宋_GB2312" w:eastAsia="仿宋_GB2312"/>
                <w:sz w:val="24"/>
                <w:b/>
              </w:rPr>
              <w:t>城区段</w:t>
            </w:r>
            <w:r>
              <w:rPr>
                <w:rFonts w:ascii="仿宋_GB2312" w:hAnsi="仿宋_GB2312" w:cs="仿宋_GB2312" w:eastAsia="仿宋_GB2312"/>
                <w:sz w:val="24"/>
                <w:b/>
              </w:rPr>
              <w:t>河岸</w:t>
            </w:r>
            <w:r>
              <w:rPr>
                <w:rFonts w:ascii="仿宋_GB2312" w:hAnsi="仿宋_GB2312" w:cs="仿宋_GB2312" w:eastAsia="仿宋_GB2312"/>
                <w:sz w:val="24"/>
                <w:b/>
              </w:rPr>
              <w:t>淤泥、垃圾清理</w:t>
            </w:r>
            <w:r>
              <w:rPr>
                <w:rFonts w:ascii="仿宋_GB2312" w:hAnsi="仿宋_GB2312" w:cs="仿宋_GB2312" w:eastAsia="仿宋_GB2312"/>
                <w:sz w:val="24"/>
                <w:b/>
              </w:rPr>
              <w:t>；</w:t>
            </w:r>
          </w:p>
          <w:p>
            <w:pPr>
              <w:pStyle w:val="null3"/>
              <w:ind w:firstLine="482"/>
              <w:jc w:val="left"/>
            </w:pPr>
            <w:r>
              <w:rPr>
                <w:rFonts w:ascii="仿宋_GB2312" w:hAnsi="仿宋_GB2312" w:cs="仿宋_GB2312" w:eastAsia="仿宋_GB2312"/>
                <w:sz w:val="24"/>
                <w:b/>
              </w:rPr>
              <w:t>七、</w:t>
            </w:r>
            <w:r>
              <w:rPr>
                <w:rFonts w:ascii="仿宋_GB2312" w:hAnsi="仿宋_GB2312" w:cs="仿宋_GB2312" w:eastAsia="仿宋_GB2312"/>
                <w:sz w:val="24"/>
                <w:b/>
              </w:rPr>
              <w:t>负责责任区域内</w:t>
            </w:r>
            <w:r>
              <w:rPr>
                <w:rFonts w:ascii="仿宋_GB2312" w:hAnsi="仿宋_GB2312" w:cs="仿宋_GB2312" w:eastAsia="仿宋_GB2312"/>
                <w:sz w:val="24"/>
                <w:b/>
              </w:rPr>
              <w:t>街道两侧非法张贴</w:t>
            </w:r>
            <w:r>
              <w:rPr>
                <w:rFonts w:ascii="仿宋_GB2312" w:hAnsi="仿宋_GB2312" w:cs="仿宋_GB2312" w:eastAsia="仿宋_GB2312"/>
                <w:sz w:val="24"/>
                <w:b/>
              </w:rPr>
              <w:t>“</w:t>
            </w:r>
            <w:r>
              <w:rPr>
                <w:rFonts w:ascii="仿宋_GB2312" w:hAnsi="仿宋_GB2312" w:cs="仿宋_GB2312" w:eastAsia="仿宋_GB2312"/>
                <w:sz w:val="24"/>
                <w:b/>
              </w:rPr>
              <w:t>牛皮癣</w:t>
            </w:r>
            <w:r>
              <w:rPr>
                <w:rFonts w:ascii="仿宋_GB2312" w:hAnsi="仿宋_GB2312" w:cs="仿宋_GB2312" w:eastAsia="仿宋_GB2312"/>
                <w:sz w:val="24"/>
                <w:b/>
              </w:rPr>
              <w:t>”</w:t>
            </w:r>
            <w:r>
              <w:rPr>
                <w:rFonts w:ascii="仿宋_GB2312" w:hAnsi="仿宋_GB2312" w:cs="仿宋_GB2312" w:eastAsia="仿宋_GB2312"/>
                <w:sz w:val="24"/>
                <w:b/>
              </w:rPr>
              <w:t>清除（包括建筑立面、路灯灯杆、电线杆、环卫设施及市政设施、地面等）；</w:t>
            </w:r>
          </w:p>
          <w:p>
            <w:pPr>
              <w:pStyle w:val="null3"/>
              <w:ind w:firstLine="482"/>
              <w:jc w:val="left"/>
            </w:pPr>
            <w:r>
              <w:rPr>
                <w:rFonts w:ascii="仿宋_GB2312" w:hAnsi="仿宋_GB2312" w:cs="仿宋_GB2312" w:eastAsia="仿宋_GB2312"/>
                <w:sz w:val="24"/>
                <w:b/>
              </w:rPr>
              <w:t>八、</w:t>
            </w:r>
            <w:r>
              <w:rPr>
                <w:rFonts w:ascii="仿宋_GB2312" w:hAnsi="仿宋_GB2312" w:cs="仿宋_GB2312" w:eastAsia="仿宋_GB2312"/>
                <w:sz w:val="24"/>
                <w:b/>
              </w:rPr>
              <w:t>负责责任区域内</w:t>
            </w:r>
            <w:r>
              <w:rPr>
                <w:rFonts w:ascii="仿宋_GB2312" w:hAnsi="仿宋_GB2312" w:cs="仿宋_GB2312" w:eastAsia="仿宋_GB2312"/>
                <w:sz w:val="24"/>
                <w:b/>
              </w:rPr>
              <w:t>沿街散落建筑渣土、废旧家具、街道两侧人行道树上悬挂垃圾等各类垃圾的清除；</w:t>
            </w:r>
          </w:p>
          <w:p>
            <w:pPr>
              <w:pStyle w:val="null3"/>
              <w:ind w:firstLine="482"/>
              <w:jc w:val="left"/>
            </w:pPr>
            <w:r>
              <w:rPr>
                <w:rFonts w:ascii="仿宋_GB2312" w:hAnsi="仿宋_GB2312" w:cs="仿宋_GB2312" w:eastAsia="仿宋_GB2312"/>
                <w:sz w:val="24"/>
                <w:b/>
              </w:rPr>
              <w:t>九、</w:t>
            </w:r>
            <w:r>
              <w:rPr>
                <w:rFonts w:ascii="仿宋_GB2312" w:hAnsi="仿宋_GB2312" w:cs="仿宋_GB2312" w:eastAsia="仿宋_GB2312"/>
                <w:sz w:val="24"/>
                <w:b/>
              </w:rPr>
              <w:t>负责责任区域内</w:t>
            </w:r>
            <w:r>
              <w:rPr>
                <w:rFonts w:ascii="仿宋_GB2312" w:hAnsi="仿宋_GB2312" w:cs="仿宋_GB2312" w:eastAsia="仿宋_GB2312"/>
                <w:sz w:val="24"/>
                <w:b/>
              </w:rPr>
              <w:t>临时重点任务。重大活动和各项迎检、接待、节假日专项活动等，以及突发特殊情况（如</w:t>
            </w:r>
            <w:r>
              <w:rPr>
                <w:rFonts w:ascii="仿宋_GB2312" w:hAnsi="仿宋_GB2312" w:cs="仿宋_GB2312" w:eastAsia="仿宋_GB2312"/>
                <w:sz w:val="24"/>
                <w:b/>
              </w:rPr>
              <w:t>车辆交通事故的污染、杂物油料遗撒、烟花爆竹清理、垃圾突增等</w:t>
            </w:r>
            <w:r>
              <w:rPr>
                <w:rFonts w:ascii="仿宋_GB2312" w:hAnsi="仿宋_GB2312" w:cs="仿宋_GB2312" w:eastAsia="仿宋_GB2312"/>
                <w:sz w:val="24"/>
                <w:b/>
              </w:rPr>
              <w:t>公共应急事件、防汛抗旱、应急抢险、特殊天气等）应无条件服从政府及部门统筹安排，必须高标准高质量做好环卫作业的每项工作，并做好政府及部门临时安排的各项应急保障工作。</w:t>
            </w:r>
          </w:p>
          <w:p>
            <w:pPr>
              <w:pStyle w:val="null3"/>
              <w:ind w:firstLine="482"/>
              <w:jc w:val="left"/>
            </w:pPr>
            <w:r>
              <w:rPr>
                <w:rFonts w:ascii="仿宋_GB2312" w:hAnsi="仿宋_GB2312" w:cs="仿宋_GB2312" w:eastAsia="仿宋_GB2312"/>
                <w:sz w:val="24"/>
                <w:b/>
              </w:rPr>
              <w:t>十、本项目内含两条夜班道路（保洁至</w:t>
            </w:r>
            <w:r>
              <w:rPr>
                <w:rFonts w:ascii="仿宋_GB2312" w:hAnsi="仿宋_GB2312" w:cs="仿宋_GB2312" w:eastAsia="仿宋_GB2312"/>
                <w:sz w:val="24"/>
                <w:b/>
              </w:rPr>
              <w:t>24:00</w:t>
            </w:r>
            <w:r>
              <w:rPr>
                <w:rFonts w:ascii="仿宋_GB2312" w:hAnsi="仿宋_GB2312" w:cs="仿宋_GB2312" w:eastAsia="仿宋_GB2312"/>
                <w:sz w:val="24"/>
                <w:b/>
              </w:rPr>
              <w:t>）：建安路（建安桥至迎宾大道），滨河路（广宁桥至金安大道）。</w:t>
            </w:r>
          </w:p>
          <w:p>
            <w:pPr>
              <w:pStyle w:val="null3"/>
              <w:jc w:val="left"/>
            </w:pPr>
            <w:r>
              <w:rPr>
                <w:rFonts w:ascii="仿宋_GB2312" w:hAnsi="仿宋_GB2312" w:cs="仿宋_GB2312" w:eastAsia="仿宋_GB2312"/>
                <w:sz w:val="24"/>
                <w:b/>
              </w:rPr>
              <w:t>3.2.2.2</w:t>
            </w:r>
            <w:r>
              <w:rPr>
                <w:rFonts w:ascii="仿宋_GB2312" w:hAnsi="仿宋_GB2312" w:cs="仿宋_GB2312" w:eastAsia="仿宋_GB2312"/>
                <w:sz w:val="24"/>
                <w:b/>
              </w:rPr>
              <w:t>人员配置要求</w:t>
            </w:r>
          </w:p>
          <w:p>
            <w:pPr>
              <w:pStyle w:val="null3"/>
              <w:ind w:firstLine="494"/>
              <w:jc w:val="both"/>
            </w:pPr>
            <w:r>
              <w:rPr>
                <w:rFonts w:ascii="仿宋_GB2312" w:hAnsi="仿宋_GB2312" w:cs="仿宋_GB2312" w:eastAsia="仿宋_GB2312"/>
                <w:sz w:val="24"/>
                <w:b/>
              </w:rPr>
              <w:t>五</w:t>
            </w:r>
            <w:r>
              <w:rPr>
                <w:rFonts w:ascii="仿宋_GB2312" w:hAnsi="仿宋_GB2312" w:cs="仿宋_GB2312" w:eastAsia="仿宋_GB2312"/>
                <w:sz w:val="24"/>
                <w:b/>
              </w:rPr>
              <w:t>、清扫保洁面积共计约</w:t>
            </w:r>
            <w:r>
              <w:rPr>
                <w:rFonts w:ascii="仿宋_GB2312" w:hAnsi="仿宋_GB2312" w:cs="仿宋_GB2312" w:eastAsia="仿宋_GB2312"/>
                <w:sz w:val="24"/>
                <w:b/>
              </w:rPr>
              <w:t>1889681</w:t>
            </w:r>
            <w:r>
              <w:rPr>
                <w:rFonts w:ascii="仿宋_GB2312" w:hAnsi="仿宋_GB2312" w:cs="仿宋_GB2312" w:eastAsia="仿宋_GB2312"/>
                <w:sz w:val="24"/>
                <w:b/>
              </w:rPr>
              <w:t>平方米。</w:t>
            </w:r>
          </w:p>
          <w:p>
            <w:pPr>
              <w:pStyle w:val="null3"/>
              <w:jc w:val="center"/>
            </w:pPr>
            <w:r>
              <w:rPr>
                <w:rFonts w:ascii="仿宋_GB2312" w:hAnsi="仿宋_GB2312" w:cs="仿宋_GB2312" w:eastAsia="仿宋_GB2312"/>
                <w:sz w:val="24"/>
                <w:b/>
              </w:rPr>
              <w:t>清扫保洁道路、面积、人员配置、班制、作业时间一览表</w:t>
            </w:r>
            <w:r>
              <w:rPr>
                <w:rFonts w:ascii="仿宋_GB2312" w:hAnsi="仿宋_GB2312" w:cs="仿宋_GB2312" w:eastAsia="仿宋_GB2312"/>
                <w:sz w:val="24"/>
                <w:b/>
              </w:rPr>
              <w:t>（</w:t>
            </w:r>
            <w:r>
              <w:rPr>
                <w:rFonts w:ascii="仿宋_GB2312" w:hAnsi="仿宋_GB2312" w:cs="仿宋_GB2312" w:eastAsia="仿宋_GB2312"/>
                <w:sz w:val="24"/>
                <w:b/>
              </w:rPr>
              <w:t>附表</w:t>
            </w:r>
            <w:r>
              <w:rPr>
                <w:rFonts w:ascii="仿宋_GB2312" w:hAnsi="仿宋_GB2312" w:cs="仿宋_GB2312" w:eastAsia="仿宋_GB2312"/>
                <w:sz w:val="24"/>
                <w:b/>
              </w:rPr>
              <w:t>5</w:t>
            </w:r>
            <w:r>
              <w:rPr>
                <w:rFonts w:ascii="仿宋_GB2312" w:hAnsi="仿宋_GB2312" w:cs="仿宋_GB2312" w:eastAsia="仿宋_GB2312"/>
                <w:sz w:val="24"/>
                <w:b/>
              </w:rPr>
              <w:t>）</w:t>
            </w:r>
          </w:p>
          <w:tbl>
            <w:tblPr>
              <w:tblInd w:type="dxa" w:w="120"/>
              <w:tblBorders>
                <w:top w:val="none" w:color="000000" w:sz="4"/>
                <w:left w:val="none" w:color="000000" w:sz="4"/>
                <w:bottom w:val="none" w:color="000000" w:sz="4"/>
                <w:right w:val="none" w:color="000000" w:sz="4"/>
                <w:insideH w:val="none"/>
                <w:insideV w:val="none"/>
              </w:tblBorders>
            </w:tblPr>
            <w:tblGrid>
              <w:gridCol w:w="212"/>
              <w:gridCol w:w="296"/>
              <w:gridCol w:w="765"/>
              <w:gridCol w:w="694"/>
              <w:gridCol w:w="456"/>
              <w:gridCol w:w="546"/>
              <w:gridCol w:w="617"/>
              <w:gridCol w:w="617"/>
              <w:gridCol w:w="668"/>
              <w:gridCol w:w="212"/>
              <w:gridCol w:w="514"/>
            </w:tblGrid>
            <w:tr>
              <w:tc>
                <w:tcPr>
                  <w:tcW w:type="dxa" w:w="2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序号</w:t>
                  </w:r>
                </w:p>
              </w:tc>
              <w:tc>
                <w:tcPr>
                  <w:tcW w:type="dxa" w:w="2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片区</w:t>
                  </w:r>
                </w:p>
              </w:tc>
              <w:tc>
                <w:tcPr>
                  <w:tcW w:type="dxa" w:w="7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道路名称</w:t>
                  </w:r>
                </w:p>
              </w:tc>
              <w:tc>
                <w:tcPr>
                  <w:tcW w:type="dxa" w:w="6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起始点</w:t>
                  </w:r>
                </w:p>
              </w:tc>
              <w:tc>
                <w:tcPr>
                  <w:tcW w:type="dxa" w:w="4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总长（</w:t>
                  </w:r>
                  <w:r>
                    <w:rPr>
                      <w:rFonts w:ascii="仿宋_GB2312" w:hAnsi="仿宋_GB2312" w:cs="仿宋_GB2312" w:eastAsia="仿宋_GB2312"/>
                      <w:sz w:val="18"/>
                      <w:color w:val="0C0C0C"/>
                    </w:rPr>
                    <w:t>m</w:t>
                  </w:r>
                  <w:r>
                    <w:rPr>
                      <w:rFonts w:ascii="仿宋_GB2312" w:hAnsi="仿宋_GB2312" w:cs="仿宋_GB2312" w:eastAsia="仿宋_GB2312"/>
                      <w:sz w:val="18"/>
                      <w:color w:val="0C0C0C"/>
                    </w:rPr>
                    <w:t>）</w:t>
                  </w:r>
                </w:p>
              </w:tc>
              <w:tc>
                <w:tcPr>
                  <w:tcW w:type="dxa" w:w="5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总面积（㎡）</w:t>
                  </w:r>
                </w:p>
              </w:tc>
              <w:tc>
                <w:tcPr>
                  <w:tcW w:type="dxa" w:w="6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车行道面积（㎡）</w:t>
                  </w:r>
                </w:p>
              </w:tc>
              <w:tc>
                <w:tcPr>
                  <w:tcW w:type="dxa" w:w="6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人行道面积（㎡）</w:t>
                  </w:r>
                </w:p>
              </w:tc>
              <w:tc>
                <w:tcPr>
                  <w:tcW w:type="dxa" w:w="6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作业人员最低配置（人）</w:t>
                  </w:r>
                </w:p>
              </w:tc>
              <w:tc>
                <w:tcPr>
                  <w:tcW w:type="dxa" w:w="2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班制</w:t>
                  </w:r>
                </w:p>
              </w:tc>
              <w:tc>
                <w:tcPr>
                  <w:tcW w:type="dxa" w:w="5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备注</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1</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城南片区</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滨河路</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万福西路</w:t>
                  </w:r>
                  <w:r>
                    <w:rPr>
                      <w:rFonts w:ascii="仿宋_GB2312" w:hAnsi="仿宋_GB2312" w:cs="仿宋_GB2312" w:eastAsia="仿宋_GB2312"/>
                      <w:sz w:val="18"/>
                      <w:color w:val="000000"/>
                    </w:rPr>
                    <w:t>—</w:t>
                  </w:r>
                  <w:r>
                    <w:rPr>
                      <w:rFonts w:ascii="仿宋_GB2312" w:hAnsi="仿宋_GB2312" w:cs="仿宋_GB2312" w:eastAsia="仿宋_GB2312"/>
                      <w:sz w:val="18"/>
                      <w:color w:val="000000"/>
                    </w:rPr>
                    <w:t>五福桥</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FF0000"/>
                    </w:rPr>
                    <w:t>390.8555</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FF0000"/>
                    </w:rPr>
                    <w:t>14219.6858</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FF0000"/>
                    </w:rPr>
                    <w:t>4383.7692</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FF0000"/>
                    </w:rPr>
                    <w:t>9835.9166</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4</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双班</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2</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城南片区</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建安南路</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迎宾大道</w:t>
                  </w:r>
                  <w:r>
                    <w:rPr>
                      <w:rFonts w:ascii="仿宋_GB2312" w:hAnsi="仿宋_GB2312" w:cs="仿宋_GB2312" w:eastAsia="仿宋_GB2312"/>
                      <w:sz w:val="18"/>
                      <w:color w:val="000000"/>
                    </w:rPr>
                    <w:t>-</w:t>
                  </w:r>
                  <w:r>
                    <w:rPr>
                      <w:rFonts w:ascii="仿宋_GB2312" w:hAnsi="仿宋_GB2312" w:cs="仿宋_GB2312" w:eastAsia="仿宋_GB2312"/>
                      <w:sz w:val="18"/>
                      <w:color w:val="000000"/>
                    </w:rPr>
                    <w:t>建安桥</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592.8611</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35353.1122</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23313.9861</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12039.1261</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14</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双班</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3</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城南片区</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金安大道二段</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中桥</w:t>
                  </w:r>
                  <w:r>
                    <w:rPr>
                      <w:rFonts w:ascii="仿宋_GB2312" w:hAnsi="仿宋_GB2312" w:cs="仿宋_GB2312" w:eastAsia="仿宋_GB2312"/>
                      <w:sz w:val="18"/>
                      <w:color w:val="000000"/>
                    </w:rPr>
                    <w:t>-</w:t>
                  </w:r>
                  <w:r>
                    <w:rPr>
                      <w:rFonts w:ascii="仿宋_GB2312" w:hAnsi="仿宋_GB2312" w:cs="仿宋_GB2312" w:eastAsia="仿宋_GB2312"/>
                      <w:sz w:val="18"/>
                      <w:color w:val="000000"/>
                    </w:rPr>
                    <w:t>豪菲特酒店</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1356.3663</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79435.9396</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54376.7494</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25059.1902</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32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双班</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4</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城南片区</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滨河路一段</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万盛西路</w:t>
                  </w:r>
                  <w:r>
                    <w:rPr>
                      <w:rFonts w:ascii="仿宋_GB2312" w:hAnsi="仿宋_GB2312" w:cs="仿宋_GB2312" w:eastAsia="仿宋_GB2312"/>
                      <w:sz w:val="18"/>
                      <w:color w:val="000000"/>
                    </w:rPr>
                    <w:t>-</w:t>
                  </w:r>
                  <w:r>
                    <w:rPr>
                      <w:rFonts w:ascii="仿宋_GB2312" w:hAnsi="仿宋_GB2312" w:cs="仿宋_GB2312" w:eastAsia="仿宋_GB2312"/>
                      <w:sz w:val="18"/>
                      <w:color w:val="000000"/>
                    </w:rPr>
                    <w:t>建安桥</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598.6411</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27353.4589</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8933.4599</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18419.999</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12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双班</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5</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城南片区</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滨河路二段</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金安大道二段</w:t>
                  </w:r>
                  <w:r>
                    <w:rPr>
                      <w:rFonts w:ascii="仿宋_GB2312" w:hAnsi="仿宋_GB2312" w:cs="仿宋_GB2312" w:eastAsia="仿宋_GB2312"/>
                      <w:sz w:val="18"/>
                      <w:color w:val="000000"/>
                    </w:rPr>
                    <w:t>-</w:t>
                  </w:r>
                  <w:r>
                    <w:rPr>
                      <w:rFonts w:ascii="仿宋_GB2312" w:hAnsi="仿宋_GB2312" w:cs="仿宋_GB2312" w:eastAsia="仿宋_GB2312"/>
                      <w:sz w:val="18"/>
                      <w:color w:val="000000"/>
                    </w:rPr>
                    <w:t>建安桥</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680.6964</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29438.2802</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10425.3164</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19012.9638</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10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双班</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6</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城南片区</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滨河路三段</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金安大道二段</w:t>
                  </w:r>
                  <w:r>
                    <w:rPr>
                      <w:rFonts w:ascii="仿宋_GB2312" w:hAnsi="仿宋_GB2312" w:cs="仿宋_GB2312" w:eastAsia="仿宋_GB2312"/>
                      <w:sz w:val="18"/>
                      <w:color w:val="000000"/>
                    </w:rPr>
                    <w:t>-</w:t>
                  </w:r>
                  <w:r>
                    <w:rPr>
                      <w:rFonts w:ascii="仿宋_GB2312" w:hAnsi="仿宋_GB2312" w:cs="仿宋_GB2312" w:eastAsia="仿宋_GB2312"/>
                      <w:sz w:val="18"/>
                      <w:color w:val="000000"/>
                    </w:rPr>
                    <w:t>朝阳大道一段</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1057.7374</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37158.0259</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16956.501</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20201.5249</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12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双班</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7</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城南片区</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五福西路</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建安南路</w:t>
                  </w:r>
                  <w:r>
                    <w:rPr>
                      <w:rFonts w:ascii="仿宋_GB2312" w:hAnsi="仿宋_GB2312" w:cs="仿宋_GB2312" w:eastAsia="仿宋_GB2312"/>
                      <w:sz w:val="18"/>
                      <w:color w:val="000000"/>
                    </w:rPr>
                    <w:t>-</w:t>
                  </w:r>
                  <w:r>
                    <w:rPr>
                      <w:rFonts w:ascii="仿宋_GB2312" w:hAnsi="仿宋_GB2312" w:cs="仿宋_GB2312" w:eastAsia="仿宋_GB2312"/>
                      <w:sz w:val="18"/>
                      <w:color w:val="000000"/>
                    </w:rPr>
                    <w:t>五福桥</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295.7766</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28996.8832</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19174.9995</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9821.8837</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双班</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8</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城南片区</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金安大道三段</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豪菲特酒店</w:t>
                  </w:r>
                  <w:r>
                    <w:rPr>
                      <w:rFonts w:ascii="仿宋_GB2312" w:hAnsi="仿宋_GB2312" w:cs="仿宋_GB2312" w:eastAsia="仿宋_GB2312"/>
                      <w:sz w:val="18"/>
                      <w:color w:val="000000"/>
                    </w:rPr>
                    <w:t>-</w:t>
                  </w:r>
                  <w:r>
                    <w:rPr>
                      <w:rFonts w:ascii="仿宋_GB2312" w:hAnsi="仿宋_GB2312" w:cs="仿宋_GB2312" w:eastAsia="仿宋_GB2312"/>
                      <w:sz w:val="18"/>
                      <w:color w:val="000000"/>
                    </w:rPr>
                    <w:t>宏志大道</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350.6816</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24479.9448</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12771.6079</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11708.3369</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8</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双班</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9</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城南片区</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滨江大道</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滨江大道</w:t>
                  </w:r>
                  <w:r>
                    <w:rPr>
                      <w:rFonts w:ascii="仿宋_GB2312" w:hAnsi="仿宋_GB2312" w:cs="仿宋_GB2312" w:eastAsia="仿宋_GB2312"/>
                      <w:sz w:val="18"/>
                      <w:color w:val="000000"/>
                    </w:rPr>
                    <w:t>-</w:t>
                  </w:r>
                  <w:r>
                    <w:rPr>
                      <w:rFonts w:ascii="仿宋_GB2312" w:hAnsi="仿宋_GB2312" w:cs="仿宋_GB2312" w:eastAsia="仿宋_GB2312"/>
                      <w:sz w:val="18"/>
                      <w:color w:val="000000"/>
                    </w:rPr>
                    <w:t>宏志大道</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938.452</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37624.4709</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25172.5776</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12451.8933</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12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双班</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10</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城南片区</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凌云东路</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凌云桥</w:t>
                  </w:r>
                  <w:r>
                    <w:rPr>
                      <w:rFonts w:ascii="仿宋_GB2312" w:hAnsi="仿宋_GB2312" w:cs="仿宋_GB2312" w:eastAsia="仿宋_GB2312"/>
                      <w:sz w:val="18"/>
                      <w:color w:val="000000"/>
                    </w:rPr>
                    <w:t>-</w:t>
                  </w:r>
                  <w:r>
                    <w:rPr>
                      <w:rFonts w:ascii="仿宋_GB2312" w:hAnsi="仿宋_GB2312" w:cs="仿宋_GB2312" w:eastAsia="仿宋_GB2312"/>
                      <w:sz w:val="18"/>
                      <w:color w:val="000000"/>
                    </w:rPr>
                    <w:t>金安大道</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932.2821</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43776.1273</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30985.6874</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12790.4399</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10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双班</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含下穿隧道和人行桥</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11</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城南片区</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河堰路</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学府路</w:t>
                  </w:r>
                  <w:r>
                    <w:rPr>
                      <w:rFonts w:ascii="仿宋_GB2312" w:hAnsi="仿宋_GB2312" w:cs="仿宋_GB2312" w:eastAsia="仿宋_GB2312"/>
                      <w:sz w:val="18"/>
                      <w:color w:val="000000"/>
                    </w:rPr>
                    <w:t>-</w:t>
                  </w:r>
                  <w:r>
                    <w:rPr>
                      <w:rFonts w:ascii="仿宋_GB2312" w:hAnsi="仿宋_GB2312" w:cs="仿宋_GB2312" w:eastAsia="仿宋_GB2312"/>
                      <w:sz w:val="18"/>
                      <w:color w:val="000000"/>
                    </w:rPr>
                    <w:t>朝阳大道一段</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1949.8183</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62054.7447</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37599.943</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24454.8017</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24</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双班</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含南城印象花园</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12</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城南片区</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宏志大道</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朝阳大道</w:t>
                  </w:r>
                  <w:r>
                    <w:rPr>
                      <w:rFonts w:ascii="仿宋_GB2312" w:hAnsi="仿宋_GB2312" w:cs="仿宋_GB2312" w:eastAsia="仿宋_GB2312"/>
                      <w:sz w:val="18"/>
                      <w:color w:val="000000"/>
                    </w:rPr>
                    <w:t>-</w:t>
                  </w:r>
                  <w:r>
                    <w:rPr>
                      <w:rFonts w:ascii="仿宋_GB2312" w:hAnsi="仿宋_GB2312" w:cs="仿宋_GB2312" w:eastAsia="仿宋_GB2312"/>
                      <w:sz w:val="18"/>
                      <w:color w:val="000000"/>
                    </w:rPr>
                    <w:t>滨江大道</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2854.0072</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136904.4729</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92854.9972</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44049.4757</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34</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双班</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13</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城南片区</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金安大道三段</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宏志大道</w:t>
                  </w:r>
                  <w:r>
                    <w:rPr>
                      <w:rFonts w:ascii="仿宋_GB2312" w:hAnsi="仿宋_GB2312" w:cs="仿宋_GB2312" w:eastAsia="仿宋_GB2312"/>
                      <w:sz w:val="18"/>
                      <w:color w:val="000000"/>
                    </w:rPr>
                    <w:t>-</w:t>
                  </w:r>
                  <w:r>
                    <w:rPr>
                      <w:rFonts w:ascii="仿宋_GB2312" w:hAnsi="仿宋_GB2312" w:cs="仿宋_GB2312" w:eastAsia="仿宋_GB2312"/>
                      <w:sz w:val="18"/>
                      <w:color w:val="000000"/>
                    </w:rPr>
                    <w:t>官盛大桥</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2790.915</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190723.5413</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131837.499</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58886.0423</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20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双班</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含环宇广场</w:t>
                  </w:r>
                </w:p>
                <w:p>
                  <w:pPr>
                    <w:pStyle w:val="null3"/>
                    <w:jc w:val="center"/>
                  </w:p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14</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城南片区</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万盛中路</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建安南路</w:t>
                  </w:r>
                  <w:r>
                    <w:rPr>
                      <w:rFonts w:ascii="仿宋_GB2312" w:hAnsi="仿宋_GB2312" w:cs="仿宋_GB2312" w:eastAsia="仿宋_GB2312"/>
                      <w:sz w:val="18"/>
                      <w:color w:val="000000"/>
                    </w:rPr>
                    <w:t>-</w:t>
                  </w:r>
                  <w:r>
                    <w:rPr>
                      <w:rFonts w:ascii="仿宋_GB2312" w:hAnsi="仿宋_GB2312" w:cs="仿宋_GB2312" w:eastAsia="仿宋_GB2312"/>
                      <w:sz w:val="18"/>
                      <w:color w:val="000000"/>
                    </w:rPr>
                    <w:t>公园街</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899.2912</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31875.6346</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21057.5599</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10818.0747</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12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双班</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15</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城南片区</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万盛西路</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滨河路</w:t>
                  </w:r>
                  <w:r>
                    <w:rPr>
                      <w:rFonts w:ascii="仿宋_GB2312" w:hAnsi="仿宋_GB2312" w:cs="仿宋_GB2312" w:eastAsia="仿宋_GB2312"/>
                      <w:sz w:val="18"/>
                      <w:color w:val="000000"/>
                    </w:rPr>
                    <w:t>-</w:t>
                  </w:r>
                  <w:r>
                    <w:rPr>
                      <w:rFonts w:ascii="仿宋_GB2312" w:hAnsi="仿宋_GB2312" w:cs="仿宋_GB2312" w:eastAsia="仿宋_GB2312"/>
                      <w:sz w:val="18"/>
                      <w:color w:val="000000"/>
                    </w:rPr>
                    <w:t>建安南路</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275.5869</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7570.0733</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2943.8611</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4626.2122</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4</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双班</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16</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城南片区</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长乐街</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迎宾大道</w:t>
                  </w:r>
                  <w:r>
                    <w:rPr>
                      <w:rFonts w:ascii="仿宋_GB2312" w:hAnsi="仿宋_GB2312" w:cs="仿宋_GB2312" w:eastAsia="仿宋_GB2312"/>
                      <w:sz w:val="18"/>
                      <w:color w:val="000000"/>
                    </w:rPr>
                    <w:t>-</w:t>
                  </w:r>
                  <w:r>
                    <w:rPr>
                      <w:rFonts w:ascii="仿宋_GB2312" w:hAnsi="仿宋_GB2312" w:cs="仿宋_GB2312" w:eastAsia="仿宋_GB2312"/>
                      <w:sz w:val="18"/>
                      <w:color w:val="000000"/>
                    </w:rPr>
                    <w:t>长宁街</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522.1385</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24873.4303</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13998.1338</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10875.2965</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双班</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17</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城南片区</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莲花路</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滨河路三段</w:t>
                  </w:r>
                  <w:r>
                    <w:rPr>
                      <w:rFonts w:ascii="仿宋_GB2312" w:hAnsi="仿宋_GB2312" w:cs="仿宋_GB2312" w:eastAsia="仿宋_GB2312"/>
                      <w:sz w:val="18"/>
                      <w:color w:val="000000"/>
                    </w:rPr>
                    <w:t>-</w:t>
                  </w:r>
                  <w:r>
                    <w:rPr>
                      <w:rFonts w:ascii="仿宋_GB2312" w:hAnsi="仿宋_GB2312" w:cs="仿宋_GB2312" w:eastAsia="仿宋_GB2312"/>
                      <w:sz w:val="18"/>
                      <w:color w:val="000000"/>
                    </w:rPr>
                    <w:t>万盛东路</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576.4838</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23606.782</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8631.6849</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14975.0971</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双班</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18</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城南片区</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五福南路</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建安南路</w:t>
                  </w:r>
                  <w:r>
                    <w:rPr>
                      <w:rFonts w:ascii="仿宋_GB2312" w:hAnsi="仿宋_GB2312" w:cs="仿宋_GB2312" w:eastAsia="仿宋_GB2312"/>
                      <w:sz w:val="18"/>
                      <w:color w:val="000000"/>
                    </w:rPr>
                    <w:t>-</w:t>
                  </w:r>
                  <w:r>
                    <w:rPr>
                      <w:rFonts w:ascii="仿宋_GB2312" w:hAnsi="仿宋_GB2312" w:cs="仿宋_GB2312" w:eastAsia="仿宋_GB2312"/>
                      <w:sz w:val="18"/>
                      <w:color w:val="000000"/>
                    </w:rPr>
                    <w:t>东方幼儿园</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1068.3135</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41326.0247</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17375.6076</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23950.4171</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14</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双班</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19</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城南片区</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朝阳大道一段</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广安东出口</w:t>
                  </w:r>
                  <w:r>
                    <w:rPr>
                      <w:rFonts w:ascii="仿宋_GB2312" w:hAnsi="仿宋_GB2312" w:cs="仿宋_GB2312" w:eastAsia="仿宋_GB2312"/>
                      <w:sz w:val="18"/>
                      <w:color w:val="000000"/>
                    </w:rPr>
                    <w:t>-</w:t>
                  </w:r>
                  <w:r>
                    <w:rPr>
                      <w:rFonts w:ascii="仿宋_GB2312" w:hAnsi="仿宋_GB2312" w:cs="仿宋_GB2312" w:eastAsia="仿宋_GB2312"/>
                      <w:sz w:val="18"/>
                      <w:color w:val="000000"/>
                    </w:rPr>
                    <w:t>宏志大道</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968.032</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63295.0762</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48822.098</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14472.9782</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12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双班</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20</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城南片区</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朝阳大道二段</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宏志大道</w:t>
                  </w:r>
                  <w:r>
                    <w:rPr>
                      <w:rFonts w:ascii="仿宋_GB2312" w:hAnsi="仿宋_GB2312" w:cs="仿宋_GB2312" w:eastAsia="仿宋_GB2312"/>
                      <w:sz w:val="18"/>
                      <w:color w:val="000000"/>
                    </w:rPr>
                    <w:t>-</w:t>
                  </w:r>
                  <w:r>
                    <w:rPr>
                      <w:rFonts w:ascii="仿宋_GB2312" w:hAnsi="仿宋_GB2312" w:cs="仿宋_GB2312" w:eastAsia="仿宋_GB2312"/>
                      <w:sz w:val="18"/>
                      <w:color w:val="000000"/>
                    </w:rPr>
                    <w:t>滨江大道</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3449.0997</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226923.4153</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170957.0192</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55966.3961</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40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双班</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含白塔大桥</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21</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城南片区</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学府路</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滨江路</w:t>
                  </w:r>
                  <w:r>
                    <w:rPr>
                      <w:rFonts w:ascii="仿宋_GB2312" w:hAnsi="仿宋_GB2312" w:cs="仿宋_GB2312" w:eastAsia="仿宋_GB2312"/>
                      <w:sz w:val="18"/>
                      <w:color w:val="000000"/>
                    </w:rPr>
                    <w:t>-</w:t>
                  </w:r>
                  <w:r>
                    <w:rPr>
                      <w:rFonts w:ascii="仿宋_GB2312" w:hAnsi="仿宋_GB2312" w:cs="仿宋_GB2312" w:eastAsia="仿宋_GB2312"/>
                      <w:sz w:val="18"/>
                      <w:color w:val="000000"/>
                    </w:rPr>
                    <w:t>金安大道</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2100</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86759</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43379.5</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43379.5</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24</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双班</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22</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城南片区</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内塔路</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朝阳大道</w:t>
                  </w:r>
                  <w:r>
                    <w:rPr>
                      <w:rFonts w:ascii="仿宋_GB2312" w:hAnsi="仿宋_GB2312" w:cs="仿宋_GB2312" w:eastAsia="仿宋_GB2312"/>
                      <w:sz w:val="18"/>
                      <w:color w:val="000000"/>
                    </w:rPr>
                    <w:t>-</w:t>
                  </w:r>
                  <w:r>
                    <w:rPr>
                      <w:rFonts w:ascii="仿宋_GB2312" w:hAnsi="仿宋_GB2312" w:cs="仿宋_GB2312" w:eastAsia="仿宋_GB2312"/>
                      <w:sz w:val="18"/>
                      <w:color w:val="000000"/>
                    </w:rPr>
                    <w:t>金安大道</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1194</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56506.4219</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28253.21095</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28253.21095</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14</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双班</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23</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城南片区</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万盛东路</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公园街</w:t>
                  </w:r>
                  <w:r>
                    <w:rPr>
                      <w:rFonts w:ascii="仿宋_GB2312" w:hAnsi="仿宋_GB2312" w:cs="仿宋_GB2312" w:eastAsia="仿宋_GB2312"/>
                      <w:sz w:val="18"/>
                      <w:color w:val="000000"/>
                    </w:rPr>
                    <w:t>-</w:t>
                  </w:r>
                  <w:r>
                    <w:rPr>
                      <w:rFonts w:ascii="仿宋_GB2312" w:hAnsi="仿宋_GB2312" w:cs="仿宋_GB2312" w:eastAsia="仿宋_GB2312"/>
                      <w:sz w:val="18"/>
                      <w:color w:val="000000"/>
                    </w:rPr>
                    <w:t>金安大道二段</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633.4843</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21124.3424</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13126.7752</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7997.5672</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双班</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24</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城南片区</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陡石梯路</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朝阳大道</w:t>
                  </w:r>
                  <w:r>
                    <w:rPr>
                      <w:rFonts w:ascii="仿宋_GB2312" w:hAnsi="仿宋_GB2312" w:cs="仿宋_GB2312" w:eastAsia="仿宋_GB2312"/>
                      <w:sz w:val="18"/>
                      <w:color w:val="000000"/>
                    </w:rPr>
                    <w:t>-</w:t>
                  </w:r>
                  <w:r>
                    <w:rPr>
                      <w:rFonts w:ascii="仿宋_GB2312" w:hAnsi="仿宋_GB2312" w:cs="仿宋_GB2312" w:eastAsia="仿宋_GB2312"/>
                      <w:sz w:val="18"/>
                      <w:color w:val="000000"/>
                    </w:rPr>
                    <w:t>通江一路</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986.4178</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25135.2649</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10772.2727</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14362.9922</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10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双班</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含袁家坝路</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25</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城南片区</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李家院街</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宏志大道</w:t>
                  </w:r>
                  <w:r>
                    <w:rPr>
                      <w:rFonts w:ascii="仿宋_GB2312" w:hAnsi="仿宋_GB2312" w:cs="仿宋_GB2312" w:eastAsia="仿宋_GB2312"/>
                      <w:sz w:val="18"/>
                      <w:color w:val="000000"/>
                    </w:rPr>
                    <w:t>-</w:t>
                  </w:r>
                  <w:r>
                    <w:rPr>
                      <w:rFonts w:ascii="仿宋_GB2312" w:hAnsi="仿宋_GB2312" w:cs="仿宋_GB2312" w:eastAsia="仿宋_GB2312"/>
                      <w:sz w:val="18"/>
                      <w:color w:val="000000"/>
                    </w:rPr>
                    <w:t>河堰路</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256.0548</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8838.0777</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3630.0017</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5208.076</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双班</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26</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城南片区</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公园街</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玉龙山庄路口</w:t>
                  </w:r>
                  <w:r>
                    <w:rPr>
                      <w:rFonts w:ascii="仿宋_GB2312" w:hAnsi="仿宋_GB2312" w:cs="仿宋_GB2312" w:eastAsia="仿宋_GB2312"/>
                      <w:sz w:val="18"/>
                      <w:color w:val="000000"/>
                    </w:rPr>
                    <w:t>-</w:t>
                  </w:r>
                  <w:r>
                    <w:rPr>
                      <w:rFonts w:ascii="仿宋_GB2312" w:hAnsi="仿宋_GB2312" w:cs="仿宋_GB2312" w:eastAsia="仿宋_GB2312"/>
                      <w:sz w:val="18"/>
                      <w:color w:val="000000"/>
                    </w:rPr>
                    <w:t>朝阳大道</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1080.5</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25386.8966</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12756.8827</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12630.0139</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双班</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27</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城南片区</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莲花南路</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万盛东路</w:t>
                  </w:r>
                  <w:r>
                    <w:rPr>
                      <w:rFonts w:ascii="仿宋_GB2312" w:hAnsi="仿宋_GB2312" w:cs="仿宋_GB2312" w:eastAsia="仿宋_GB2312"/>
                      <w:sz w:val="18"/>
                      <w:color w:val="000000"/>
                    </w:rPr>
                    <w:t>-</w:t>
                  </w:r>
                  <w:r>
                    <w:rPr>
                      <w:rFonts w:ascii="仿宋_GB2312" w:hAnsi="仿宋_GB2312" w:cs="仿宋_GB2312" w:eastAsia="仿宋_GB2312"/>
                      <w:sz w:val="18"/>
                      <w:color w:val="000000"/>
                    </w:rPr>
                    <w:t>五福南路</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208.1674</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5243.7478</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3160.9951</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2082.7527</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双班</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28</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城南片区</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玉兔路</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五福桥</w:t>
                  </w:r>
                  <w:r>
                    <w:rPr>
                      <w:rFonts w:ascii="仿宋_GB2312" w:hAnsi="仿宋_GB2312" w:cs="仿宋_GB2312" w:eastAsia="仿宋_GB2312"/>
                      <w:sz w:val="18"/>
                      <w:color w:val="000000"/>
                    </w:rPr>
                    <w:t>-</w:t>
                  </w:r>
                  <w:r>
                    <w:rPr>
                      <w:rFonts w:ascii="仿宋_GB2312" w:hAnsi="仿宋_GB2312" w:cs="仿宋_GB2312" w:eastAsia="仿宋_GB2312"/>
                      <w:sz w:val="18"/>
                      <w:color w:val="000000"/>
                    </w:rPr>
                    <w:t>水景名座</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1290.367</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38202.1697</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13275.1905</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24926.9792</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14</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双班</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29</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城南片区</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四方街</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四方街</w:t>
                  </w:r>
                  <w:r>
                    <w:rPr>
                      <w:rFonts w:ascii="仿宋_GB2312" w:hAnsi="仿宋_GB2312" w:cs="仿宋_GB2312" w:eastAsia="仿宋_GB2312"/>
                      <w:sz w:val="18"/>
                      <w:color w:val="000000"/>
                    </w:rPr>
                    <w:t>-</w:t>
                  </w:r>
                  <w:r>
                    <w:rPr>
                      <w:rFonts w:ascii="仿宋_GB2312" w:hAnsi="仿宋_GB2312" w:cs="仿宋_GB2312" w:eastAsia="仿宋_GB2312"/>
                      <w:sz w:val="18"/>
                      <w:color w:val="000000"/>
                    </w:rPr>
                    <w:t>西溪西区垃圾中转站</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350.438</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5698.0034</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2899.5581</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2798.4453</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双班</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30</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城南片区</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竹山巷</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竹山巷</w:t>
                  </w:r>
                  <w:r>
                    <w:rPr>
                      <w:rFonts w:ascii="仿宋_GB2312" w:hAnsi="仿宋_GB2312" w:cs="仿宋_GB2312" w:eastAsia="仿宋_GB2312"/>
                      <w:sz w:val="18"/>
                      <w:color w:val="000000"/>
                    </w:rPr>
                    <w:t>-</w:t>
                  </w:r>
                  <w:r>
                    <w:rPr>
                      <w:rFonts w:ascii="仿宋_GB2312" w:hAnsi="仿宋_GB2312" w:cs="仿宋_GB2312" w:eastAsia="仿宋_GB2312"/>
                      <w:sz w:val="18"/>
                      <w:color w:val="000000"/>
                    </w:rPr>
                    <w:t>湖西一路</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275.782</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3466.6037</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2346.3711</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1120.2326</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双班</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31</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城南片区</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AB</w:t>
                  </w:r>
                  <w:r>
                    <w:rPr>
                      <w:rFonts w:ascii="仿宋_GB2312" w:hAnsi="仿宋_GB2312" w:cs="仿宋_GB2312" w:eastAsia="仿宋_GB2312"/>
                      <w:sz w:val="18"/>
                      <w:color w:val="000000"/>
                    </w:rPr>
                    <w:t>匝道、花园</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435.5631</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8813.2241</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4199.9088</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4613.3153</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双班</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32</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城南片区</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CD</w:t>
                  </w:r>
                  <w:r>
                    <w:rPr>
                      <w:rFonts w:ascii="仿宋_GB2312" w:hAnsi="仿宋_GB2312" w:cs="仿宋_GB2312" w:eastAsia="仿宋_GB2312"/>
                      <w:sz w:val="18"/>
                      <w:color w:val="000000"/>
                    </w:rPr>
                    <w:t>匝道、花园</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344.7799</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8087.0738</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2841.8218</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5245.252</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双班</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33</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城南片区</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滨江东路</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宏志大道</w:t>
                  </w:r>
                  <w:r>
                    <w:rPr>
                      <w:rFonts w:ascii="仿宋_GB2312" w:hAnsi="仿宋_GB2312" w:cs="仿宋_GB2312" w:eastAsia="仿宋_GB2312"/>
                      <w:sz w:val="18"/>
                      <w:color w:val="0C0C0C"/>
                    </w:rPr>
                    <w:t>-</w:t>
                  </w:r>
                  <w:r>
                    <w:rPr>
                      <w:rFonts w:ascii="仿宋_GB2312" w:hAnsi="仿宋_GB2312" w:cs="仿宋_GB2312" w:eastAsia="仿宋_GB2312"/>
                      <w:sz w:val="18"/>
                      <w:color w:val="0C0C0C"/>
                    </w:rPr>
                    <w:t>金安大道</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882.343</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34547.0279</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22251.227</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12295.8009</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4</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双班</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34</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城南片区</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五福南路</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公园街</w:t>
                  </w:r>
                  <w:r>
                    <w:rPr>
                      <w:rFonts w:ascii="仿宋_GB2312" w:hAnsi="仿宋_GB2312" w:cs="仿宋_GB2312" w:eastAsia="仿宋_GB2312"/>
                      <w:sz w:val="18"/>
                      <w:color w:val="000000"/>
                    </w:rPr>
                    <w:t>-</w:t>
                  </w:r>
                  <w:r>
                    <w:rPr>
                      <w:rFonts w:ascii="仿宋_GB2312" w:hAnsi="仿宋_GB2312" w:cs="仿宋_GB2312" w:eastAsia="仿宋_GB2312"/>
                      <w:sz w:val="18"/>
                      <w:color w:val="000000"/>
                    </w:rPr>
                    <w:t>莲花南路</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712.3944</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16989.8058</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8811.1837</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8178.6221</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双班</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35</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城南片区</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通江一路</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1305.7288</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47491.6477</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20086.6331</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27405.0146</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10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双班</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36</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城南片区</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通江二路</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1154.2652</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34661.4479</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18645.0795</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16016.3684</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8</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双班</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37</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城南片区</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皂角路</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160.8419</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6311.2289</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2515.1446</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3796.0843</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双班</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38</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城南片区</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利民南街</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万盛东路</w:t>
                  </w:r>
                  <w:r>
                    <w:rPr>
                      <w:rFonts w:ascii="仿宋_GB2312" w:hAnsi="仿宋_GB2312" w:cs="仿宋_GB2312" w:eastAsia="仿宋_GB2312"/>
                      <w:sz w:val="18"/>
                      <w:color w:val="000000"/>
                    </w:rPr>
                    <w:t>-</w:t>
                  </w:r>
                  <w:r>
                    <w:rPr>
                      <w:rFonts w:ascii="仿宋_GB2312" w:hAnsi="仿宋_GB2312" w:cs="仿宋_GB2312" w:eastAsia="仿宋_GB2312"/>
                      <w:sz w:val="18"/>
                      <w:color w:val="000000"/>
                    </w:rPr>
                    <w:t>五福南路</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524.5</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14534.6</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双班</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39</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城南片区</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滨江路</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西溪峡</w:t>
                  </w:r>
                  <w:r>
                    <w:rPr>
                      <w:rFonts w:ascii="仿宋_GB2312" w:hAnsi="仿宋_GB2312" w:cs="仿宋_GB2312" w:eastAsia="仿宋_GB2312"/>
                      <w:sz w:val="18"/>
                      <w:color w:val="000000"/>
                    </w:rPr>
                    <w:t>-</w:t>
                  </w:r>
                  <w:r>
                    <w:rPr>
                      <w:rFonts w:ascii="仿宋_GB2312" w:hAnsi="仿宋_GB2312" w:cs="仿宋_GB2312" w:eastAsia="仿宋_GB2312"/>
                      <w:sz w:val="18"/>
                      <w:color w:val="000000"/>
                    </w:rPr>
                    <w:t>白塔大桥</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30742</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双班</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含渠江明珠广场、锦绣山河广场</w:t>
                  </w:r>
                </w:p>
                <w:p>
                  <w:pPr>
                    <w:pStyle w:val="null3"/>
                    <w:jc w:val="center"/>
                  </w:p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40</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城南片区</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柯家井路</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朝阳大道</w:t>
                  </w:r>
                  <w:r>
                    <w:rPr>
                      <w:rFonts w:ascii="仿宋_GB2312" w:hAnsi="仿宋_GB2312" w:cs="仿宋_GB2312" w:eastAsia="仿宋_GB2312"/>
                      <w:sz w:val="18"/>
                      <w:color w:val="000000"/>
                    </w:rPr>
                    <w:t>-</w:t>
                  </w:r>
                  <w:r>
                    <w:rPr>
                      <w:rFonts w:ascii="仿宋_GB2312" w:hAnsi="仿宋_GB2312" w:cs="仿宋_GB2312" w:eastAsia="仿宋_GB2312"/>
                      <w:sz w:val="18"/>
                      <w:color w:val="000000"/>
                    </w:rPr>
                    <w:t>皂角路</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2000</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43434</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双班</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41</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城南片区</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西溪河沿线河边（含红蓝跑道）</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华柯山水城至莲花桥拦河坝</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2700</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27000</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27000</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双班</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42</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城南片区</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红滩公园</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34462</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双班</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43</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城南片区</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月湖邻里</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29276</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双班</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44</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城南片区</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城市体育公园</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10000</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双班</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45</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城南片区</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无名路</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（凌云桥</w:t>
                  </w:r>
                  <w:r>
                    <w:rPr>
                      <w:rFonts w:ascii="仿宋_GB2312" w:hAnsi="仿宋_GB2312" w:cs="仿宋_GB2312" w:eastAsia="仿宋_GB2312"/>
                      <w:sz w:val="18"/>
                      <w:color w:val="000000"/>
                    </w:rPr>
                    <w:t>—</w:t>
                  </w:r>
                  <w:r>
                    <w:rPr>
                      <w:rFonts w:ascii="仿宋_GB2312" w:hAnsi="仿宋_GB2312" w:cs="仿宋_GB2312" w:eastAsia="仿宋_GB2312"/>
                      <w:sz w:val="18"/>
                      <w:color w:val="000000"/>
                    </w:rPr>
                    <w:t>朝阳大道）</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5987</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双班</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46</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城南片区</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华冠城广场</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7044</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双班</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47</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城南片区</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白塔大桥</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328.8033</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8088.322</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纳入朝阳大道二段清扫保洁范围内</w:t>
                  </w:r>
                </w:p>
                <w:p>
                  <w:pPr>
                    <w:pStyle w:val="null3"/>
                    <w:jc w:val="center"/>
                  </w:p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48</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城南片区</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滨河路四段（原西溪峡东街）</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406</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4953</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双班</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49</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城南片区</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通江四路延伸段（广安市第七幼儿园与超达云玺华府之间</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652</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17865</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双班</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50</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城南片区</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方坪大道北延伸段</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700</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35000</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双班</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51</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城南片区</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南城印象一期外广场</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900</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纳入河堰路清扫保洁范围内</w:t>
                  </w:r>
                </w:p>
                <w:p>
                  <w:pPr>
                    <w:pStyle w:val="null3"/>
                    <w:jc w:val="center"/>
                  </w:p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52</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城南片区</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锦绣山河珑湾外广场</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9280</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纳入滨江路清扫保洁范围内</w:t>
                  </w:r>
                </w:p>
                <w:p>
                  <w:pPr>
                    <w:pStyle w:val="null3"/>
                    <w:jc w:val="center"/>
                  </w:p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53</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城南片区</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渠江明珠外广场</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4664</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纳入滨江路清扫保洁范围内</w:t>
                  </w:r>
                </w:p>
                <w:p>
                  <w:pPr>
                    <w:pStyle w:val="null3"/>
                    <w:jc w:val="center"/>
                  </w:pP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54</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城南片区</w:t>
                  </w:r>
                </w:p>
              </w:tc>
              <w:tc>
                <w:tcPr>
                  <w:tcW w:type="dxa" w:w="7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环宇广场外广场</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6200</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纳入金安大道三段清扫保洁范围内</w:t>
                  </w:r>
                </w:p>
                <w:p>
                  <w:pPr>
                    <w:pStyle w:val="null3"/>
                    <w:jc w:val="center"/>
                  </w:pPr>
                </w:p>
              </w:tc>
            </w:tr>
            <w:tr>
              <w:tc>
                <w:tcPr>
                  <w:tcW w:type="dxa" w:w="127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合计</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44230.4671</w:t>
                  </w:r>
                </w:p>
              </w:tc>
              <w:tc>
                <w:tcPr>
                  <w:tcW w:type="dxa" w:w="5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1889681.0303</w:t>
                  </w: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C0C0C"/>
                    </w:rPr>
                    <w:t>4</w:t>
                  </w:r>
                  <w:r>
                    <w:rPr>
                      <w:rFonts w:ascii="仿宋_GB2312" w:hAnsi="仿宋_GB2312" w:cs="仿宋_GB2312" w:eastAsia="仿宋_GB2312"/>
                      <w:sz w:val="18"/>
                      <w:color w:val="0C0C0C"/>
                    </w:rPr>
                    <w:t>7</w:t>
                  </w:r>
                  <w:r>
                    <w:rPr>
                      <w:rFonts w:ascii="仿宋_GB2312" w:hAnsi="仿宋_GB2312" w:cs="仿宋_GB2312" w:eastAsia="仿宋_GB2312"/>
                      <w:sz w:val="18"/>
                      <w:color w:val="0C0C0C"/>
                    </w:rPr>
                    <w:t>2</w:t>
                  </w:r>
                </w:p>
              </w:tc>
              <w:tc>
                <w:tcPr>
                  <w:tcW w:type="dxa" w:w="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rFonts w:ascii="仿宋_GB2312" w:hAnsi="仿宋_GB2312" w:cs="仿宋_GB2312" w:eastAsia="仿宋_GB2312"/>
                <w:sz w:val="24"/>
                <w:b/>
              </w:rPr>
              <w:t>六、</w:t>
            </w:r>
            <w:r>
              <w:rPr>
                <w:rFonts w:ascii="仿宋_GB2312" w:hAnsi="仿宋_GB2312" w:cs="仿宋_GB2312" w:eastAsia="仿宋_GB2312"/>
                <w:sz w:val="24"/>
                <w:b/>
              </w:rPr>
              <w:t>公厕基本情况</w:t>
            </w:r>
          </w:p>
          <w:p>
            <w:pPr>
              <w:pStyle w:val="null3"/>
              <w:jc w:val="center"/>
            </w:pPr>
            <w:r>
              <w:rPr>
                <w:rFonts w:ascii="仿宋_GB2312" w:hAnsi="仿宋_GB2312" w:cs="仿宋_GB2312" w:eastAsia="仿宋_GB2312"/>
                <w:sz w:val="24"/>
                <w:b/>
              </w:rPr>
              <w:t>公厕面积、人员配置、班制、作业时间一览表</w:t>
            </w:r>
            <w:r>
              <w:rPr>
                <w:rFonts w:ascii="仿宋_GB2312" w:hAnsi="仿宋_GB2312" w:cs="仿宋_GB2312" w:eastAsia="仿宋_GB2312"/>
                <w:sz w:val="24"/>
                <w:b/>
              </w:rPr>
              <w:t>（</w:t>
            </w:r>
            <w:r>
              <w:rPr>
                <w:rFonts w:ascii="仿宋_GB2312" w:hAnsi="仿宋_GB2312" w:cs="仿宋_GB2312" w:eastAsia="仿宋_GB2312"/>
                <w:sz w:val="24"/>
                <w:b/>
              </w:rPr>
              <w:t>附表</w:t>
            </w:r>
            <w:r>
              <w:rPr>
                <w:rFonts w:ascii="仿宋_GB2312" w:hAnsi="仿宋_GB2312" w:cs="仿宋_GB2312" w:eastAsia="仿宋_GB2312"/>
                <w:sz w:val="24"/>
                <w:b/>
              </w:rPr>
              <w:t>6</w:t>
            </w:r>
            <w:r>
              <w:rPr>
                <w:rFonts w:ascii="仿宋_GB2312" w:hAnsi="仿宋_GB2312" w:cs="仿宋_GB2312" w:eastAsia="仿宋_GB2312"/>
                <w:sz w:val="24"/>
                <w:b/>
              </w:rPr>
              <w:t>）</w:t>
            </w:r>
          </w:p>
          <w:tbl>
            <w:tblPr>
              <w:tblInd w:type="dxa" w:w="135"/>
              <w:tblBorders>
                <w:top w:val="none" w:color="000000" w:sz="4"/>
                <w:left w:val="none" w:color="000000" w:sz="4"/>
                <w:bottom w:val="none" w:color="000000" w:sz="4"/>
                <w:right w:val="none" w:color="000000" w:sz="4"/>
                <w:insideH w:val="none"/>
                <w:insideV w:val="none"/>
              </w:tblBorders>
            </w:tblPr>
            <w:tblGrid>
              <w:gridCol w:w="174"/>
              <w:gridCol w:w="805"/>
              <w:gridCol w:w="747"/>
              <w:gridCol w:w="361"/>
              <w:gridCol w:w="309"/>
              <w:gridCol w:w="309"/>
              <w:gridCol w:w="419"/>
              <w:gridCol w:w="393"/>
              <w:gridCol w:w="225"/>
              <w:gridCol w:w="419"/>
              <w:gridCol w:w="393"/>
              <w:gridCol w:w="225"/>
              <w:gridCol w:w="232"/>
              <w:gridCol w:w="412"/>
              <w:gridCol w:w="174"/>
            </w:tblGrid>
            <w:tr>
              <w:tc>
                <w:tcPr>
                  <w:tcW w:type="dxa" w:w="174"/>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序号</w:t>
                  </w:r>
                </w:p>
              </w:tc>
              <w:tc>
                <w:tcPr>
                  <w:tcW w:type="dxa" w:w="805"/>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名称</w:t>
                  </w:r>
                </w:p>
              </w:tc>
              <w:tc>
                <w:tcPr>
                  <w:tcW w:type="dxa" w:w="747"/>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地址</w:t>
                  </w:r>
                </w:p>
              </w:tc>
              <w:tc>
                <w:tcPr>
                  <w:tcW w:type="dxa" w:w="361"/>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占地面积</w:t>
                  </w:r>
                </w:p>
                <w:p>
                  <w:pPr>
                    <w:pStyle w:val="null3"/>
                    <w:jc w:val="center"/>
                  </w:pPr>
                  <w:r>
                    <w:rPr>
                      <w:rFonts w:ascii="仿宋_GB2312" w:hAnsi="仿宋_GB2312" w:cs="仿宋_GB2312" w:eastAsia="仿宋_GB2312"/>
                      <w:sz w:val="22"/>
                      <w:color w:val="000000"/>
                    </w:rPr>
                    <w:t>（㎡）</w:t>
                  </w:r>
                </w:p>
              </w:tc>
              <w:tc>
                <w:tcPr>
                  <w:tcW w:type="dxa" w:w="309"/>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洗手盆数</w:t>
                  </w:r>
                </w:p>
              </w:tc>
              <w:tc>
                <w:tcPr>
                  <w:tcW w:type="dxa" w:w="309"/>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小便池位</w:t>
                  </w:r>
                </w:p>
              </w:tc>
              <w:tc>
                <w:tcPr>
                  <w:tcW w:type="dxa" w:w="419"/>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男厕蹲式厕位</w:t>
                  </w:r>
                </w:p>
              </w:tc>
              <w:tc>
                <w:tcPr>
                  <w:tcW w:type="dxa" w:w="393"/>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男厕坐式厕位</w:t>
                  </w:r>
                </w:p>
              </w:tc>
              <w:tc>
                <w:tcPr>
                  <w:tcW w:type="dxa" w:w="225"/>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男厕</w:t>
                  </w:r>
                </w:p>
                <w:p>
                  <w:pPr>
                    <w:pStyle w:val="null3"/>
                    <w:jc w:val="center"/>
                  </w:pPr>
                  <w:r>
                    <w:rPr>
                      <w:rFonts w:ascii="仿宋_GB2312" w:hAnsi="仿宋_GB2312" w:cs="仿宋_GB2312" w:eastAsia="仿宋_GB2312"/>
                      <w:sz w:val="22"/>
                      <w:color w:val="000000"/>
                    </w:rPr>
                    <w:t>残疾间</w:t>
                  </w:r>
                </w:p>
              </w:tc>
              <w:tc>
                <w:tcPr>
                  <w:tcW w:type="dxa" w:w="419"/>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女厕蹲式厕位</w:t>
                  </w:r>
                </w:p>
              </w:tc>
              <w:tc>
                <w:tcPr>
                  <w:tcW w:type="dxa" w:w="393"/>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女厕坐式厕位</w:t>
                  </w:r>
                </w:p>
              </w:tc>
              <w:tc>
                <w:tcPr>
                  <w:tcW w:type="dxa" w:w="225"/>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女厕</w:t>
                  </w:r>
                </w:p>
                <w:p>
                  <w:pPr>
                    <w:pStyle w:val="null3"/>
                    <w:jc w:val="center"/>
                  </w:pPr>
                  <w:r>
                    <w:rPr>
                      <w:rFonts w:ascii="仿宋_GB2312" w:hAnsi="仿宋_GB2312" w:cs="仿宋_GB2312" w:eastAsia="仿宋_GB2312"/>
                      <w:sz w:val="22"/>
                      <w:color w:val="000000"/>
                    </w:rPr>
                    <w:t>残疾间</w:t>
                  </w:r>
                </w:p>
              </w:tc>
              <w:tc>
                <w:tcPr>
                  <w:tcW w:type="dxa" w:w="232"/>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第三</w:t>
                  </w:r>
                </w:p>
                <w:p>
                  <w:pPr>
                    <w:pStyle w:val="null3"/>
                    <w:jc w:val="center"/>
                  </w:pPr>
                  <w:r>
                    <w:rPr>
                      <w:rFonts w:ascii="仿宋_GB2312" w:hAnsi="仿宋_GB2312" w:cs="仿宋_GB2312" w:eastAsia="仿宋_GB2312"/>
                      <w:sz w:val="22"/>
                      <w:color w:val="000000"/>
                    </w:rPr>
                    <w:t>卫生间</w:t>
                  </w:r>
                </w:p>
              </w:tc>
              <w:tc>
                <w:tcPr>
                  <w:tcW w:type="dxa" w:w="412"/>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人员</w:t>
                  </w:r>
                </w:p>
                <w:p>
                  <w:pPr>
                    <w:pStyle w:val="null3"/>
                    <w:jc w:val="center"/>
                  </w:pPr>
                  <w:r>
                    <w:rPr>
                      <w:rFonts w:ascii="仿宋_GB2312" w:hAnsi="仿宋_GB2312" w:cs="仿宋_GB2312" w:eastAsia="仿宋_GB2312"/>
                      <w:sz w:val="22"/>
                      <w:color w:val="000000"/>
                    </w:rPr>
                    <w:t>配备</w:t>
                  </w:r>
                  <w:r>
                    <w:rPr>
                      <w:rFonts w:ascii="仿宋_GB2312" w:hAnsi="仿宋_GB2312" w:cs="仿宋_GB2312" w:eastAsia="仿宋_GB2312"/>
                      <w:sz w:val="22"/>
                      <w:color w:val="000000"/>
                    </w:rPr>
                    <w:t>（</w:t>
                  </w:r>
                  <w:r>
                    <w:rPr>
                      <w:rFonts w:ascii="仿宋_GB2312" w:hAnsi="仿宋_GB2312" w:cs="仿宋_GB2312" w:eastAsia="仿宋_GB2312"/>
                      <w:sz w:val="22"/>
                      <w:color w:val="000000"/>
                    </w:rPr>
                    <w:t>人</w:t>
                  </w:r>
                  <w:r>
                    <w:rPr>
                      <w:rFonts w:ascii="仿宋_GB2312" w:hAnsi="仿宋_GB2312" w:cs="仿宋_GB2312" w:eastAsia="仿宋_GB2312"/>
                      <w:sz w:val="22"/>
                      <w:color w:val="000000"/>
                    </w:rPr>
                    <w:t>）</w:t>
                  </w:r>
                </w:p>
              </w:tc>
              <w:tc>
                <w:tcPr>
                  <w:tcW w:type="dxa" w:w="174"/>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2"/>
                      <w:color w:val="000000"/>
                    </w:rPr>
                    <w:t>备注</w:t>
                  </w:r>
                </w:p>
              </w:tc>
            </w:tr>
            <w:tr>
              <w:tc>
                <w:tcPr>
                  <w:tcW w:type="dxa" w:w="17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w:t>
                  </w:r>
                </w:p>
              </w:tc>
              <w:tc>
                <w:tcPr>
                  <w:tcW w:type="dxa" w:w="80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科技局公厕</w:t>
                  </w:r>
                </w:p>
              </w:tc>
              <w:tc>
                <w:tcPr>
                  <w:tcW w:type="dxa" w:w="74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滨河路科技局对面</w:t>
                  </w:r>
                </w:p>
              </w:tc>
              <w:tc>
                <w:tcPr>
                  <w:tcW w:type="dxa" w:w="36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120</w:t>
                  </w:r>
                </w:p>
              </w:tc>
              <w:tc>
                <w:tcPr>
                  <w:tcW w:type="dxa" w:w="30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7</w:t>
                  </w:r>
                </w:p>
              </w:tc>
              <w:tc>
                <w:tcPr>
                  <w:tcW w:type="dxa" w:w="30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6</w:t>
                  </w:r>
                </w:p>
              </w:tc>
              <w:tc>
                <w:tcPr>
                  <w:tcW w:type="dxa" w:w="4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5</w:t>
                  </w:r>
                </w:p>
              </w:tc>
              <w:tc>
                <w:tcPr>
                  <w:tcW w:type="dxa" w:w="39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2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4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6</w:t>
                  </w:r>
                </w:p>
              </w:tc>
              <w:tc>
                <w:tcPr>
                  <w:tcW w:type="dxa" w:w="39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2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23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w:t>
                  </w:r>
                </w:p>
              </w:tc>
              <w:tc>
                <w:tcPr>
                  <w:tcW w:type="dxa" w:w="41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w:t>
                  </w:r>
                </w:p>
              </w:tc>
              <w:tc>
                <w:tcPr>
                  <w:tcW w:type="dxa" w:w="17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17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2</w:t>
                  </w:r>
                </w:p>
              </w:tc>
              <w:tc>
                <w:tcPr>
                  <w:tcW w:type="dxa" w:w="80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血站公厕</w:t>
                  </w:r>
                </w:p>
              </w:tc>
              <w:tc>
                <w:tcPr>
                  <w:tcW w:type="dxa" w:w="74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人民医院血站旁边</w:t>
                  </w:r>
                </w:p>
              </w:tc>
              <w:tc>
                <w:tcPr>
                  <w:tcW w:type="dxa" w:w="36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120</w:t>
                  </w:r>
                </w:p>
              </w:tc>
              <w:tc>
                <w:tcPr>
                  <w:tcW w:type="dxa" w:w="30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4</w:t>
                  </w:r>
                </w:p>
              </w:tc>
              <w:tc>
                <w:tcPr>
                  <w:tcW w:type="dxa" w:w="30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3</w:t>
                  </w:r>
                </w:p>
              </w:tc>
              <w:tc>
                <w:tcPr>
                  <w:tcW w:type="dxa" w:w="4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7</w:t>
                  </w:r>
                </w:p>
              </w:tc>
              <w:tc>
                <w:tcPr>
                  <w:tcW w:type="dxa" w:w="39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w:t>
                  </w:r>
                </w:p>
              </w:tc>
              <w:tc>
                <w:tcPr>
                  <w:tcW w:type="dxa" w:w="2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4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9</w:t>
                  </w:r>
                </w:p>
              </w:tc>
              <w:tc>
                <w:tcPr>
                  <w:tcW w:type="dxa" w:w="39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w:t>
                  </w:r>
                </w:p>
              </w:tc>
              <w:tc>
                <w:tcPr>
                  <w:tcW w:type="dxa" w:w="2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23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w:t>
                  </w:r>
                </w:p>
              </w:tc>
              <w:tc>
                <w:tcPr>
                  <w:tcW w:type="dxa" w:w="41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w:t>
                  </w:r>
                </w:p>
              </w:tc>
              <w:tc>
                <w:tcPr>
                  <w:tcW w:type="dxa" w:w="17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17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3</w:t>
                  </w:r>
                </w:p>
              </w:tc>
              <w:tc>
                <w:tcPr>
                  <w:tcW w:type="dxa" w:w="80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五福桥公厕</w:t>
                  </w:r>
                </w:p>
              </w:tc>
              <w:tc>
                <w:tcPr>
                  <w:tcW w:type="dxa" w:w="74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五福桥头</w:t>
                  </w:r>
                </w:p>
              </w:tc>
              <w:tc>
                <w:tcPr>
                  <w:tcW w:type="dxa" w:w="36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100</w:t>
                  </w:r>
                </w:p>
              </w:tc>
              <w:tc>
                <w:tcPr>
                  <w:tcW w:type="dxa" w:w="30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4</w:t>
                  </w:r>
                </w:p>
              </w:tc>
              <w:tc>
                <w:tcPr>
                  <w:tcW w:type="dxa" w:w="30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3</w:t>
                  </w:r>
                </w:p>
              </w:tc>
              <w:tc>
                <w:tcPr>
                  <w:tcW w:type="dxa" w:w="4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3</w:t>
                  </w:r>
                </w:p>
              </w:tc>
              <w:tc>
                <w:tcPr>
                  <w:tcW w:type="dxa" w:w="39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w:t>
                  </w:r>
                </w:p>
              </w:tc>
              <w:tc>
                <w:tcPr>
                  <w:tcW w:type="dxa" w:w="2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4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6</w:t>
                  </w:r>
                </w:p>
              </w:tc>
              <w:tc>
                <w:tcPr>
                  <w:tcW w:type="dxa" w:w="39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w:t>
                  </w:r>
                </w:p>
              </w:tc>
              <w:tc>
                <w:tcPr>
                  <w:tcW w:type="dxa" w:w="2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23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w:t>
                  </w:r>
                </w:p>
              </w:tc>
              <w:tc>
                <w:tcPr>
                  <w:tcW w:type="dxa" w:w="41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w:t>
                  </w:r>
                </w:p>
              </w:tc>
              <w:tc>
                <w:tcPr>
                  <w:tcW w:type="dxa" w:w="17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17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4</w:t>
                  </w:r>
                </w:p>
              </w:tc>
              <w:tc>
                <w:tcPr>
                  <w:tcW w:type="dxa" w:w="80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滨河路华仔公厕</w:t>
                  </w:r>
                </w:p>
              </w:tc>
              <w:tc>
                <w:tcPr>
                  <w:tcW w:type="dxa" w:w="74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滨河路金典酒家对面</w:t>
                  </w:r>
                </w:p>
              </w:tc>
              <w:tc>
                <w:tcPr>
                  <w:tcW w:type="dxa" w:w="36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130</w:t>
                  </w:r>
                </w:p>
              </w:tc>
              <w:tc>
                <w:tcPr>
                  <w:tcW w:type="dxa" w:w="30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6</w:t>
                  </w:r>
                </w:p>
              </w:tc>
              <w:tc>
                <w:tcPr>
                  <w:tcW w:type="dxa" w:w="30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6</w:t>
                  </w:r>
                </w:p>
              </w:tc>
              <w:tc>
                <w:tcPr>
                  <w:tcW w:type="dxa" w:w="4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5</w:t>
                  </w:r>
                </w:p>
              </w:tc>
              <w:tc>
                <w:tcPr>
                  <w:tcW w:type="dxa" w:w="39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2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4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10</w:t>
                  </w:r>
                </w:p>
              </w:tc>
              <w:tc>
                <w:tcPr>
                  <w:tcW w:type="dxa" w:w="39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2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23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w:t>
                  </w:r>
                </w:p>
              </w:tc>
              <w:tc>
                <w:tcPr>
                  <w:tcW w:type="dxa" w:w="41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w:t>
                  </w:r>
                </w:p>
              </w:tc>
              <w:tc>
                <w:tcPr>
                  <w:tcW w:type="dxa" w:w="17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17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5</w:t>
                  </w:r>
                </w:p>
              </w:tc>
              <w:tc>
                <w:tcPr>
                  <w:tcW w:type="dxa" w:w="80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建安桥公厕</w:t>
                  </w:r>
                </w:p>
              </w:tc>
              <w:tc>
                <w:tcPr>
                  <w:tcW w:type="dxa" w:w="74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妇幼保健院对面</w:t>
                  </w:r>
                </w:p>
              </w:tc>
              <w:tc>
                <w:tcPr>
                  <w:tcW w:type="dxa" w:w="36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100</w:t>
                  </w:r>
                </w:p>
              </w:tc>
              <w:tc>
                <w:tcPr>
                  <w:tcW w:type="dxa" w:w="30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4</w:t>
                  </w:r>
                </w:p>
              </w:tc>
              <w:tc>
                <w:tcPr>
                  <w:tcW w:type="dxa" w:w="30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7</w:t>
                  </w:r>
                </w:p>
              </w:tc>
              <w:tc>
                <w:tcPr>
                  <w:tcW w:type="dxa" w:w="4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4</w:t>
                  </w:r>
                </w:p>
              </w:tc>
              <w:tc>
                <w:tcPr>
                  <w:tcW w:type="dxa" w:w="39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w:t>
                  </w:r>
                </w:p>
              </w:tc>
              <w:tc>
                <w:tcPr>
                  <w:tcW w:type="dxa" w:w="2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4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9</w:t>
                  </w:r>
                </w:p>
              </w:tc>
              <w:tc>
                <w:tcPr>
                  <w:tcW w:type="dxa" w:w="39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w:t>
                  </w:r>
                </w:p>
              </w:tc>
              <w:tc>
                <w:tcPr>
                  <w:tcW w:type="dxa" w:w="2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23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w:t>
                  </w:r>
                </w:p>
              </w:tc>
              <w:tc>
                <w:tcPr>
                  <w:tcW w:type="dxa" w:w="41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w:t>
                  </w:r>
                </w:p>
              </w:tc>
              <w:tc>
                <w:tcPr>
                  <w:tcW w:type="dxa" w:w="17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17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6</w:t>
                  </w:r>
                </w:p>
              </w:tc>
              <w:tc>
                <w:tcPr>
                  <w:tcW w:type="dxa" w:w="80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白塔大桥公厕</w:t>
                  </w:r>
                </w:p>
              </w:tc>
              <w:tc>
                <w:tcPr>
                  <w:tcW w:type="dxa" w:w="74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白塔大桥旁</w:t>
                  </w:r>
                </w:p>
              </w:tc>
              <w:tc>
                <w:tcPr>
                  <w:tcW w:type="dxa" w:w="36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130</w:t>
                  </w:r>
                </w:p>
              </w:tc>
              <w:tc>
                <w:tcPr>
                  <w:tcW w:type="dxa" w:w="30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5</w:t>
                  </w:r>
                </w:p>
              </w:tc>
              <w:tc>
                <w:tcPr>
                  <w:tcW w:type="dxa" w:w="30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5</w:t>
                  </w:r>
                </w:p>
              </w:tc>
              <w:tc>
                <w:tcPr>
                  <w:tcW w:type="dxa" w:w="4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5</w:t>
                  </w:r>
                </w:p>
              </w:tc>
              <w:tc>
                <w:tcPr>
                  <w:tcW w:type="dxa" w:w="39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w:t>
                  </w:r>
                </w:p>
              </w:tc>
              <w:tc>
                <w:tcPr>
                  <w:tcW w:type="dxa" w:w="2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4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5</w:t>
                  </w:r>
                </w:p>
              </w:tc>
              <w:tc>
                <w:tcPr>
                  <w:tcW w:type="dxa" w:w="39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2</w:t>
                  </w:r>
                </w:p>
              </w:tc>
              <w:tc>
                <w:tcPr>
                  <w:tcW w:type="dxa" w:w="2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23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w:t>
                  </w:r>
                </w:p>
              </w:tc>
              <w:tc>
                <w:tcPr>
                  <w:tcW w:type="dxa" w:w="41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w:t>
                  </w:r>
                </w:p>
              </w:tc>
              <w:tc>
                <w:tcPr>
                  <w:tcW w:type="dxa" w:w="17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17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7</w:t>
                  </w:r>
                </w:p>
              </w:tc>
              <w:tc>
                <w:tcPr>
                  <w:tcW w:type="dxa" w:w="80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广职院公厕</w:t>
                  </w:r>
                </w:p>
              </w:tc>
              <w:tc>
                <w:tcPr>
                  <w:tcW w:type="dxa" w:w="74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广职院大门对面</w:t>
                  </w:r>
                </w:p>
              </w:tc>
              <w:tc>
                <w:tcPr>
                  <w:tcW w:type="dxa" w:w="36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120</w:t>
                  </w:r>
                </w:p>
              </w:tc>
              <w:tc>
                <w:tcPr>
                  <w:tcW w:type="dxa" w:w="30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4</w:t>
                  </w:r>
                </w:p>
              </w:tc>
              <w:tc>
                <w:tcPr>
                  <w:tcW w:type="dxa" w:w="30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3</w:t>
                  </w:r>
                </w:p>
              </w:tc>
              <w:tc>
                <w:tcPr>
                  <w:tcW w:type="dxa" w:w="4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8</w:t>
                  </w:r>
                </w:p>
              </w:tc>
              <w:tc>
                <w:tcPr>
                  <w:tcW w:type="dxa" w:w="39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2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4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10</w:t>
                  </w:r>
                </w:p>
              </w:tc>
              <w:tc>
                <w:tcPr>
                  <w:tcW w:type="dxa" w:w="39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2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23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w:t>
                  </w:r>
                </w:p>
              </w:tc>
              <w:tc>
                <w:tcPr>
                  <w:tcW w:type="dxa" w:w="41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w:t>
                  </w:r>
                </w:p>
              </w:tc>
              <w:tc>
                <w:tcPr>
                  <w:tcW w:type="dxa" w:w="17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17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8</w:t>
                  </w:r>
                </w:p>
              </w:tc>
              <w:tc>
                <w:tcPr>
                  <w:tcW w:type="dxa" w:w="80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万兴一街公厕</w:t>
                  </w:r>
                </w:p>
              </w:tc>
              <w:tc>
                <w:tcPr>
                  <w:tcW w:type="dxa" w:w="74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万兴一街</w:t>
                  </w:r>
                </w:p>
              </w:tc>
              <w:tc>
                <w:tcPr>
                  <w:tcW w:type="dxa" w:w="36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50</w:t>
                  </w:r>
                </w:p>
              </w:tc>
              <w:tc>
                <w:tcPr>
                  <w:tcW w:type="dxa" w:w="30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2</w:t>
                  </w:r>
                </w:p>
              </w:tc>
              <w:tc>
                <w:tcPr>
                  <w:tcW w:type="dxa" w:w="30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2</w:t>
                  </w:r>
                </w:p>
              </w:tc>
              <w:tc>
                <w:tcPr>
                  <w:tcW w:type="dxa" w:w="4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4</w:t>
                  </w:r>
                </w:p>
              </w:tc>
              <w:tc>
                <w:tcPr>
                  <w:tcW w:type="dxa" w:w="39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w:t>
                  </w:r>
                </w:p>
              </w:tc>
              <w:tc>
                <w:tcPr>
                  <w:tcW w:type="dxa" w:w="2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4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5</w:t>
                  </w:r>
                </w:p>
              </w:tc>
              <w:tc>
                <w:tcPr>
                  <w:tcW w:type="dxa" w:w="39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w:t>
                  </w:r>
                </w:p>
              </w:tc>
              <w:tc>
                <w:tcPr>
                  <w:tcW w:type="dxa" w:w="2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23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41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w:t>
                  </w:r>
                </w:p>
              </w:tc>
              <w:tc>
                <w:tcPr>
                  <w:tcW w:type="dxa" w:w="17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17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9</w:t>
                  </w:r>
                </w:p>
              </w:tc>
              <w:tc>
                <w:tcPr>
                  <w:tcW w:type="dxa" w:w="80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万兴三街公厕</w:t>
                  </w:r>
                </w:p>
              </w:tc>
              <w:tc>
                <w:tcPr>
                  <w:tcW w:type="dxa" w:w="74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万兴三街</w:t>
                  </w:r>
                </w:p>
              </w:tc>
              <w:tc>
                <w:tcPr>
                  <w:tcW w:type="dxa" w:w="36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50</w:t>
                  </w:r>
                </w:p>
              </w:tc>
              <w:tc>
                <w:tcPr>
                  <w:tcW w:type="dxa" w:w="30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2</w:t>
                  </w:r>
                </w:p>
              </w:tc>
              <w:tc>
                <w:tcPr>
                  <w:tcW w:type="dxa" w:w="30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2</w:t>
                  </w:r>
                </w:p>
              </w:tc>
              <w:tc>
                <w:tcPr>
                  <w:tcW w:type="dxa" w:w="4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4</w:t>
                  </w:r>
                </w:p>
              </w:tc>
              <w:tc>
                <w:tcPr>
                  <w:tcW w:type="dxa" w:w="39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w:t>
                  </w:r>
                </w:p>
              </w:tc>
              <w:tc>
                <w:tcPr>
                  <w:tcW w:type="dxa" w:w="2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4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5</w:t>
                  </w:r>
                </w:p>
              </w:tc>
              <w:tc>
                <w:tcPr>
                  <w:tcW w:type="dxa" w:w="39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w:t>
                  </w:r>
                </w:p>
              </w:tc>
              <w:tc>
                <w:tcPr>
                  <w:tcW w:type="dxa" w:w="2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23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41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w:t>
                  </w:r>
                </w:p>
              </w:tc>
              <w:tc>
                <w:tcPr>
                  <w:tcW w:type="dxa" w:w="17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17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10</w:t>
                  </w:r>
                </w:p>
              </w:tc>
              <w:tc>
                <w:tcPr>
                  <w:tcW w:type="dxa" w:w="80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河堰路公厕</w:t>
                  </w:r>
                </w:p>
              </w:tc>
              <w:tc>
                <w:tcPr>
                  <w:tcW w:type="dxa" w:w="74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中桥卫生院旁边</w:t>
                  </w:r>
                </w:p>
              </w:tc>
              <w:tc>
                <w:tcPr>
                  <w:tcW w:type="dxa" w:w="36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80</w:t>
                  </w:r>
                </w:p>
              </w:tc>
              <w:tc>
                <w:tcPr>
                  <w:tcW w:type="dxa" w:w="30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3</w:t>
                  </w:r>
                </w:p>
              </w:tc>
              <w:tc>
                <w:tcPr>
                  <w:tcW w:type="dxa" w:w="30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4</w:t>
                  </w:r>
                </w:p>
              </w:tc>
              <w:tc>
                <w:tcPr>
                  <w:tcW w:type="dxa" w:w="4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3</w:t>
                  </w:r>
                </w:p>
              </w:tc>
              <w:tc>
                <w:tcPr>
                  <w:tcW w:type="dxa" w:w="39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w:t>
                  </w:r>
                </w:p>
              </w:tc>
              <w:tc>
                <w:tcPr>
                  <w:tcW w:type="dxa" w:w="2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4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6</w:t>
                  </w:r>
                </w:p>
              </w:tc>
              <w:tc>
                <w:tcPr>
                  <w:tcW w:type="dxa" w:w="39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w:t>
                  </w:r>
                </w:p>
              </w:tc>
              <w:tc>
                <w:tcPr>
                  <w:tcW w:type="dxa" w:w="2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23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41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w:t>
                  </w:r>
                </w:p>
              </w:tc>
              <w:tc>
                <w:tcPr>
                  <w:tcW w:type="dxa" w:w="17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17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11</w:t>
                  </w:r>
                </w:p>
              </w:tc>
              <w:tc>
                <w:tcPr>
                  <w:tcW w:type="dxa" w:w="80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兔儿山公厕</w:t>
                  </w:r>
                </w:p>
              </w:tc>
              <w:tc>
                <w:tcPr>
                  <w:tcW w:type="dxa" w:w="74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兔儿山公园旁</w:t>
                  </w:r>
                </w:p>
              </w:tc>
              <w:tc>
                <w:tcPr>
                  <w:tcW w:type="dxa" w:w="36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90</w:t>
                  </w:r>
                </w:p>
              </w:tc>
              <w:tc>
                <w:tcPr>
                  <w:tcW w:type="dxa" w:w="30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3</w:t>
                  </w:r>
                </w:p>
              </w:tc>
              <w:tc>
                <w:tcPr>
                  <w:tcW w:type="dxa" w:w="30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4</w:t>
                  </w:r>
                </w:p>
              </w:tc>
              <w:tc>
                <w:tcPr>
                  <w:tcW w:type="dxa" w:w="4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3</w:t>
                  </w:r>
                </w:p>
              </w:tc>
              <w:tc>
                <w:tcPr>
                  <w:tcW w:type="dxa" w:w="39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w:t>
                  </w:r>
                </w:p>
              </w:tc>
              <w:tc>
                <w:tcPr>
                  <w:tcW w:type="dxa" w:w="2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4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6</w:t>
                  </w:r>
                </w:p>
              </w:tc>
              <w:tc>
                <w:tcPr>
                  <w:tcW w:type="dxa" w:w="39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w:t>
                  </w:r>
                </w:p>
              </w:tc>
              <w:tc>
                <w:tcPr>
                  <w:tcW w:type="dxa" w:w="2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23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41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w:t>
                  </w:r>
                </w:p>
              </w:tc>
              <w:tc>
                <w:tcPr>
                  <w:tcW w:type="dxa" w:w="17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17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12</w:t>
                  </w:r>
                </w:p>
              </w:tc>
              <w:tc>
                <w:tcPr>
                  <w:tcW w:type="dxa" w:w="80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档案馆公厕</w:t>
                  </w:r>
                </w:p>
              </w:tc>
              <w:tc>
                <w:tcPr>
                  <w:tcW w:type="dxa" w:w="74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档案馆对面</w:t>
                  </w:r>
                </w:p>
              </w:tc>
              <w:tc>
                <w:tcPr>
                  <w:tcW w:type="dxa" w:w="36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100</w:t>
                  </w:r>
                </w:p>
              </w:tc>
              <w:tc>
                <w:tcPr>
                  <w:tcW w:type="dxa" w:w="30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6</w:t>
                  </w:r>
                </w:p>
              </w:tc>
              <w:tc>
                <w:tcPr>
                  <w:tcW w:type="dxa" w:w="30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6</w:t>
                  </w:r>
                </w:p>
              </w:tc>
              <w:tc>
                <w:tcPr>
                  <w:tcW w:type="dxa" w:w="4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4</w:t>
                  </w:r>
                </w:p>
              </w:tc>
              <w:tc>
                <w:tcPr>
                  <w:tcW w:type="dxa" w:w="39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w:t>
                  </w:r>
                </w:p>
              </w:tc>
              <w:tc>
                <w:tcPr>
                  <w:tcW w:type="dxa" w:w="2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4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6</w:t>
                  </w:r>
                </w:p>
              </w:tc>
              <w:tc>
                <w:tcPr>
                  <w:tcW w:type="dxa" w:w="39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w:t>
                  </w:r>
                </w:p>
              </w:tc>
              <w:tc>
                <w:tcPr>
                  <w:tcW w:type="dxa" w:w="2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23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w:t>
                  </w:r>
                </w:p>
              </w:tc>
              <w:tc>
                <w:tcPr>
                  <w:tcW w:type="dxa" w:w="41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w:t>
                  </w:r>
                </w:p>
              </w:tc>
              <w:tc>
                <w:tcPr>
                  <w:tcW w:type="dxa" w:w="17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17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13</w:t>
                  </w:r>
                </w:p>
              </w:tc>
              <w:tc>
                <w:tcPr>
                  <w:tcW w:type="dxa" w:w="80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小城镇公厕</w:t>
                  </w:r>
                </w:p>
              </w:tc>
              <w:tc>
                <w:tcPr>
                  <w:tcW w:type="dxa" w:w="74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小城镇加油站</w:t>
                  </w:r>
                </w:p>
              </w:tc>
              <w:tc>
                <w:tcPr>
                  <w:tcW w:type="dxa" w:w="36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80</w:t>
                  </w:r>
                </w:p>
              </w:tc>
              <w:tc>
                <w:tcPr>
                  <w:tcW w:type="dxa" w:w="30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3</w:t>
                  </w:r>
                </w:p>
              </w:tc>
              <w:tc>
                <w:tcPr>
                  <w:tcW w:type="dxa" w:w="30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4</w:t>
                  </w:r>
                </w:p>
              </w:tc>
              <w:tc>
                <w:tcPr>
                  <w:tcW w:type="dxa" w:w="4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6</w:t>
                  </w:r>
                </w:p>
              </w:tc>
              <w:tc>
                <w:tcPr>
                  <w:tcW w:type="dxa" w:w="39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w:t>
                  </w:r>
                </w:p>
              </w:tc>
              <w:tc>
                <w:tcPr>
                  <w:tcW w:type="dxa" w:w="2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4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6</w:t>
                  </w:r>
                </w:p>
              </w:tc>
              <w:tc>
                <w:tcPr>
                  <w:tcW w:type="dxa" w:w="39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w:t>
                  </w:r>
                </w:p>
              </w:tc>
              <w:tc>
                <w:tcPr>
                  <w:tcW w:type="dxa" w:w="2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23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41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w:t>
                  </w:r>
                </w:p>
              </w:tc>
              <w:tc>
                <w:tcPr>
                  <w:tcW w:type="dxa" w:w="17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17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14</w:t>
                  </w:r>
                </w:p>
              </w:tc>
              <w:tc>
                <w:tcPr>
                  <w:tcW w:type="dxa" w:w="80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AB</w:t>
                  </w:r>
                  <w:r>
                    <w:rPr>
                      <w:rFonts w:ascii="仿宋_GB2312" w:hAnsi="仿宋_GB2312" w:cs="仿宋_GB2312" w:eastAsia="仿宋_GB2312"/>
                      <w:sz w:val="24"/>
                      <w:color w:val="000000"/>
                    </w:rPr>
                    <w:t>匝道公厕</w:t>
                  </w:r>
                </w:p>
              </w:tc>
              <w:tc>
                <w:tcPr>
                  <w:tcW w:type="dxa" w:w="74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AB</w:t>
                  </w:r>
                  <w:r>
                    <w:rPr>
                      <w:rFonts w:ascii="仿宋_GB2312" w:hAnsi="仿宋_GB2312" w:cs="仿宋_GB2312" w:eastAsia="仿宋_GB2312"/>
                      <w:sz w:val="24"/>
                      <w:color w:val="000000"/>
                    </w:rPr>
                    <w:t>匝道公园内</w:t>
                  </w:r>
                </w:p>
              </w:tc>
              <w:tc>
                <w:tcPr>
                  <w:tcW w:type="dxa" w:w="36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5</w:t>
                  </w:r>
                </w:p>
              </w:tc>
              <w:tc>
                <w:tcPr>
                  <w:tcW w:type="dxa" w:w="30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w:t>
                  </w:r>
                </w:p>
              </w:tc>
              <w:tc>
                <w:tcPr>
                  <w:tcW w:type="dxa" w:w="30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4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w:t>
                  </w:r>
                </w:p>
              </w:tc>
              <w:tc>
                <w:tcPr>
                  <w:tcW w:type="dxa" w:w="39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2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4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39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2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23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41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w:t>
                  </w:r>
                </w:p>
              </w:tc>
              <w:tc>
                <w:tcPr>
                  <w:tcW w:type="dxa" w:w="17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17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15</w:t>
                  </w:r>
                </w:p>
              </w:tc>
              <w:tc>
                <w:tcPr>
                  <w:tcW w:type="dxa" w:w="80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CD</w:t>
                  </w:r>
                  <w:r>
                    <w:rPr>
                      <w:rFonts w:ascii="仿宋_GB2312" w:hAnsi="仿宋_GB2312" w:cs="仿宋_GB2312" w:eastAsia="仿宋_GB2312"/>
                      <w:sz w:val="24"/>
                      <w:color w:val="000000"/>
                    </w:rPr>
                    <w:t>匝道公厕</w:t>
                  </w:r>
                </w:p>
              </w:tc>
              <w:tc>
                <w:tcPr>
                  <w:tcW w:type="dxa" w:w="74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CD</w:t>
                  </w:r>
                  <w:r>
                    <w:rPr>
                      <w:rFonts w:ascii="仿宋_GB2312" w:hAnsi="仿宋_GB2312" w:cs="仿宋_GB2312" w:eastAsia="仿宋_GB2312"/>
                      <w:sz w:val="24"/>
                      <w:color w:val="000000"/>
                    </w:rPr>
                    <w:t>匝道公园内</w:t>
                  </w:r>
                </w:p>
              </w:tc>
              <w:tc>
                <w:tcPr>
                  <w:tcW w:type="dxa" w:w="36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10</w:t>
                  </w:r>
                </w:p>
              </w:tc>
              <w:tc>
                <w:tcPr>
                  <w:tcW w:type="dxa" w:w="30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w:t>
                  </w:r>
                </w:p>
              </w:tc>
              <w:tc>
                <w:tcPr>
                  <w:tcW w:type="dxa" w:w="30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4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3</w:t>
                  </w:r>
                </w:p>
              </w:tc>
              <w:tc>
                <w:tcPr>
                  <w:tcW w:type="dxa" w:w="39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2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4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39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2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23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41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w:t>
                  </w:r>
                </w:p>
              </w:tc>
              <w:tc>
                <w:tcPr>
                  <w:tcW w:type="dxa" w:w="17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17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16</w:t>
                  </w:r>
                </w:p>
              </w:tc>
              <w:tc>
                <w:tcPr>
                  <w:tcW w:type="dxa" w:w="80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利民市场公厕</w:t>
                  </w:r>
                </w:p>
              </w:tc>
              <w:tc>
                <w:tcPr>
                  <w:tcW w:type="dxa" w:w="74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利民市场内</w:t>
                  </w:r>
                </w:p>
              </w:tc>
              <w:tc>
                <w:tcPr>
                  <w:tcW w:type="dxa" w:w="36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20</w:t>
                  </w:r>
                </w:p>
              </w:tc>
              <w:tc>
                <w:tcPr>
                  <w:tcW w:type="dxa" w:w="30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2</w:t>
                  </w:r>
                </w:p>
              </w:tc>
              <w:tc>
                <w:tcPr>
                  <w:tcW w:type="dxa" w:w="30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2</w:t>
                  </w:r>
                </w:p>
              </w:tc>
              <w:tc>
                <w:tcPr>
                  <w:tcW w:type="dxa" w:w="4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3</w:t>
                  </w:r>
                </w:p>
              </w:tc>
              <w:tc>
                <w:tcPr>
                  <w:tcW w:type="dxa" w:w="39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2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4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3</w:t>
                  </w:r>
                </w:p>
              </w:tc>
              <w:tc>
                <w:tcPr>
                  <w:tcW w:type="dxa" w:w="39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2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23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41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w:t>
                  </w:r>
                </w:p>
              </w:tc>
              <w:tc>
                <w:tcPr>
                  <w:tcW w:type="dxa" w:w="17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17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17</w:t>
                  </w:r>
                </w:p>
              </w:tc>
              <w:tc>
                <w:tcPr>
                  <w:tcW w:type="dxa" w:w="80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城南一号市场公厕</w:t>
                  </w:r>
                </w:p>
              </w:tc>
              <w:tc>
                <w:tcPr>
                  <w:tcW w:type="dxa" w:w="74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城南一号市场内</w:t>
                  </w:r>
                </w:p>
              </w:tc>
              <w:tc>
                <w:tcPr>
                  <w:tcW w:type="dxa" w:w="36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50</w:t>
                  </w:r>
                </w:p>
              </w:tc>
              <w:tc>
                <w:tcPr>
                  <w:tcW w:type="dxa" w:w="30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6</w:t>
                  </w:r>
                </w:p>
              </w:tc>
              <w:tc>
                <w:tcPr>
                  <w:tcW w:type="dxa" w:w="30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5</w:t>
                  </w:r>
                </w:p>
              </w:tc>
              <w:tc>
                <w:tcPr>
                  <w:tcW w:type="dxa" w:w="4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4</w:t>
                  </w:r>
                </w:p>
              </w:tc>
              <w:tc>
                <w:tcPr>
                  <w:tcW w:type="dxa" w:w="39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2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4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8</w:t>
                  </w:r>
                </w:p>
              </w:tc>
              <w:tc>
                <w:tcPr>
                  <w:tcW w:type="dxa" w:w="39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2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23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41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w:t>
                  </w:r>
                </w:p>
              </w:tc>
              <w:tc>
                <w:tcPr>
                  <w:tcW w:type="dxa" w:w="17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17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18</w:t>
                  </w:r>
                </w:p>
              </w:tc>
              <w:tc>
                <w:tcPr>
                  <w:tcW w:type="dxa" w:w="80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万盛市场公厕</w:t>
                  </w:r>
                </w:p>
              </w:tc>
              <w:tc>
                <w:tcPr>
                  <w:tcW w:type="dxa" w:w="74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万盛市场内</w:t>
                  </w:r>
                </w:p>
              </w:tc>
              <w:tc>
                <w:tcPr>
                  <w:tcW w:type="dxa" w:w="36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30</w:t>
                  </w:r>
                </w:p>
              </w:tc>
              <w:tc>
                <w:tcPr>
                  <w:tcW w:type="dxa" w:w="30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3</w:t>
                  </w:r>
                </w:p>
              </w:tc>
              <w:tc>
                <w:tcPr>
                  <w:tcW w:type="dxa" w:w="30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4</w:t>
                  </w:r>
                </w:p>
              </w:tc>
              <w:tc>
                <w:tcPr>
                  <w:tcW w:type="dxa" w:w="4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5</w:t>
                  </w:r>
                </w:p>
              </w:tc>
              <w:tc>
                <w:tcPr>
                  <w:tcW w:type="dxa" w:w="39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2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4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10</w:t>
                  </w:r>
                </w:p>
              </w:tc>
              <w:tc>
                <w:tcPr>
                  <w:tcW w:type="dxa" w:w="39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2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23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w:t>
                  </w:r>
                </w:p>
              </w:tc>
              <w:tc>
                <w:tcPr>
                  <w:tcW w:type="dxa" w:w="41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w:t>
                  </w:r>
                </w:p>
              </w:tc>
              <w:tc>
                <w:tcPr>
                  <w:tcW w:type="dxa" w:w="17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17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19</w:t>
                  </w:r>
                </w:p>
              </w:tc>
              <w:tc>
                <w:tcPr>
                  <w:tcW w:type="dxa" w:w="80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交易中心移动公厕</w:t>
                  </w:r>
                </w:p>
              </w:tc>
              <w:tc>
                <w:tcPr>
                  <w:tcW w:type="dxa" w:w="74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交易中心旁</w:t>
                  </w:r>
                </w:p>
              </w:tc>
              <w:tc>
                <w:tcPr>
                  <w:tcW w:type="dxa" w:w="36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10</w:t>
                  </w:r>
                </w:p>
              </w:tc>
              <w:tc>
                <w:tcPr>
                  <w:tcW w:type="dxa" w:w="30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30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4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3</w:t>
                  </w:r>
                </w:p>
              </w:tc>
              <w:tc>
                <w:tcPr>
                  <w:tcW w:type="dxa" w:w="39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2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4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39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2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23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41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w:t>
                  </w:r>
                </w:p>
              </w:tc>
              <w:tc>
                <w:tcPr>
                  <w:tcW w:type="dxa" w:w="17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17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20</w:t>
                  </w:r>
                </w:p>
              </w:tc>
              <w:tc>
                <w:tcPr>
                  <w:tcW w:type="dxa" w:w="80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实验小学移动公厕</w:t>
                  </w:r>
                </w:p>
              </w:tc>
              <w:tc>
                <w:tcPr>
                  <w:tcW w:type="dxa" w:w="74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实验小学旁边</w:t>
                  </w:r>
                </w:p>
              </w:tc>
              <w:tc>
                <w:tcPr>
                  <w:tcW w:type="dxa" w:w="36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10</w:t>
                  </w:r>
                </w:p>
              </w:tc>
              <w:tc>
                <w:tcPr>
                  <w:tcW w:type="dxa" w:w="30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30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4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3</w:t>
                  </w:r>
                </w:p>
              </w:tc>
              <w:tc>
                <w:tcPr>
                  <w:tcW w:type="dxa" w:w="39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2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4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39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2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23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41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w:t>
                  </w:r>
                </w:p>
              </w:tc>
              <w:tc>
                <w:tcPr>
                  <w:tcW w:type="dxa" w:w="17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17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21</w:t>
                  </w:r>
                </w:p>
              </w:tc>
              <w:tc>
                <w:tcPr>
                  <w:tcW w:type="dxa" w:w="80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华冠城市驿站公厕</w:t>
                  </w:r>
                </w:p>
              </w:tc>
              <w:tc>
                <w:tcPr>
                  <w:tcW w:type="dxa" w:w="74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华冠城旁</w:t>
                  </w:r>
                </w:p>
              </w:tc>
              <w:tc>
                <w:tcPr>
                  <w:tcW w:type="dxa" w:w="36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130</w:t>
                  </w:r>
                </w:p>
              </w:tc>
              <w:tc>
                <w:tcPr>
                  <w:tcW w:type="dxa" w:w="30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5</w:t>
                  </w:r>
                </w:p>
              </w:tc>
              <w:tc>
                <w:tcPr>
                  <w:tcW w:type="dxa" w:w="30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3</w:t>
                  </w:r>
                </w:p>
              </w:tc>
              <w:tc>
                <w:tcPr>
                  <w:tcW w:type="dxa" w:w="4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3</w:t>
                  </w:r>
                </w:p>
              </w:tc>
              <w:tc>
                <w:tcPr>
                  <w:tcW w:type="dxa" w:w="39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w:t>
                  </w:r>
                </w:p>
              </w:tc>
              <w:tc>
                <w:tcPr>
                  <w:tcW w:type="dxa" w:w="2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4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4</w:t>
                  </w:r>
                </w:p>
              </w:tc>
              <w:tc>
                <w:tcPr>
                  <w:tcW w:type="dxa" w:w="39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w:t>
                  </w:r>
                </w:p>
              </w:tc>
              <w:tc>
                <w:tcPr>
                  <w:tcW w:type="dxa" w:w="2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23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w:t>
                  </w:r>
                </w:p>
              </w:tc>
              <w:tc>
                <w:tcPr>
                  <w:tcW w:type="dxa" w:w="41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w:t>
                  </w:r>
                </w:p>
              </w:tc>
              <w:tc>
                <w:tcPr>
                  <w:tcW w:type="dxa" w:w="17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17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22</w:t>
                  </w:r>
                </w:p>
              </w:tc>
              <w:tc>
                <w:tcPr>
                  <w:tcW w:type="dxa" w:w="80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莲塘湾公厕</w:t>
                  </w:r>
                </w:p>
              </w:tc>
              <w:tc>
                <w:tcPr>
                  <w:tcW w:type="dxa" w:w="74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莲塘湾社区</w:t>
                  </w:r>
                </w:p>
              </w:tc>
              <w:tc>
                <w:tcPr>
                  <w:tcW w:type="dxa" w:w="36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60</w:t>
                  </w:r>
                </w:p>
              </w:tc>
              <w:tc>
                <w:tcPr>
                  <w:tcW w:type="dxa" w:w="30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5</w:t>
                  </w:r>
                </w:p>
              </w:tc>
              <w:tc>
                <w:tcPr>
                  <w:tcW w:type="dxa" w:w="30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4</w:t>
                  </w:r>
                </w:p>
              </w:tc>
              <w:tc>
                <w:tcPr>
                  <w:tcW w:type="dxa" w:w="4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3</w:t>
                  </w:r>
                </w:p>
              </w:tc>
              <w:tc>
                <w:tcPr>
                  <w:tcW w:type="dxa" w:w="39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w:t>
                  </w:r>
                </w:p>
              </w:tc>
              <w:tc>
                <w:tcPr>
                  <w:tcW w:type="dxa" w:w="2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4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7</w:t>
                  </w:r>
                </w:p>
              </w:tc>
              <w:tc>
                <w:tcPr>
                  <w:tcW w:type="dxa" w:w="39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w:t>
                  </w:r>
                </w:p>
              </w:tc>
              <w:tc>
                <w:tcPr>
                  <w:tcW w:type="dxa" w:w="2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23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w:t>
                  </w:r>
                </w:p>
              </w:tc>
              <w:tc>
                <w:tcPr>
                  <w:tcW w:type="dxa" w:w="41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w:t>
                  </w:r>
                </w:p>
              </w:tc>
              <w:tc>
                <w:tcPr>
                  <w:tcW w:type="dxa" w:w="17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17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23</w:t>
                  </w:r>
                </w:p>
              </w:tc>
              <w:tc>
                <w:tcPr>
                  <w:tcW w:type="dxa" w:w="80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吾悦城市驿站公厕</w:t>
                  </w:r>
                </w:p>
              </w:tc>
              <w:tc>
                <w:tcPr>
                  <w:tcW w:type="dxa" w:w="74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体育公园内</w:t>
                  </w:r>
                </w:p>
              </w:tc>
              <w:tc>
                <w:tcPr>
                  <w:tcW w:type="dxa" w:w="36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120</w:t>
                  </w:r>
                </w:p>
              </w:tc>
              <w:tc>
                <w:tcPr>
                  <w:tcW w:type="dxa" w:w="30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8</w:t>
                  </w:r>
                </w:p>
              </w:tc>
              <w:tc>
                <w:tcPr>
                  <w:tcW w:type="dxa" w:w="30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5</w:t>
                  </w:r>
                </w:p>
              </w:tc>
              <w:tc>
                <w:tcPr>
                  <w:tcW w:type="dxa" w:w="4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4</w:t>
                  </w:r>
                </w:p>
              </w:tc>
              <w:tc>
                <w:tcPr>
                  <w:tcW w:type="dxa" w:w="39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w:t>
                  </w:r>
                </w:p>
              </w:tc>
              <w:tc>
                <w:tcPr>
                  <w:tcW w:type="dxa" w:w="2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w:t>
                  </w:r>
                </w:p>
              </w:tc>
              <w:tc>
                <w:tcPr>
                  <w:tcW w:type="dxa" w:w="4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9</w:t>
                  </w:r>
                </w:p>
              </w:tc>
              <w:tc>
                <w:tcPr>
                  <w:tcW w:type="dxa" w:w="39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3</w:t>
                  </w:r>
                </w:p>
              </w:tc>
              <w:tc>
                <w:tcPr>
                  <w:tcW w:type="dxa" w:w="2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w:t>
                  </w:r>
                </w:p>
              </w:tc>
              <w:tc>
                <w:tcPr>
                  <w:tcW w:type="dxa" w:w="23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41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w:t>
                  </w:r>
                </w:p>
              </w:tc>
              <w:tc>
                <w:tcPr>
                  <w:tcW w:type="dxa" w:w="17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17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24</w:t>
                  </w:r>
                </w:p>
              </w:tc>
              <w:tc>
                <w:tcPr>
                  <w:tcW w:type="dxa" w:w="80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金安大道智慧公厕</w:t>
                  </w:r>
                </w:p>
              </w:tc>
              <w:tc>
                <w:tcPr>
                  <w:tcW w:type="dxa" w:w="74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金安大道三段</w:t>
                  </w:r>
                  <w:r>
                    <w:rPr>
                      <w:rFonts w:ascii="仿宋_GB2312" w:hAnsi="仿宋_GB2312" w:cs="仿宋_GB2312" w:eastAsia="仿宋_GB2312"/>
                      <w:sz w:val="24"/>
                      <w:color w:val="000000"/>
                    </w:rPr>
                    <w:t>CD</w:t>
                  </w:r>
                  <w:r>
                    <w:rPr>
                      <w:rFonts w:ascii="仿宋_GB2312" w:hAnsi="仿宋_GB2312" w:cs="仿宋_GB2312" w:eastAsia="仿宋_GB2312"/>
                      <w:sz w:val="24"/>
                      <w:color w:val="000000"/>
                    </w:rPr>
                    <w:t>公园旁</w:t>
                  </w:r>
                </w:p>
              </w:tc>
              <w:tc>
                <w:tcPr>
                  <w:tcW w:type="dxa" w:w="36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30</w:t>
                  </w:r>
                </w:p>
              </w:tc>
              <w:tc>
                <w:tcPr>
                  <w:tcW w:type="dxa" w:w="30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4</w:t>
                  </w:r>
                </w:p>
              </w:tc>
              <w:tc>
                <w:tcPr>
                  <w:tcW w:type="dxa" w:w="30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4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4</w:t>
                  </w:r>
                </w:p>
              </w:tc>
              <w:tc>
                <w:tcPr>
                  <w:tcW w:type="dxa" w:w="39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2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4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39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2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23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41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w:t>
                  </w:r>
                </w:p>
              </w:tc>
              <w:tc>
                <w:tcPr>
                  <w:tcW w:type="dxa" w:w="17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17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25</w:t>
                  </w:r>
                </w:p>
              </w:tc>
              <w:tc>
                <w:tcPr>
                  <w:tcW w:type="dxa" w:w="80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红滩公园一号公厕</w:t>
                  </w:r>
                </w:p>
              </w:tc>
              <w:tc>
                <w:tcPr>
                  <w:tcW w:type="dxa" w:w="74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渠江红滩音乐公园内</w:t>
                  </w:r>
                </w:p>
              </w:tc>
              <w:tc>
                <w:tcPr>
                  <w:tcW w:type="dxa" w:w="36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150</w:t>
                  </w:r>
                </w:p>
              </w:tc>
              <w:tc>
                <w:tcPr>
                  <w:tcW w:type="dxa" w:w="30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8</w:t>
                  </w:r>
                </w:p>
              </w:tc>
              <w:tc>
                <w:tcPr>
                  <w:tcW w:type="dxa" w:w="30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5</w:t>
                  </w:r>
                </w:p>
              </w:tc>
              <w:tc>
                <w:tcPr>
                  <w:tcW w:type="dxa" w:w="4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4</w:t>
                  </w:r>
                </w:p>
              </w:tc>
              <w:tc>
                <w:tcPr>
                  <w:tcW w:type="dxa" w:w="39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2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w:t>
                  </w:r>
                </w:p>
              </w:tc>
              <w:tc>
                <w:tcPr>
                  <w:tcW w:type="dxa" w:w="4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14</w:t>
                  </w:r>
                </w:p>
              </w:tc>
              <w:tc>
                <w:tcPr>
                  <w:tcW w:type="dxa" w:w="39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2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23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w:t>
                  </w:r>
                </w:p>
              </w:tc>
              <w:tc>
                <w:tcPr>
                  <w:tcW w:type="dxa" w:w="41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w:t>
                  </w:r>
                </w:p>
              </w:tc>
              <w:tc>
                <w:tcPr>
                  <w:tcW w:type="dxa" w:w="17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17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26</w:t>
                  </w:r>
                </w:p>
              </w:tc>
              <w:tc>
                <w:tcPr>
                  <w:tcW w:type="dxa" w:w="80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红滩公园二号公厕</w:t>
                  </w:r>
                </w:p>
              </w:tc>
              <w:tc>
                <w:tcPr>
                  <w:tcW w:type="dxa" w:w="74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渠江红滩音乐公园内</w:t>
                  </w:r>
                </w:p>
              </w:tc>
              <w:tc>
                <w:tcPr>
                  <w:tcW w:type="dxa" w:w="36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150</w:t>
                  </w:r>
                </w:p>
              </w:tc>
              <w:tc>
                <w:tcPr>
                  <w:tcW w:type="dxa" w:w="30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6</w:t>
                  </w:r>
                </w:p>
              </w:tc>
              <w:tc>
                <w:tcPr>
                  <w:tcW w:type="dxa" w:w="30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3</w:t>
                  </w:r>
                </w:p>
              </w:tc>
              <w:tc>
                <w:tcPr>
                  <w:tcW w:type="dxa" w:w="4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3</w:t>
                  </w:r>
                </w:p>
              </w:tc>
              <w:tc>
                <w:tcPr>
                  <w:tcW w:type="dxa" w:w="39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2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4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6</w:t>
                  </w:r>
                </w:p>
              </w:tc>
              <w:tc>
                <w:tcPr>
                  <w:tcW w:type="dxa" w:w="39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2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23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w:t>
                  </w:r>
                </w:p>
              </w:tc>
              <w:tc>
                <w:tcPr>
                  <w:tcW w:type="dxa" w:w="41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w:t>
                  </w:r>
                </w:p>
              </w:tc>
              <w:tc>
                <w:tcPr>
                  <w:tcW w:type="dxa" w:w="17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17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27</w:t>
                  </w:r>
                </w:p>
              </w:tc>
              <w:tc>
                <w:tcPr>
                  <w:tcW w:type="dxa" w:w="80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红滩公园三号公厕</w:t>
                  </w:r>
                </w:p>
              </w:tc>
              <w:tc>
                <w:tcPr>
                  <w:tcW w:type="dxa" w:w="74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渠江红滩音乐公园内</w:t>
                  </w:r>
                </w:p>
              </w:tc>
              <w:tc>
                <w:tcPr>
                  <w:tcW w:type="dxa" w:w="36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150</w:t>
                  </w:r>
                </w:p>
              </w:tc>
              <w:tc>
                <w:tcPr>
                  <w:tcW w:type="dxa" w:w="30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7</w:t>
                  </w:r>
                </w:p>
              </w:tc>
              <w:tc>
                <w:tcPr>
                  <w:tcW w:type="dxa" w:w="30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4</w:t>
                  </w:r>
                </w:p>
              </w:tc>
              <w:tc>
                <w:tcPr>
                  <w:tcW w:type="dxa" w:w="4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4</w:t>
                  </w:r>
                </w:p>
              </w:tc>
              <w:tc>
                <w:tcPr>
                  <w:tcW w:type="dxa" w:w="39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2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4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9</w:t>
                  </w:r>
                </w:p>
              </w:tc>
              <w:tc>
                <w:tcPr>
                  <w:tcW w:type="dxa" w:w="39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2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23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w:t>
                  </w:r>
                </w:p>
              </w:tc>
              <w:tc>
                <w:tcPr>
                  <w:tcW w:type="dxa" w:w="41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w:t>
                  </w:r>
                </w:p>
              </w:tc>
              <w:tc>
                <w:tcPr>
                  <w:tcW w:type="dxa" w:w="17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17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28</w:t>
                  </w:r>
                </w:p>
              </w:tc>
              <w:tc>
                <w:tcPr>
                  <w:tcW w:type="dxa" w:w="80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月湖邻里公园城市驿站公厕</w:t>
                  </w:r>
                </w:p>
              </w:tc>
              <w:tc>
                <w:tcPr>
                  <w:tcW w:type="dxa" w:w="74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月湖邻里公园城市驿站内</w:t>
                  </w:r>
                </w:p>
              </w:tc>
              <w:tc>
                <w:tcPr>
                  <w:tcW w:type="dxa" w:w="36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50</w:t>
                  </w:r>
                </w:p>
              </w:tc>
              <w:tc>
                <w:tcPr>
                  <w:tcW w:type="dxa" w:w="30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5</w:t>
                  </w:r>
                </w:p>
              </w:tc>
              <w:tc>
                <w:tcPr>
                  <w:tcW w:type="dxa" w:w="30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6</w:t>
                  </w:r>
                </w:p>
              </w:tc>
              <w:tc>
                <w:tcPr>
                  <w:tcW w:type="dxa" w:w="4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6</w:t>
                  </w:r>
                </w:p>
              </w:tc>
              <w:tc>
                <w:tcPr>
                  <w:tcW w:type="dxa" w:w="39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2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4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9</w:t>
                  </w:r>
                </w:p>
              </w:tc>
              <w:tc>
                <w:tcPr>
                  <w:tcW w:type="dxa" w:w="39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2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23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w:t>
                  </w:r>
                </w:p>
              </w:tc>
              <w:tc>
                <w:tcPr>
                  <w:tcW w:type="dxa" w:w="41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w:t>
                  </w:r>
                </w:p>
              </w:tc>
              <w:tc>
                <w:tcPr>
                  <w:tcW w:type="dxa" w:w="17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17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29</w:t>
                  </w:r>
                </w:p>
              </w:tc>
              <w:tc>
                <w:tcPr>
                  <w:tcW w:type="dxa" w:w="80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月湖邻里公园移动公厕</w:t>
                  </w:r>
                </w:p>
              </w:tc>
              <w:tc>
                <w:tcPr>
                  <w:tcW w:type="dxa" w:w="74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月湖邻里公园</w:t>
                  </w:r>
                </w:p>
              </w:tc>
              <w:tc>
                <w:tcPr>
                  <w:tcW w:type="dxa" w:w="36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30</w:t>
                  </w:r>
                </w:p>
              </w:tc>
              <w:tc>
                <w:tcPr>
                  <w:tcW w:type="dxa" w:w="30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3</w:t>
                  </w:r>
                </w:p>
              </w:tc>
              <w:tc>
                <w:tcPr>
                  <w:tcW w:type="dxa" w:w="30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w:t>
                  </w:r>
                </w:p>
              </w:tc>
              <w:tc>
                <w:tcPr>
                  <w:tcW w:type="dxa" w:w="4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4</w:t>
                  </w:r>
                </w:p>
              </w:tc>
              <w:tc>
                <w:tcPr>
                  <w:tcW w:type="dxa" w:w="39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2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4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39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2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23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w:t>
                  </w:r>
                </w:p>
              </w:tc>
              <w:tc>
                <w:tcPr>
                  <w:tcW w:type="dxa" w:w="41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w:t>
                  </w:r>
                </w:p>
              </w:tc>
              <w:tc>
                <w:tcPr>
                  <w:tcW w:type="dxa" w:w="17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17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30</w:t>
                  </w:r>
                </w:p>
              </w:tc>
              <w:tc>
                <w:tcPr>
                  <w:tcW w:type="dxa" w:w="80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西溪市场公厕</w:t>
                  </w:r>
                </w:p>
              </w:tc>
              <w:tc>
                <w:tcPr>
                  <w:tcW w:type="dxa" w:w="74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西溪市场内</w:t>
                  </w:r>
                </w:p>
              </w:tc>
              <w:tc>
                <w:tcPr>
                  <w:tcW w:type="dxa" w:w="36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30</w:t>
                  </w:r>
                </w:p>
              </w:tc>
              <w:tc>
                <w:tcPr>
                  <w:tcW w:type="dxa" w:w="30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2</w:t>
                  </w:r>
                </w:p>
              </w:tc>
              <w:tc>
                <w:tcPr>
                  <w:tcW w:type="dxa" w:w="30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4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7</w:t>
                  </w:r>
                </w:p>
              </w:tc>
              <w:tc>
                <w:tcPr>
                  <w:tcW w:type="dxa" w:w="39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2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w:t>
                  </w:r>
                </w:p>
              </w:tc>
              <w:tc>
                <w:tcPr>
                  <w:tcW w:type="dxa" w:w="4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4</w:t>
                  </w:r>
                </w:p>
              </w:tc>
              <w:tc>
                <w:tcPr>
                  <w:tcW w:type="dxa" w:w="39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2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w:t>
                  </w:r>
                </w:p>
              </w:tc>
              <w:tc>
                <w:tcPr>
                  <w:tcW w:type="dxa" w:w="23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41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w:t>
                  </w:r>
                </w:p>
              </w:tc>
              <w:tc>
                <w:tcPr>
                  <w:tcW w:type="dxa" w:w="17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17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31</w:t>
                  </w:r>
                </w:p>
              </w:tc>
              <w:tc>
                <w:tcPr>
                  <w:tcW w:type="dxa" w:w="80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西城市场公厕</w:t>
                  </w:r>
                </w:p>
              </w:tc>
              <w:tc>
                <w:tcPr>
                  <w:tcW w:type="dxa" w:w="74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西城市场内</w:t>
                  </w:r>
                </w:p>
              </w:tc>
              <w:tc>
                <w:tcPr>
                  <w:tcW w:type="dxa" w:w="36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40</w:t>
                  </w:r>
                </w:p>
              </w:tc>
              <w:tc>
                <w:tcPr>
                  <w:tcW w:type="dxa" w:w="30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2</w:t>
                  </w:r>
                </w:p>
              </w:tc>
              <w:tc>
                <w:tcPr>
                  <w:tcW w:type="dxa" w:w="30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4</w:t>
                  </w:r>
                </w:p>
              </w:tc>
              <w:tc>
                <w:tcPr>
                  <w:tcW w:type="dxa" w:w="4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7</w:t>
                  </w:r>
                </w:p>
              </w:tc>
              <w:tc>
                <w:tcPr>
                  <w:tcW w:type="dxa" w:w="39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2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w:t>
                  </w:r>
                </w:p>
              </w:tc>
              <w:tc>
                <w:tcPr>
                  <w:tcW w:type="dxa" w:w="4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7</w:t>
                  </w:r>
                </w:p>
              </w:tc>
              <w:tc>
                <w:tcPr>
                  <w:tcW w:type="dxa" w:w="39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2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w:t>
                  </w:r>
                </w:p>
              </w:tc>
              <w:tc>
                <w:tcPr>
                  <w:tcW w:type="dxa" w:w="23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41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w:t>
                  </w:r>
                </w:p>
              </w:tc>
              <w:tc>
                <w:tcPr>
                  <w:tcW w:type="dxa" w:w="17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17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32</w:t>
                  </w:r>
                </w:p>
              </w:tc>
              <w:tc>
                <w:tcPr>
                  <w:tcW w:type="dxa" w:w="80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华冠市场公厕</w:t>
                  </w:r>
                </w:p>
              </w:tc>
              <w:tc>
                <w:tcPr>
                  <w:tcW w:type="dxa" w:w="74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华冠市场内</w:t>
                  </w:r>
                </w:p>
              </w:tc>
              <w:tc>
                <w:tcPr>
                  <w:tcW w:type="dxa" w:w="36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45</w:t>
                  </w:r>
                </w:p>
              </w:tc>
              <w:tc>
                <w:tcPr>
                  <w:tcW w:type="dxa" w:w="30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3</w:t>
                  </w:r>
                </w:p>
              </w:tc>
              <w:tc>
                <w:tcPr>
                  <w:tcW w:type="dxa" w:w="30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5</w:t>
                  </w:r>
                </w:p>
              </w:tc>
              <w:tc>
                <w:tcPr>
                  <w:tcW w:type="dxa" w:w="4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4</w:t>
                  </w:r>
                </w:p>
              </w:tc>
              <w:tc>
                <w:tcPr>
                  <w:tcW w:type="dxa" w:w="39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2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4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10</w:t>
                  </w:r>
                </w:p>
              </w:tc>
              <w:tc>
                <w:tcPr>
                  <w:tcW w:type="dxa" w:w="39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2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23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w:t>
                  </w:r>
                </w:p>
              </w:tc>
              <w:tc>
                <w:tcPr>
                  <w:tcW w:type="dxa" w:w="41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w:t>
                  </w:r>
                </w:p>
              </w:tc>
              <w:tc>
                <w:tcPr>
                  <w:tcW w:type="dxa" w:w="17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17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33</w:t>
                  </w:r>
                </w:p>
              </w:tc>
              <w:tc>
                <w:tcPr>
                  <w:tcW w:type="dxa" w:w="80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凌云市场公厕</w:t>
                  </w:r>
                </w:p>
              </w:tc>
              <w:tc>
                <w:tcPr>
                  <w:tcW w:type="dxa" w:w="74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凌云市场内</w:t>
                  </w:r>
                </w:p>
              </w:tc>
              <w:tc>
                <w:tcPr>
                  <w:tcW w:type="dxa" w:w="36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30</w:t>
                  </w:r>
                </w:p>
              </w:tc>
              <w:tc>
                <w:tcPr>
                  <w:tcW w:type="dxa" w:w="30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2</w:t>
                  </w:r>
                </w:p>
              </w:tc>
              <w:tc>
                <w:tcPr>
                  <w:tcW w:type="dxa" w:w="30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2</w:t>
                  </w:r>
                </w:p>
              </w:tc>
              <w:tc>
                <w:tcPr>
                  <w:tcW w:type="dxa" w:w="4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3</w:t>
                  </w:r>
                </w:p>
              </w:tc>
              <w:tc>
                <w:tcPr>
                  <w:tcW w:type="dxa" w:w="39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2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4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6</w:t>
                  </w:r>
                </w:p>
              </w:tc>
              <w:tc>
                <w:tcPr>
                  <w:tcW w:type="dxa" w:w="39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2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23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w:t>
                  </w:r>
                </w:p>
              </w:tc>
              <w:tc>
                <w:tcPr>
                  <w:tcW w:type="dxa" w:w="41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w:t>
                  </w:r>
                </w:p>
              </w:tc>
              <w:tc>
                <w:tcPr>
                  <w:tcW w:type="dxa" w:w="17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17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34</w:t>
                  </w:r>
                </w:p>
              </w:tc>
              <w:tc>
                <w:tcPr>
                  <w:tcW w:type="dxa" w:w="80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建安南路智慧公厕</w:t>
                  </w:r>
                </w:p>
              </w:tc>
              <w:tc>
                <w:tcPr>
                  <w:tcW w:type="dxa" w:w="74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建安南路邓园生活旁</w:t>
                  </w:r>
                </w:p>
              </w:tc>
              <w:tc>
                <w:tcPr>
                  <w:tcW w:type="dxa" w:w="36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30</w:t>
                  </w:r>
                </w:p>
              </w:tc>
              <w:tc>
                <w:tcPr>
                  <w:tcW w:type="dxa" w:w="30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4</w:t>
                  </w:r>
                </w:p>
              </w:tc>
              <w:tc>
                <w:tcPr>
                  <w:tcW w:type="dxa" w:w="30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4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4</w:t>
                  </w:r>
                </w:p>
              </w:tc>
              <w:tc>
                <w:tcPr>
                  <w:tcW w:type="dxa" w:w="39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2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4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39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2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23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41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w:t>
                  </w:r>
                </w:p>
              </w:tc>
              <w:tc>
                <w:tcPr>
                  <w:tcW w:type="dxa" w:w="17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17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35</w:t>
                  </w:r>
                </w:p>
              </w:tc>
              <w:tc>
                <w:tcPr>
                  <w:tcW w:type="dxa" w:w="80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城南一号智慧公厕</w:t>
                  </w:r>
                </w:p>
              </w:tc>
              <w:tc>
                <w:tcPr>
                  <w:tcW w:type="dxa" w:w="74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金安大道三段城南一号旁</w:t>
                  </w:r>
                </w:p>
              </w:tc>
              <w:tc>
                <w:tcPr>
                  <w:tcW w:type="dxa" w:w="36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30</w:t>
                  </w:r>
                </w:p>
              </w:tc>
              <w:tc>
                <w:tcPr>
                  <w:tcW w:type="dxa" w:w="30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4</w:t>
                  </w:r>
                </w:p>
              </w:tc>
              <w:tc>
                <w:tcPr>
                  <w:tcW w:type="dxa" w:w="30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4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4</w:t>
                  </w:r>
                </w:p>
              </w:tc>
              <w:tc>
                <w:tcPr>
                  <w:tcW w:type="dxa" w:w="39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2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4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39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2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23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41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w:t>
                  </w:r>
                </w:p>
              </w:tc>
              <w:tc>
                <w:tcPr>
                  <w:tcW w:type="dxa" w:w="17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17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36</w:t>
                  </w:r>
                </w:p>
              </w:tc>
              <w:tc>
                <w:tcPr>
                  <w:tcW w:type="dxa" w:w="80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城市体育公园智慧公厕</w:t>
                  </w:r>
                </w:p>
              </w:tc>
              <w:tc>
                <w:tcPr>
                  <w:tcW w:type="dxa" w:w="74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金安大道三段吾悦广场城市体育公园旁</w:t>
                  </w:r>
                </w:p>
              </w:tc>
              <w:tc>
                <w:tcPr>
                  <w:tcW w:type="dxa" w:w="36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30</w:t>
                  </w:r>
                </w:p>
              </w:tc>
              <w:tc>
                <w:tcPr>
                  <w:tcW w:type="dxa" w:w="30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4</w:t>
                  </w:r>
                </w:p>
              </w:tc>
              <w:tc>
                <w:tcPr>
                  <w:tcW w:type="dxa" w:w="30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4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4</w:t>
                  </w:r>
                </w:p>
              </w:tc>
              <w:tc>
                <w:tcPr>
                  <w:tcW w:type="dxa" w:w="39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2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4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39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2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23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0</w:t>
                  </w:r>
                </w:p>
              </w:tc>
              <w:tc>
                <w:tcPr>
                  <w:tcW w:type="dxa" w:w="41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w:t>
                  </w:r>
                </w:p>
              </w:tc>
              <w:tc>
                <w:tcPr>
                  <w:tcW w:type="dxa" w:w="17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p>
              </w:tc>
            </w:tr>
            <w:tr>
              <w:tc>
                <w:tcPr>
                  <w:tcW w:type="dxa" w:w="17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tc>
              <w:tc>
                <w:tcPr>
                  <w:tcW w:type="dxa" w:w="1552"/>
                  <w:gridSpan w:val="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合</w:t>
                  </w:r>
                  <w:r>
                    <w:rPr>
                      <w:rFonts w:ascii="仿宋_GB2312" w:hAnsi="仿宋_GB2312" w:cs="仿宋_GB2312" w:eastAsia="仿宋_GB2312"/>
                      <w:sz w:val="24"/>
                      <w:color w:val="000000"/>
                    </w:rPr>
                    <w:t>计：</w:t>
                  </w:r>
                  <w:r>
                    <w:rPr>
                      <w:rFonts w:ascii="仿宋_GB2312" w:hAnsi="仿宋_GB2312" w:cs="仿宋_GB2312" w:eastAsia="仿宋_GB2312"/>
                      <w:sz w:val="24"/>
                      <w:color w:val="000000"/>
                    </w:rPr>
                    <w:t>3</w:t>
                  </w:r>
                  <w:r>
                    <w:rPr>
                      <w:rFonts w:ascii="仿宋_GB2312" w:hAnsi="仿宋_GB2312" w:cs="仿宋_GB2312" w:eastAsia="仿宋_GB2312"/>
                      <w:sz w:val="24"/>
                      <w:color w:val="000000"/>
                    </w:rPr>
                    <w:t>6</w:t>
                  </w:r>
                  <w:r>
                    <w:rPr>
                      <w:rFonts w:ascii="仿宋_GB2312" w:hAnsi="仿宋_GB2312" w:cs="仿宋_GB2312" w:eastAsia="仿宋_GB2312"/>
                      <w:sz w:val="24"/>
                      <w:color w:val="000000"/>
                    </w:rPr>
                    <w:t>座</w:t>
                  </w:r>
                </w:p>
              </w:tc>
              <w:tc>
                <w:tcPr>
                  <w:tcW w:type="dxa" w:w="36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2510</w:t>
                  </w:r>
                </w:p>
              </w:tc>
              <w:tc>
                <w:tcPr>
                  <w:tcW w:type="dxa" w:w="30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138</w:t>
                  </w:r>
                </w:p>
              </w:tc>
              <w:tc>
                <w:tcPr>
                  <w:tcW w:type="dxa" w:w="30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108</w:t>
                  </w:r>
                </w:p>
              </w:tc>
              <w:tc>
                <w:tcPr>
                  <w:tcW w:type="dxa" w:w="4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151</w:t>
                  </w:r>
                </w:p>
              </w:tc>
              <w:tc>
                <w:tcPr>
                  <w:tcW w:type="dxa" w:w="39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13</w:t>
                  </w:r>
                </w:p>
              </w:tc>
              <w:tc>
                <w:tcPr>
                  <w:tcW w:type="dxa" w:w="2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4</w:t>
                  </w:r>
                </w:p>
              </w:tc>
              <w:tc>
                <w:tcPr>
                  <w:tcW w:type="dxa" w:w="4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195</w:t>
                  </w:r>
                </w:p>
              </w:tc>
              <w:tc>
                <w:tcPr>
                  <w:tcW w:type="dxa" w:w="39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16</w:t>
                  </w:r>
                </w:p>
              </w:tc>
              <w:tc>
                <w:tcPr>
                  <w:tcW w:type="dxa" w:w="22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3</w:t>
                  </w:r>
                </w:p>
              </w:tc>
              <w:tc>
                <w:tcPr>
                  <w:tcW w:type="dxa" w:w="23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18</w:t>
                  </w:r>
                </w:p>
              </w:tc>
              <w:tc>
                <w:tcPr>
                  <w:tcW w:type="dxa" w:w="412"/>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36</w:t>
                  </w:r>
                </w:p>
              </w:tc>
              <w:tc>
                <w:tcPr>
                  <w:tcW w:type="dxa" w:w="17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p>
              </w:tc>
            </w:tr>
          </w:tbl>
          <w:p>
            <w:pPr>
              <w:pStyle w:val="null3"/>
              <w:jc w:val="both"/>
            </w:pPr>
            <w:r>
              <w:rPr>
                <w:rFonts w:ascii="仿宋_GB2312" w:hAnsi="仿宋_GB2312" w:cs="仿宋_GB2312" w:eastAsia="仿宋_GB2312"/>
                <w:sz w:val="24"/>
              </w:rPr>
              <w:t>注：以上公厕开放时间均为</w:t>
            </w:r>
            <w:r>
              <w:rPr>
                <w:rFonts w:ascii="仿宋_GB2312" w:hAnsi="仿宋_GB2312" w:cs="仿宋_GB2312" w:eastAsia="仿宋_GB2312"/>
                <w:sz w:val="24"/>
              </w:rPr>
              <w:t>24</w:t>
            </w:r>
            <w:r>
              <w:rPr>
                <w:rFonts w:ascii="仿宋_GB2312" w:hAnsi="仿宋_GB2312" w:cs="仿宋_GB2312" w:eastAsia="仿宋_GB2312"/>
                <w:sz w:val="24"/>
              </w:rPr>
              <w:t>小时免费开放。</w:t>
            </w:r>
          </w:p>
          <w:p>
            <w:pPr>
              <w:pStyle w:val="null3"/>
              <w:ind w:firstLine="492"/>
              <w:jc w:val="both"/>
            </w:pPr>
            <w:r>
              <w:rPr>
                <w:rFonts w:ascii="仿宋_GB2312" w:hAnsi="仿宋_GB2312" w:cs="仿宋_GB2312" w:eastAsia="仿宋_GB2312"/>
                <w:sz w:val="24"/>
                <w:b/>
              </w:rPr>
              <w:t>七</w:t>
            </w:r>
            <w:r>
              <w:rPr>
                <w:rFonts w:ascii="仿宋_GB2312" w:hAnsi="仿宋_GB2312" w:cs="仿宋_GB2312" w:eastAsia="仿宋_GB2312"/>
                <w:sz w:val="24"/>
                <w:b/>
              </w:rPr>
              <w:t>、垃圾中转站基本情况：</w:t>
            </w:r>
          </w:p>
          <w:p>
            <w:pPr>
              <w:pStyle w:val="null3"/>
              <w:jc w:val="center"/>
            </w:pPr>
            <w:r>
              <w:rPr>
                <w:rFonts w:ascii="仿宋_GB2312" w:hAnsi="仿宋_GB2312" w:cs="仿宋_GB2312" w:eastAsia="仿宋_GB2312"/>
                <w:sz w:val="24"/>
                <w:b/>
              </w:rPr>
              <w:t>垃圾中转站面积、人员配置、班制、作业时间一览表</w:t>
            </w:r>
            <w:r>
              <w:rPr>
                <w:rFonts w:ascii="仿宋_GB2312" w:hAnsi="仿宋_GB2312" w:cs="仿宋_GB2312" w:eastAsia="仿宋_GB2312"/>
                <w:sz w:val="24"/>
                <w:b/>
              </w:rPr>
              <w:t>（</w:t>
            </w:r>
            <w:r>
              <w:rPr>
                <w:rFonts w:ascii="仿宋_GB2312" w:hAnsi="仿宋_GB2312" w:cs="仿宋_GB2312" w:eastAsia="仿宋_GB2312"/>
                <w:sz w:val="24"/>
                <w:b/>
              </w:rPr>
              <w:t>附表</w:t>
            </w:r>
            <w:r>
              <w:rPr>
                <w:rFonts w:ascii="仿宋_GB2312" w:hAnsi="仿宋_GB2312" w:cs="仿宋_GB2312" w:eastAsia="仿宋_GB2312"/>
                <w:sz w:val="24"/>
                <w:b/>
              </w:rPr>
              <w:t>7</w:t>
            </w:r>
            <w:r>
              <w:rPr>
                <w:rFonts w:ascii="仿宋_GB2312" w:hAnsi="仿宋_GB2312" w:cs="仿宋_GB2312" w:eastAsia="仿宋_GB2312"/>
                <w:sz w:val="24"/>
                <w:b/>
              </w:rPr>
              <w:t>）</w:t>
            </w:r>
          </w:p>
          <w:tbl>
            <w:tblPr>
              <w:tblBorders>
                <w:top w:val="none" w:color="000000" w:sz="4"/>
                <w:left w:val="none" w:color="000000" w:sz="4"/>
                <w:bottom w:val="none" w:color="000000" w:sz="4"/>
                <w:right w:val="none" w:color="000000" w:sz="4"/>
                <w:insideH w:val="none"/>
                <w:insideV w:val="none"/>
              </w:tblBorders>
            </w:tblPr>
            <w:tblGrid>
              <w:gridCol w:w="540"/>
              <w:gridCol w:w="540"/>
              <w:gridCol w:w="540"/>
              <w:gridCol w:w="773"/>
              <w:gridCol w:w="504"/>
              <w:gridCol w:w="540"/>
              <w:gridCol w:w="540"/>
              <w:gridCol w:w="540"/>
              <w:gridCol w:w="540"/>
              <w:gridCol w:w="540"/>
            </w:tblGrid>
            <w:tr>
              <w:tc>
                <w:tcPr>
                  <w:tcW w:type="dxa" w:w="5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5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类别</w:t>
                  </w:r>
                </w:p>
              </w:tc>
              <w:tc>
                <w:tcPr>
                  <w:tcW w:type="dxa" w:w="5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名称</w:t>
                  </w:r>
                </w:p>
              </w:tc>
              <w:tc>
                <w:tcPr>
                  <w:tcW w:type="dxa" w:w="7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地址</w:t>
                  </w:r>
                </w:p>
              </w:tc>
              <w:tc>
                <w:tcPr>
                  <w:tcW w:type="dxa" w:w="5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占地面积</w:t>
                  </w:r>
                </w:p>
                <w:p>
                  <w:pPr>
                    <w:pStyle w:val="null3"/>
                    <w:jc w:val="center"/>
                  </w:pPr>
                  <w:r>
                    <w:rPr>
                      <w:rFonts w:ascii="仿宋_GB2312" w:hAnsi="仿宋_GB2312" w:cs="仿宋_GB2312" w:eastAsia="仿宋_GB2312"/>
                      <w:sz w:val="24"/>
                      <w:color w:val="000000"/>
                    </w:rPr>
                    <w:t>（㎡）</w:t>
                  </w:r>
                </w:p>
              </w:tc>
              <w:tc>
                <w:tcPr>
                  <w:tcW w:type="dxa" w:w="5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运行时间</w:t>
                  </w:r>
                </w:p>
              </w:tc>
              <w:tc>
                <w:tcPr>
                  <w:tcW w:type="dxa" w:w="5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压缩机数量（台）</w:t>
                  </w:r>
                </w:p>
              </w:tc>
              <w:tc>
                <w:tcPr>
                  <w:tcW w:type="dxa" w:w="5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日均处理垃圾量（吨）</w:t>
                  </w:r>
                </w:p>
              </w:tc>
              <w:tc>
                <w:tcPr>
                  <w:tcW w:type="dxa" w:w="5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人员配备（人）</w:t>
                  </w:r>
                </w:p>
              </w:tc>
              <w:tc>
                <w:tcPr>
                  <w:tcW w:type="dxa" w:w="5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备注</w:t>
                  </w: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垃圾中转站</w:t>
                  </w: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西出口垃圾中转站</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祖寺街</w:t>
                  </w:r>
                  <w:r>
                    <w:rPr>
                      <w:rFonts w:ascii="仿宋_GB2312" w:hAnsi="仿宋_GB2312" w:cs="仿宋_GB2312" w:eastAsia="仿宋_GB2312"/>
                      <w:sz w:val="24"/>
                      <w:color w:val="000000"/>
                    </w:rPr>
                    <w:t>4</w:t>
                  </w:r>
                  <w:r>
                    <w:rPr>
                      <w:rFonts w:ascii="仿宋_GB2312" w:hAnsi="仿宋_GB2312" w:cs="仿宋_GB2312" w:eastAsia="仿宋_GB2312"/>
                      <w:sz w:val="24"/>
                      <w:color w:val="000000"/>
                    </w:rPr>
                    <w:t>号</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1500</w:t>
                  </w: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2010.06</w:t>
                  </w: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全天</w:t>
                  </w:r>
                  <w:r>
                    <w:rPr>
                      <w:rFonts w:ascii="仿宋_GB2312" w:hAnsi="仿宋_GB2312" w:cs="仿宋_GB2312" w:eastAsia="仿宋_GB2312"/>
                      <w:sz w:val="24"/>
                      <w:color w:val="000000"/>
                    </w:rPr>
                    <w:t>2</w:t>
                  </w:r>
                  <w:r>
                    <w:rPr>
                      <w:rFonts w:ascii="仿宋_GB2312" w:hAnsi="仿宋_GB2312" w:cs="仿宋_GB2312" w:eastAsia="仿宋_GB2312"/>
                      <w:sz w:val="24"/>
                      <w:color w:val="000000"/>
                    </w:rPr>
                    <w:t>人上班</w:t>
                  </w: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垃圾中转站</w:t>
                  </w: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西溪西区垃圾中转站</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四方街</w:t>
                  </w:r>
                  <w:r>
                    <w:rPr>
                      <w:rFonts w:ascii="仿宋_GB2312" w:hAnsi="仿宋_GB2312" w:cs="仿宋_GB2312" w:eastAsia="仿宋_GB2312"/>
                      <w:sz w:val="24"/>
                      <w:color w:val="000000"/>
                    </w:rPr>
                    <w:t>3</w:t>
                  </w:r>
                  <w:r>
                    <w:rPr>
                      <w:rFonts w:ascii="仿宋_GB2312" w:hAnsi="仿宋_GB2312" w:cs="仿宋_GB2312" w:eastAsia="仿宋_GB2312"/>
                      <w:sz w:val="24"/>
                      <w:color w:val="000000"/>
                    </w:rPr>
                    <w:t>号</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2500</w:t>
                  </w: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2011.02</w:t>
                  </w: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全天</w:t>
                  </w:r>
                  <w:r>
                    <w:rPr>
                      <w:rFonts w:ascii="仿宋_GB2312" w:hAnsi="仿宋_GB2312" w:cs="仿宋_GB2312" w:eastAsia="仿宋_GB2312"/>
                      <w:sz w:val="24"/>
                      <w:color w:val="000000"/>
                    </w:rPr>
                    <w:t>2</w:t>
                  </w:r>
                  <w:r>
                    <w:rPr>
                      <w:rFonts w:ascii="仿宋_GB2312" w:hAnsi="仿宋_GB2312" w:cs="仿宋_GB2312" w:eastAsia="仿宋_GB2312"/>
                      <w:sz w:val="24"/>
                      <w:color w:val="000000"/>
                    </w:rPr>
                    <w:t>人上班</w:t>
                  </w: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垃圾中转站</w:t>
                  </w: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南出口压缩垃圾中转站</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旺角街</w:t>
                  </w:r>
                  <w:r>
                    <w:rPr>
                      <w:rFonts w:ascii="仿宋_GB2312" w:hAnsi="仿宋_GB2312" w:cs="仿宋_GB2312" w:eastAsia="仿宋_GB2312"/>
                      <w:sz w:val="24"/>
                      <w:color w:val="000000"/>
                    </w:rPr>
                    <w:t>37</w:t>
                  </w:r>
                  <w:r>
                    <w:rPr>
                      <w:rFonts w:ascii="仿宋_GB2312" w:hAnsi="仿宋_GB2312" w:cs="仿宋_GB2312" w:eastAsia="仿宋_GB2312"/>
                      <w:sz w:val="24"/>
                      <w:color w:val="000000"/>
                    </w:rPr>
                    <w:t>号后（未编号）</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3130</w:t>
                  </w: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2009.07</w:t>
                  </w: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全天</w:t>
                  </w:r>
                  <w:r>
                    <w:rPr>
                      <w:rFonts w:ascii="仿宋_GB2312" w:hAnsi="仿宋_GB2312" w:cs="仿宋_GB2312" w:eastAsia="仿宋_GB2312"/>
                      <w:sz w:val="24"/>
                      <w:color w:val="000000"/>
                    </w:rPr>
                    <w:t>3</w:t>
                  </w:r>
                  <w:r>
                    <w:rPr>
                      <w:rFonts w:ascii="仿宋_GB2312" w:hAnsi="仿宋_GB2312" w:cs="仿宋_GB2312" w:eastAsia="仿宋_GB2312"/>
                      <w:sz w:val="24"/>
                      <w:color w:val="000000"/>
                    </w:rPr>
                    <w:t>人上班</w:t>
                  </w: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垃圾中转站</w:t>
                  </w: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河堰路垃圾中转站</w:t>
                  </w: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河堰路</w:t>
                  </w:r>
                  <w:r>
                    <w:rPr>
                      <w:rFonts w:ascii="仿宋_GB2312" w:hAnsi="仿宋_GB2312" w:cs="仿宋_GB2312" w:eastAsia="仿宋_GB2312"/>
                      <w:sz w:val="24"/>
                      <w:color w:val="000000"/>
                    </w:rPr>
                    <w:t>590</w:t>
                  </w:r>
                  <w:r>
                    <w:rPr>
                      <w:rFonts w:ascii="仿宋_GB2312" w:hAnsi="仿宋_GB2312" w:cs="仿宋_GB2312" w:eastAsia="仿宋_GB2312"/>
                      <w:sz w:val="24"/>
                      <w:color w:val="000000"/>
                    </w:rPr>
                    <w:t>号后（未编号）</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1600</w:t>
                  </w: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2013.01</w:t>
                  </w: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全天</w:t>
                  </w:r>
                  <w:r>
                    <w:rPr>
                      <w:rFonts w:ascii="仿宋_GB2312" w:hAnsi="仿宋_GB2312" w:cs="仿宋_GB2312" w:eastAsia="仿宋_GB2312"/>
                      <w:sz w:val="24"/>
                      <w:color w:val="000000"/>
                    </w:rPr>
                    <w:t>2</w:t>
                  </w:r>
                  <w:r>
                    <w:rPr>
                      <w:rFonts w:ascii="仿宋_GB2312" w:hAnsi="仿宋_GB2312" w:cs="仿宋_GB2312" w:eastAsia="仿宋_GB2312"/>
                      <w:sz w:val="24"/>
                      <w:color w:val="000000"/>
                    </w:rPr>
                    <w:t>人上班</w:t>
                  </w:r>
                </w:p>
              </w:tc>
            </w:tr>
            <w:tr>
              <w:tc>
                <w:tcPr>
                  <w:tcW w:type="dxa" w:w="5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合计</w:t>
                  </w: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8730</w:t>
                  </w: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140</w:t>
                  </w: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5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4"/>
                <w:b/>
              </w:rPr>
              <w:t>3.2.2.3</w:t>
            </w:r>
            <w:r>
              <w:rPr>
                <w:rFonts w:ascii="仿宋_GB2312" w:hAnsi="仿宋_GB2312" w:cs="仿宋_GB2312" w:eastAsia="仿宋_GB2312"/>
                <w:sz w:val="24"/>
                <w:b/>
              </w:rPr>
              <w:t>设施设备配置要求</w:t>
            </w:r>
          </w:p>
          <w:p>
            <w:pPr>
              <w:pStyle w:val="null3"/>
              <w:ind w:firstLine="494"/>
              <w:jc w:val="center"/>
            </w:pPr>
            <w:r>
              <w:rPr>
                <w:rFonts w:ascii="仿宋_GB2312" w:hAnsi="仿宋_GB2312" w:cs="仿宋_GB2312" w:eastAsia="仿宋_GB2312"/>
                <w:sz w:val="24"/>
                <w:b/>
              </w:rPr>
              <w:t>八、</w:t>
            </w:r>
            <w:r>
              <w:rPr>
                <w:rFonts w:ascii="仿宋_GB2312" w:hAnsi="仿宋_GB2312" w:cs="仿宋_GB2312" w:eastAsia="仿宋_GB2312"/>
                <w:sz w:val="24"/>
                <w:b/>
              </w:rPr>
              <w:t>作业车辆信息、人员配置、作业时间、租赁价格一览表</w:t>
            </w:r>
            <w:r>
              <w:rPr>
                <w:rFonts w:ascii="仿宋_GB2312" w:hAnsi="仿宋_GB2312" w:cs="仿宋_GB2312" w:eastAsia="仿宋_GB2312"/>
                <w:sz w:val="24"/>
                <w:b/>
              </w:rPr>
              <w:t>（</w:t>
            </w:r>
            <w:r>
              <w:rPr>
                <w:rFonts w:ascii="仿宋_GB2312" w:hAnsi="仿宋_GB2312" w:cs="仿宋_GB2312" w:eastAsia="仿宋_GB2312"/>
                <w:sz w:val="24"/>
                <w:b/>
              </w:rPr>
              <w:t>附表</w:t>
            </w:r>
            <w:r>
              <w:rPr>
                <w:rFonts w:ascii="仿宋_GB2312" w:hAnsi="仿宋_GB2312" w:cs="仿宋_GB2312" w:eastAsia="仿宋_GB2312"/>
                <w:sz w:val="24"/>
                <w:b/>
              </w:rPr>
              <w:t>8</w:t>
            </w:r>
            <w:r>
              <w:rPr>
                <w:rFonts w:ascii="仿宋_GB2312" w:hAnsi="仿宋_GB2312" w:cs="仿宋_GB2312" w:eastAsia="仿宋_GB2312"/>
                <w:sz w:val="24"/>
                <w:b/>
              </w:rPr>
              <w:t>）</w:t>
            </w:r>
          </w:p>
          <w:tbl>
            <w:tblPr>
              <w:tblBorders>
                <w:top w:val="none" w:color="000000" w:sz="4"/>
                <w:left w:val="none" w:color="000000" w:sz="4"/>
                <w:bottom w:val="none" w:color="000000" w:sz="4"/>
                <w:right w:val="none" w:color="000000" w:sz="4"/>
                <w:insideH w:val="none"/>
                <w:insideV w:val="none"/>
              </w:tblBorders>
            </w:tblPr>
            <w:tblGrid>
              <w:gridCol w:w="153"/>
              <w:gridCol w:w="473"/>
              <w:gridCol w:w="191"/>
              <w:gridCol w:w="639"/>
              <w:gridCol w:w="844"/>
              <w:gridCol w:w="403"/>
              <w:gridCol w:w="876"/>
              <w:gridCol w:w="243"/>
              <w:gridCol w:w="460"/>
              <w:gridCol w:w="1285"/>
            </w:tblGrid>
            <w:tr>
              <w:tc>
                <w:tcPr>
                  <w:tcW w:type="dxa" w:w="153"/>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序号</w:t>
                  </w:r>
                </w:p>
              </w:tc>
              <w:tc>
                <w:tcPr>
                  <w:tcW w:type="dxa" w:w="473"/>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车型</w:t>
                  </w:r>
                </w:p>
              </w:tc>
              <w:tc>
                <w:tcPr>
                  <w:tcW w:type="dxa" w:w="191"/>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车辆</w:t>
                  </w:r>
                </w:p>
                <w:p>
                  <w:pPr>
                    <w:pStyle w:val="null3"/>
                    <w:jc w:val="center"/>
                  </w:pPr>
                  <w:r>
                    <w:rPr>
                      <w:rFonts w:ascii="仿宋_GB2312" w:hAnsi="仿宋_GB2312" w:cs="仿宋_GB2312" w:eastAsia="仿宋_GB2312"/>
                      <w:sz w:val="20"/>
                      <w:color w:val="000000"/>
                    </w:rPr>
                    <w:t>编号</w:t>
                  </w:r>
                </w:p>
              </w:tc>
              <w:tc>
                <w:tcPr>
                  <w:tcW w:type="dxa" w:w="639"/>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型号</w:t>
                  </w:r>
                </w:p>
              </w:tc>
              <w:tc>
                <w:tcPr>
                  <w:tcW w:type="dxa" w:w="844"/>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车辆识别代号</w:t>
                  </w:r>
                  <w:r>
                    <w:rPr>
                      <w:rFonts w:ascii="仿宋_GB2312" w:hAnsi="仿宋_GB2312" w:cs="仿宋_GB2312" w:eastAsia="仿宋_GB2312"/>
                      <w:sz w:val="20"/>
                      <w:color w:val="000000"/>
                    </w:rPr>
                    <w:t>/</w:t>
                  </w:r>
                  <w:r>
                    <w:rPr>
                      <w:rFonts w:ascii="仿宋_GB2312" w:hAnsi="仿宋_GB2312" w:cs="仿宋_GB2312" w:eastAsia="仿宋_GB2312"/>
                      <w:sz w:val="20"/>
                      <w:color w:val="000000"/>
                    </w:rPr>
                    <w:t>车架号</w:t>
                  </w:r>
                </w:p>
              </w:tc>
              <w:tc>
                <w:tcPr>
                  <w:tcW w:type="dxa" w:w="403"/>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租赁价格</w:t>
                  </w:r>
                </w:p>
                <w:p>
                  <w:pPr>
                    <w:pStyle w:val="null3"/>
                    <w:jc w:val="center"/>
                  </w:pPr>
                  <w:r>
                    <w:rPr>
                      <w:rFonts w:ascii="仿宋_GB2312" w:hAnsi="仿宋_GB2312" w:cs="仿宋_GB2312" w:eastAsia="仿宋_GB2312"/>
                      <w:sz w:val="20"/>
                      <w:color w:val="000000"/>
                    </w:rPr>
                    <w:t>（元</w:t>
                  </w:r>
                  <w:r>
                    <w:rPr>
                      <w:rFonts w:ascii="仿宋_GB2312" w:hAnsi="仿宋_GB2312" w:cs="仿宋_GB2312" w:eastAsia="仿宋_GB2312"/>
                      <w:sz w:val="20"/>
                      <w:color w:val="000000"/>
                    </w:rPr>
                    <w:t>/</w:t>
                  </w:r>
                  <w:r>
                    <w:rPr>
                      <w:rFonts w:ascii="仿宋_GB2312" w:hAnsi="仿宋_GB2312" w:cs="仿宋_GB2312" w:eastAsia="仿宋_GB2312"/>
                      <w:sz w:val="20"/>
                      <w:color w:val="000000"/>
                    </w:rPr>
                    <w:t>年）</w:t>
                  </w:r>
                </w:p>
              </w:tc>
              <w:tc>
                <w:tcPr>
                  <w:tcW w:type="dxa" w:w="876"/>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用途</w:t>
                  </w:r>
                </w:p>
              </w:tc>
              <w:tc>
                <w:tcPr>
                  <w:tcW w:type="dxa" w:w="243"/>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作业时间</w:t>
                  </w:r>
                </w:p>
              </w:tc>
              <w:tc>
                <w:tcPr>
                  <w:tcW w:type="dxa" w:w="460"/>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人员配备（人）</w:t>
                  </w:r>
                </w:p>
              </w:tc>
              <w:tc>
                <w:tcPr>
                  <w:tcW w:type="dxa" w:w="1285"/>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备注</w:t>
                  </w:r>
                </w:p>
              </w:tc>
            </w:tr>
            <w:tr>
              <w:tc>
                <w:tcPr>
                  <w:tcW w:type="dxa" w:w="15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1</w:t>
                  </w:r>
                </w:p>
              </w:tc>
              <w:tc>
                <w:tcPr>
                  <w:tcW w:type="dxa" w:w="47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小型自卸式垃圾清运车</w:t>
                  </w:r>
                </w:p>
              </w:tc>
              <w:tc>
                <w:tcPr>
                  <w:tcW w:type="dxa" w:w="19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2</w:t>
                  </w:r>
                </w:p>
              </w:tc>
              <w:tc>
                <w:tcPr>
                  <w:tcW w:type="dxa" w:w="63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FLM5030ZDJCC6</w:t>
                  </w:r>
                </w:p>
              </w:tc>
              <w:tc>
                <w:tcPr>
                  <w:tcW w:type="dxa" w:w="84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LSCABN2E9KE709185</w:t>
                  </w:r>
                </w:p>
              </w:tc>
              <w:tc>
                <w:tcPr>
                  <w:tcW w:type="dxa" w:w="40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13200</w:t>
                  </w:r>
                </w:p>
              </w:tc>
              <w:tc>
                <w:tcPr>
                  <w:tcW w:type="dxa" w:w="876"/>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生活垃圾收、转运</w:t>
                  </w:r>
                </w:p>
              </w:tc>
              <w:tc>
                <w:tcPr>
                  <w:tcW w:type="dxa" w:w="24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全天待班</w:t>
                  </w:r>
                </w:p>
              </w:tc>
              <w:tc>
                <w:tcPr>
                  <w:tcW w:type="dxa" w:w="46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驾驶员</w:t>
                  </w:r>
                  <w:r>
                    <w:rPr>
                      <w:rFonts w:ascii="仿宋_GB2312" w:hAnsi="仿宋_GB2312" w:cs="仿宋_GB2312" w:eastAsia="仿宋_GB2312"/>
                      <w:sz w:val="20"/>
                      <w:color w:val="000000"/>
                    </w:rPr>
                    <w:t>1</w:t>
                  </w:r>
                  <w:r>
                    <w:rPr>
                      <w:rFonts w:ascii="仿宋_GB2312" w:hAnsi="仿宋_GB2312" w:cs="仿宋_GB2312" w:eastAsia="仿宋_GB2312"/>
                      <w:sz w:val="20"/>
                      <w:color w:val="000000"/>
                    </w:rPr>
                    <w:t>名</w:t>
                  </w:r>
                </w:p>
                <w:p>
                  <w:pPr>
                    <w:pStyle w:val="null3"/>
                    <w:jc w:val="center"/>
                  </w:pPr>
                  <w:r>
                    <w:rPr>
                      <w:rFonts w:ascii="仿宋_GB2312" w:hAnsi="仿宋_GB2312" w:cs="仿宋_GB2312" w:eastAsia="仿宋_GB2312"/>
                      <w:sz w:val="20"/>
                      <w:color w:val="000000"/>
                    </w:rPr>
                    <w:t>上车工</w:t>
                  </w:r>
                  <w:r>
                    <w:rPr>
                      <w:rFonts w:ascii="仿宋_GB2312" w:hAnsi="仿宋_GB2312" w:cs="仿宋_GB2312" w:eastAsia="仿宋_GB2312"/>
                      <w:sz w:val="20"/>
                      <w:color w:val="000000"/>
                    </w:rPr>
                    <w:t>1</w:t>
                  </w:r>
                  <w:r>
                    <w:rPr>
                      <w:rFonts w:ascii="仿宋_GB2312" w:hAnsi="仿宋_GB2312" w:cs="仿宋_GB2312" w:eastAsia="仿宋_GB2312"/>
                      <w:sz w:val="20"/>
                      <w:color w:val="000000"/>
                    </w:rPr>
                    <w:t>名</w:t>
                  </w:r>
                </w:p>
              </w:tc>
              <w:tc>
                <w:tcPr>
                  <w:tcW w:type="dxa" w:w="128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p>
              </w:tc>
            </w:tr>
            <w:tr>
              <w:tc>
                <w:tcPr>
                  <w:tcW w:type="dxa" w:w="15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2</w:t>
                  </w:r>
                </w:p>
              </w:tc>
              <w:tc>
                <w:tcPr>
                  <w:tcW w:type="dxa" w:w="47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小型自卸式垃圾清运车</w:t>
                  </w:r>
                </w:p>
              </w:tc>
              <w:tc>
                <w:tcPr>
                  <w:tcW w:type="dxa" w:w="19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4</w:t>
                  </w:r>
                </w:p>
              </w:tc>
              <w:tc>
                <w:tcPr>
                  <w:tcW w:type="dxa" w:w="63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FLM5030ZDJCC6</w:t>
                  </w:r>
                </w:p>
              </w:tc>
              <w:tc>
                <w:tcPr>
                  <w:tcW w:type="dxa" w:w="84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LSCABN2E1KE709214</w:t>
                  </w:r>
                </w:p>
              </w:tc>
              <w:tc>
                <w:tcPr>
                  <w:tcW w:type="dxa" w:w="40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13200</w:t>
                  </w:r>
                </w:p>
              </w:tc>
              <w:tc>
                <w:tcPr>
                  <w:tcW w:type="dxa" w:w="876"/>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生活垃圾收、转运</w:t>
                  </w:r>
                </w:p>
              </w:tc>
              <w:tc>
                <w:tcPr>
                  <w:tcW w:type="dxa" w:w="24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全天待班</w:t>
                  </w:r>
                </w:p>
              </w:tc>
              <w:tc>
                <w:tcPr>
                  <w:tcW w:type="dxa" w:w="46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驾驶员</w:t>
                  </w:r>
                  <w:r>
                    <w:rPr>
                      <w:rFonts w:ascii="仿宋_GB2312" w:hAnsi="仿宋_GB2312" w:cs="仿宋_GB2312" w:eastAsia="仿宋_GB2312"/>
                      <w:sz w:val="20"/>
                      <w:color w:val="000000"/>
                    </w:rPr>
                    <w:t>1</w:t>
                  </w:r>
                  <w:r>
                    <w:rPr>
                      <w:rFonts w:ascii="仿宋_GB2312" w:hAnsi="仿宋_GB2312" w:cs="仿宋_GB2312" w:eastAsia="仿宋_GB2312"/>
                      <w:sz w:val="20"/>
                      <w:color w:val="000000"/>
                    </w:rPr>
                    <w:t>名</w:t>
                  </w:r>
                </w:p>
                <w:p>
                  <w:pPr>
                    <w:pStyle w:val="null3"/>
                    <w:jc w:val="center"/>
                  </w:pPr>
                  <w:r>
                    <w:rPr>
                      <w:rFonts w:ascii="仿宋_GB2312" w:hAnsi="仿宋_GB2312" w:cs="仿宋_GB2312" w:eastAsia="仿宋_GB2312"/>
                      <w:sz w:val="20"/>
                      <w:color w:val="000000"/>
                    </w:rPr>
                    <w:t>上车工</w:t>
                  </w:r>
                  <w:r>
                    <w:rPr>
                      <w:rFonts w:ascii="仿宋_GB2312" w:hAnsi="仿宋_GB2312" w:cs="仿宋_GB2312" w:eastAsia="仿宋_GB2312"/>
                      <w:sz w:val="20"/>
                      <w:color w:val="000000"/>
                    </w:rPr>
                    <w:t>1</w:t>
                  </w:r>
                  <w:r>
                    <w:rPr>
                      <w:rFonts w:ascii="仿宋_GB2312" w:hAnsi="仿宋_GB2312" w:cs="仿宋_GB2312" w:eastAsia="仿宋_GB2312"/>
                      <w:sz w:val="20"/>
                      <w:color w:val="000000"/>
                    </w:rPr>
                    <w:t>名</w:t>
                  </w:r>
                </w:p>
              </w:tc>
              <w:tc>
                <w:tcPr>
                  <w:tcW w:type="dxa" w:w="128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p>
              </w:tc>
            </w:tr>
            <w:tr>
              <w:tc>
                <w:tcPr>
                  <w:tcW w:type="dxa" w:w="15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3</w:t>
                  </w:r>
                </w:p>
              </w:tc>
              <w:tc>
                <w:tcPr>
                  <w:tcW w:type="dxa" w:w="47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小型自卸式垃圾清运车</w:t>
                  </w:r>
                </w:p>
              </w:tc>
              <w:tc>
                <w:tcPr>
                  <w:tcW w:type="dxa" w:w="19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8</w:t>
                  </w:r>
                </w:p>
              </w:tc>
              <w:tc>
                <w:tcPr>
                  <w:tcW w:type="dxa" w:w="63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FLM5030ZDJCC6</w:t>
                  </w:r>
                </w:p>
              </w:tc>
              <w:tc>
                <w:tcPr>
                  <w:tcW w:type="dxa" w:w="84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LSCABN2E3KE709232</w:t>
                  </w:r>
                </w:p>
              </w:tc>
              <w:tc>
                <w:tcPr>
                  <w:tcW w:type="dxa" w:w="40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13200</w:t>
                  </w:r>
                </w:p>
              </w:tc>
              <w:tc>
                <w:tcPr>
                  <w:tcW w:type="dxa" w:w="876"/>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生活垃圾收、转运</w:t>
                  </w:r>
                </w:p>
              </w:tc>
              <w:tc>
                <w:tcPr>
                  <w:tcW w:type="dxa" w:w="24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全天待班</w:t>
                  </w:r>
                </w:p>
              </w:tc>
              <w:tc>
                <w:tcPr>
                  <w:tcW w:type="dxa" w:w="46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驾驶员</w:t>
                  </w:r>
                  <w:r>
                    <w:rPr>
                      <w:rFonts w:ascii="仿宋_GB2312" w:hAnsi="仿宋_GB2312" w:cs="仿宋_GB2312" w:eastAsia="仿宋_GB2312"/>
                      <w:sz w:val="20"/>
                      <w:color w:val="000000"/>
                    </w:rPr>
                    <w:t>1</w:t>
                  </w:r>
                  <w:r>
                    <w:rPr>
                      <w:rFonts w:ascii="仿宋_GB2312" w:hAnsi="仿宋_GB2312" w:cs="仿宋_GB2312" w:eastAsia="仿宋_GB2312"/>
                      <w:sz w:val="20"/>
                      <w:color w:val="000000"/>
                    </w:rPr>
                    <w:t>名</w:t>
                  </w:r>
                </w:p>
                <w:p>
                  <w:pPr>
                    <w:pStyle w:val="null3"/>
                    <w:jc w:val="center"/>
                  </w:pPr>
                  <w:r>
                    <w:rPr>
                      <w:rFonts w:ascii="仿宋_GB2312" w:hAnsi="仿宋_GB2312" w:cs="仿宋_GB2312" w:eastAsia="仿宋_GB2312"/>
                      <w:sz w:val="20"/>
                      <w:color w:val="000000"/>
                    </w:rPr>
                    <w:t>上车工</w:t>
                  </w:r>
                  <w:r>
                    <w:rPr>
                      <w:rFonts w:ascii="仿宋_GB2312" w:hAnsi="仿宋_GB2312" w:cs="仿宋_GB2312" w:eastAsia="仿宋_GB2312"/>
                      <w:sz w:val="20"/>
                      <w:color w:val="000000"/>
                    </w:rPr>
                    <w:t>1</w:t>
                  </w:r>
                  <w:r>
                    <w:rPr>
                      <w:rFonts w:ascii="仿宋_GB2312" w:hAnsi="仿宋_GB2312" w:cs="仿宋_GB2312" w:eastAsia="仿宋_GB2312"/>
                      <w:sz w:val="20"/>
                      <w:color w:val="000000"/>
                    </w:rPr>
                    <w:t>名</w:t>
                  </w:r>
                </w:p>
              </w:tc>
              <w:tc>
                <w:tcPr>
                  <w:tcW w:type="dxa" w:w="128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p>
              </w:tc>
            </w:tr>
            <w:tr>
              <w:tc>
                <w:tcPr>
                  <w:tcW w:type="dxa" w:w="15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4</w:t>
                  </w:r>
                </w:p>
              </w:tc>
              <w:tc>
                <w:tcPr>
                  <w:tcW w:type="dxa" w:w="47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小型自卸式垃圾清运车</w:t>
                  </w:r>
                </w:p>
              </w:tc>
              <w:tc>
                <w:tcPr>
                  <w:tcW w:type="dxa" w:w="19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9</w:t>
                  </w:r>
                </w:p>
              </w:tc>
              <w:tc>
                <w:tcPr>
                  <w:tcW w:type="dxa" w:w="63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FLM5030ZDJCC6</w:t>
                  </w:r>
                </w:p>
              </w:tc>
              <w:tc>
                <w:tcPr>
                  <w:tcW w:type="dxa" w:w="84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LSCABN2E0KE709222</w:t>
                  </w:r>
                </w:p>
              </w:tc>
              <w:tc>
                <w:tcPr>
                  <w:tcW w:type="dxa" w:w="40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13200</w:t>
                  </w:r>
                </w:p>
              </w:tc>
              <w:tc>
                <w:tcPr>
                  <w:tcW w:type="dxa" w:w="876"/>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生活垃圾收、转运</w:t>
                  </w:r>
                </w:p>
              </w:tc>
              <w:tc>
                <w:tcPr>
                  <w:tcW w:type="dxa" w:w="24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全天待班</w:t>
                  </w:r>
                </w:p>
              </w:tc>
              <w:tc>
                <w:tcPr>
                  <w:tcW w:type="dxa" w:w="46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驾驶员</w:t>
                  </w:r>
                  <w:r>
                    <w:rPr>
                      <w:rFonts w:ascii="仿宋_GB2312" w:hAnsi="仿宋_GB2312" w:cs="仿宋_GB2312" w:eastAsia="仿宋_GB2312"/>
                      <w:sz w:val="20"/>
                      <w:color w:val="000000"/>
                    </w:rPr>
                    <w:t>1</w:t>
                  </w:r>
                  <w:r>
                    <w:rPr>
                      <w:rFonts w:ascii="仿宋_GB2312" w:hAnsi="仿宋_GB2312" w:cs="仿宋_GB2312" w:eastAsia="仿宋_GB2312"/>
                      <w:sz w:val="20"/>
                      <w:color w:val="000000"/>
                    </w:rPr>
                    <w:t>名</w:t>
                  </w:r>
                </w:p>
                <w:p>
                  <w:pPr>
                    <w:pStyle w:val="null3"/>
                    <w:jc w:val="center"/>
                  </w:pPr>
                  <w:r>
                    <w:rPr>
                      <w:rFonts w:ascii="仿宋_GB2312" w:hAnsi="仿宋_GB2312" w:cs="仿宋_GB2312" w:eastAsia="仿宋_GB2312"/>
                      <w:sz w:val="20"/>
                      <w:color w:val="000000"/>
                    </w:rPr>
                    <w:t>上车工</w:t>
                  </w:r>
                  <w:r>
                    <w:rPr>
                      <w:rFonts w:ascii="仿宋_GB2312" w:hAnsi="仿宋_GB2312" w:cs="仿宋_GB2312" w:eastAsia="仿宋_GB2312"/>
                      <w:sz w:val="20"/>
                      <w:color w:val="000000"/>
                    </w:rPr>
                    <w:t>1</w:t>
                  </w:r>
                  <w:r>
                    <w:rPr>
                      <w:rFonts w:ascii="仿宋_GB2312" w:hAnsi="仿宋_GB2312" w:cs="仿宋_GB2312" w:eastAsia="仿宋_GB2312"/>
                      <w:sz w:val="20"/>
                      <w:color w:val="000000"/>
                    </w:rPr>
                    <w:t>名</w:t>
                  </w:r>
                </w:p>
              </w:tc>
              <w:tc>
                <w:tcPr>
                  <w:tcW w:type="dxa" w:w="128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p>
              </w:tc>
            </w:tr>
            <w:tr>
              <w:tc>
                <w:tcPr>
                  <w:tcW w:type="dxa" w:w="15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5</w:t>
                  </w:r>
                </w:p>
              </w:tc>
              <w:tc>
                <w:tcPr>
                  <w:tcW w:type="dxa" w:w="47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小型自卸式垃圾清运车</w:t>
                  </w:r>
                </w:p>
              </w:tc>
              <w:tc>
                <w:tcPr>
                  <w:tcW w:type="dxa" w:w="19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11</w:t>
                  </w:r>
                </w:p>
              </w:tc>
              <w:tc>
                <w:tcPr>
                  <w:tcW w:type="dxa" w:w="63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ZBH5032ZDJSCE6</w:t>
                  </w:r>
                </w:p>
              </w:tc>
              <w:tc>
                <w:tcPr>
                  <w:tcW w:type="dxa" w:w="84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LSCABN2E0KE719538</w:t>
                  </w:r>
                </w:p>
              </w:tc>
              <w:tc>
                <w:tcPr>
                  <w:tcW w:type="dxa" w:w="40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13200</w:t>
                  </w:r>
                </w:p>
              </w:tc>
              <w:tc>
                <w:tcPr>
                  <w:tcW w:type="dxa" w:w="876"/>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生活垃圾收、转运</w:t>
                  </w:r>
                </w:p>
              </w:tc>
              <w:tc>
                <w:tcPr>
                  <w:tcW w:type="dxa" w:w="24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全天待班</w:t>
                  </w:r>
                </w:p>
              </w:tc>
              <w:tc>
                <w:tcPr>
                  <w:tcW w:type="dxa" w:w="46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驾驶员</w:t>
                  </w:r>
                  <w:r>
                    <w:rPr>
                      <w:rFonts w:ascii="仿宋_GB2312" w:hAnsi="仿宋_GB2312" w:cs="仿宋_GB2312" w:eastAsia="仿宋_GB2312"/>
                      <w:sz w:val="20"/>
                      <w:color w:val="000000"/>
                    </w:rPr>
                    <w:t>1</w:t>
                  </w:r>
                  <w:r>
                    <w:rPr>
                      <w:rFonts w:ascii="仿宋_GB2312" w:hAnsi="仿宋_GB2312" w:cs="仿宋_GB2312" w:eastAsia="仿宋_GB2312"/>
                      <w:sz w:val="20"/>
                      <w:color w:val="000000"/>
                    </w:rPr>
                    <w:t>名</w:t>
                  </w:r>
                </w:p>
                <w:p>
                  <w:pPr>
                    <w:pStyle w:val="null3"/>
                    <w:jc w:val="center"/>
                  </w:pPr>
                  <w:r>
                    <w:rPr>
                      <w:rFonts w:ascii="仿宋_GB2312" w:hAnsi="仿宋_GB2312" w:cs="仿宋_GB2312" w:eastAsia="仿宋_GB2312"/>
                      <w:sz w:val="20"/>
                      <w:color w:val="000000"/>
                    </w:rPr>
                    <w:t>上车工</w:t>
                  </w:r>
                  <w:r>
                    <w:rPr>
                      <w:rFonts w:ascii="仿宋_GB2312" w:hAnsi="仿宋_GB2312" w:cs="仿宋_GB2312" w:eastAsia="仿宋_GB2312"/>
                      <w:sz w:val="20"/>
                      <w:color w:val="000000"/>
                    </w:rPr>
                    <w:t>1</w:t>
                  </w:r>
                  <w:r>
                    <w:rPr>
                      <w:rFonts w:ascii="仿宋_GB2312" w:hAnsi="仿宋_GB2312" w:cs="仿宋_GB2312" w:eastAsia="仿宋_GB2312"/>
                      <w:sz w:val="20"/>
                      <w:color w:val="000000"/>
                    </w:rPr>
                    <w:t>名</w:t>
                  </w:r>
                </w:p>
              </w:tc>
              <w:tc>
                <w:tcPr>
                  <w:tcW w:type="dxa" w:w="128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p>
              </w:tc>
            </w:tr>
            <w:tr>
              <w:tc>
                <w:tcPr>
                  <w:tcW w:type="dxa" w:w="15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6</w:t>
                  </w:r>
                </w:p>
              </w:tc>
              <w:tc>
                <w:tcPr>
                  <w:tcW w:type="dxa" w:w="47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小型自卸式垃圾清运车</w:t>
                  </w:r>
                </w:p>
              </w:tc>
              <w:tc>
                <w:tcPr>
                  <w:tcW w:type="dxa" w:w="19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12</w:t>
                  </w:r>
                </w:p>
              </w:tc>
              <w:tc>
                <w:tcPr>
                  <w:tcW w:type="dxa" w:w="63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ZBH5032ZDJSCE6</w:t>
                  </w:r>
                </w:p>
              </w:tc>
              <w:tc>
                <w:tcPr>
                  <w:tcW w:type="dxa" w:w="84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LSCABN2E1KE719550</w:t>
                  </w:r>
                </w:p>
              </w:tc>
              <w:tc>
                <w:tcPr>
                  <w:tcW w:type="dxa" w:w="40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13200</w:t>
                  </w:r>
                </w:p>
              </w:tc>
              <w:tc>
                <w:tcPr>
                  <w:tcW w:type="dxa" w:w="876"/>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生活垃圾收、转运</w:t>
                  </w:r>
                </w:p>
              </w:tc>
              <w:tc>
                <w:tcPr>
                  <w:tcW w:type="dxa" w:w="24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全天待班</w:t>
                  </w:r>
                </w:p>
              </w:tc>
              <w:tc>
                <w:tcPr>
                  <w:tcW w:type="dxa" w:w="46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驾驶员</w:t>
                  </w:r>
                  <w:r>
                    <w:rPr>
                      <w:rFonts w:ascii="仿宋_GB2312" w:hAnsi="仿宋_GB2312" w:cs="仿宋_GB2312" w:eastAsia="仿宋_GB2312"/>
                      <w:sz w:val="20"/>
                      <w:color w:val="000000"/>
                    </w:rPr>
                    <w:t>1</w:t>
                  </w:r>
                  <w:r>
                    <w:rPr>
                      <w:rFonts w:ascii="仿宋_GB2312" w:hAnsi="仿宋_GB2312" w:cs="仿宋_GB2312" w:eastAsia="仿宋_GB2312"/>
                      <w:sz w:val="20"/>
                      <w:color w:val="000000"/>
                    </w:rPr>
                    <w:t>名</w:t>
                  </w:r>
                </w:p>
                <w:p>
                  <w:pPr>
                    <w:pStyle w:val="null3"/>
                    <w:jc w:val="center"/>
                  </w:pPr>
                  <w:r>
                    <w:rPr>
                      <w:rFonts w:ascii="仿宋_GB2312" w:hAnsi="仿宋_GB2312" w:cs="仿宋_GB2312" w:eastAsia="仿宋_GB2312"/>
                      <w:sz w:val="20"/>
                      <w:color w:val="000000"/>
                    </w:rPr>
                    <w:t>上车工</w:t>
                  </w:r>
                  <w:r>
                    <w:rPr>
                      <w:rFonts w:ascii="仿宋_GB2312" w:hAnsi="仿宋_GB2312" w:cs="仿宋_GB2312" w:eastAsia="仿宋_GB2312"/>
                      <w:sz w:val="20"/>
                      <w:color w:val="000000"/>
                    </w:rPr>
                    <w:t>1</w:t>
                  </w:r>
                  <w:r>
                    <w:rPr>
                      <w:rFonts w:ascii="仿宋_GB2312" w:hAnsi="仿宋_GB2312" w:cs="仿宋_GB2312" w:eastAsia="仿宋_GB2312"/>
                      <w:sz w:val="20"/>
                      <w:color w:val="000000"/>
                    </w:rPr>
                    <w:t>名</w:t>
                  </w:r>
                </w:p>
              </w:tc>
              <w:tc>
                <w:tcPr>
                  <w:tcW w:type="dxa" w:w="128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p>
              </w:tc>
            </w:tr>
            <w:tr>
              <w:tc>
                <w:tcPr>
                  <w:tcW w:type="dxa" w:w="15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7</w:t>
                  </w:r>
                </w:p>
              </w:tc>
              <w:tc>
                <w:tcPr>
                  <w:tcW w:type="dxa" w:w="47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小型压缩式垃圾清运车</w:t>
                  </w:r>
                </w:p>
              </w:tc>
              <w:tc>
                <w:tcPr>
                  <w:tcW w:type="dxa" w:w="19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16</w:t>
                  </w:r>
                </w:p>
              </w:tc>
              <w:tc>
                <w:tcPr>
                  <w:tcW w:type="dxa" w:w="63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QYZ5030ZLJ6</w:t>
                  </w:r>
                </w:p>
              </w:tc>
              <w:tc>
                <w:tcPr>
                  <w:tcW w:type="dxa" w:w="84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LSCABN2E5ME400123</w:t>
                  </w:r>
                </w:p>
              </w:tc>
              <w:tc>
                <w:tcPr>
                  <w:tcW w:type="dxa" w:w="40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12000</w:t>
                  </w:r>
                </w:p>
              </w:tc>
              <w:tc>
                <w:tcPr>
                  <w:tcW w:type="dxa" w:w="876"/>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生活垃圾收、转运</w:t>
                  </w:r>
                </w:p>
              </w:tc>
              <w:tc>
                <w:tcPr>
                  <w:tcW w:type="dxa" w:w="24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全天待班</w:t>
                  </w:r>
                </w:p>
              </w:tc>
              <w:tc>
                <w:tcPr>
                  <w:tcW w:type="dxa" w:w="46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驾驶员</w:t>
                  </w:r>
                  <w:r>
                    <w:rPr>
                      <w:rFonts w:ascii="仿宋_GB2312" w:hAnsi="仿宋_GB2312" w:cs="仿宋_GB2312" w:eastAsia="仿宋_GB2312"/>
                      <w:sz w:val="20"/>
                      <w:color w:val="000000"/>
                    </w:rPr>
                    <w:t>1</w:t>
                  </w:r>
                  <w:r>
                    <w:rPr>
                      <w:rFonts w:ascii="仿宋_GB2312" w:hAnsi="仿宋_GB2312" w:cs="仿宋_GB2312" w:eastAsia="仿宋_GB2312"/>
                      <w:sz w:val="20"/>
                      <w:color w:val="000000"/>
                    </w:rPr>
                    <w:t>名</w:t>
                  </w:r>
                </w:p>
                <w:p>
                  <w:pPr>
                    <w:pStyle w:val="null3"/>
                    <w:jc w:val="center"/>
                  </w:pPr>
                  <w:r>
                    <w:rPr>
                      <w:rFonts w:ascii="仿宋_GB2312" w:hAnsi="仿宋_GB2312" w:cs="仿宋_GB2312" w:eastAsia="仿宋_GB2312"/>
                      <w:sz w:val="20"/>
                      <w:color w:val="000000"/>
                    </w:rPr>
                    <w:t>上车工</w:t>
                  </w:r>
                  <w:r>
                    <w:rPr>
                      <w:rFonts w:ascii="仿宋_GB2312" w:hAnsi="仿宋_GB2312" w:cs="仿宋_GB2312" w:eastAsia="仿宋_GB2312"/>
                      <w:sz w:val="20"/>
                      <w:color w:val="000000"/>
                    </w:rPr>
                    <w:t>1</w:t>
                  </w:r>
                  <w:r>
                    <w:rPr>
                      <w:rFonts w:ascii="仿宋_GB2312" w:hAnsi="仿宋_GB2312" w:cs="仿宋_GB2312" w:eastAsia="仿宋_GB2312"/>
                      <w:sz w:val="20"/>
                      <w:color w:val="000000"/>
                    </w:rPr>
                    <w:t>名</w:t>
                  </w:r>
                </w:p>
              </w:tc>
              <w:tc>
                <w:tcPr>
                  <w:tcW w:type="dxa" w:w="128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p>
              </w:tc>
            </w:tr>
            <w:tr>
              <w:tc>
                <w:tcPr>
                  <w:tcW w:type="dxa" w:w="15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8</w:t>
                  </w:r>
                </w:p>
              </w:tc>
              <w:tc>
                <w:tcPr>
                  <w:tcW w:type="dxa" w:w="47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小型压缩式垃圾清运车</w:t>
                  </w:r>
                </w:p>
              </w:tc>
              <w:tc>
                <w:tcPr>
                  <w:tcW w:type="dxa" w:w="19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17</w:t>
                  </w:r>
                </w:p>
              </w:tc>
              <w:tc>
                <w:tcPr>
                  <w:tcW w:type="dxa" w:w="63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QYZ5030ZLJ6</w:t>
                  </w:r>
                </w:p>
              </w:tc>
              <w:tc>
                <w:tcPr>
                  <w:tcW w:type="dxa" w:w="84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LSCABN2E8ME400147</w:t>
                  </w:r>
                </w:p>
              </w:tc>
              <w:tc>
                <w:tcPr>
                  <w:tcW w:type="dxa" w:w="40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12000</w:t>
                  </w:r>
                </w:p>
              </w:tc>
              <w:tc>
                <w:tcPr>
                  <w:tcW w:type="dxa" w:w="876"/>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生活垃圾收、转运</w:t>
                  </w:r>
                </w:p>
              </w:tc>
              <w:tc>
                <w:tcPr>
                  <w:tcW w:type="dxa" w:w="24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全天待班</w:t>
                  </w:r>
                </w:p>
              </w:tc>
              <w:tc>
                <w:tcPr>
                  <w:tcW w:type="dxa" w:w="46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驾驶员</w:t>
                  </w:r>
                  <w:r>
                    <w:rPr>
                      <w:rFonts w:ascii="仿宋_GB2312" w:hAnsi="仿宋_GB2312" w:cs="仿宋_GB2312" w:eastAsia="仿宋_GB2312"/>
                      <w:sz w:val="20"/>
                      <w:color w:val="000000"/>
                    </w:rPr>
                    <w:t>1</w:t>
                  </w:r>
                  <w:r>
                    <w:rPr>
                      <w:rFonts w:ascii="仿宋_GB2312" w:hAnsi="仿宋_GB2312" w:cs="仿宋_GB2312" w:eastAsia="仿宋_GB2312"/>
                      <w:sz w:val="20"/>
                      <w:color w:val="000000"/>
                    </w:rPr>
                    <w:t>名</w:t>
                  </w:r>
                </w:p>
                <w:p>
                  <w:pPr>
                    <w:pStyle w:val="null3"/>
                    <w:jc w:val="center"/>
                  </w:pPr>
                  <w:r>
                    <w:rPr>
                      <w:rFonts w:ascii="仿宋_GB2312" w:hAnsi="仿宋_GB2312" w:cs="仿宋_GB2312" w:eastAsia="仿宋_GB2312"/>
                      <w:sz w:val="20"/>
                      <w:color w:val="000000"/>
                    </w:rPr>
                    <w:t>上车工</w:t>
                  </w:r>
                  <w:r>
                    <w:rPr>
                      <w:rFonts w:ascii="仿宋_GB2312" w:hAnsi="仿宋_GB2312" w:cs="仿宋_GB2312" w:eastAsia="仿宋_GB2312"/>
                      <w:sz w:val="20"/>
                      <w:color w:val="000000"/>
                    </w:rPr>
                    <w:t>1</w:t>
                  </w:r>
                  <w:r>
                    <w:rPr>
                      <w:rFonts w:ascii="仿宋_GB2312" w:hAnsi="仿宋_GB2312" w:cs="仿宋_GB2312" w:eastAsia="仿宋_GB2312"/>
                      <w:sz w:val="20"/>
                      <w:color w:val="000000"/>
                    </w:rPr>
                    <w:t>名</w:t>
                  </w:r>
                </w:p>
              </w:tc>
              <w:tc>
                <w:tcPr>
                  <w:tcW w:type="dxa" w:w="128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p>
              </w:tc>
            </w:tr>
            <w:tr>
              <w:tc>
                <w:tcPr>
                  <w:tcW w:type="dxa" w:w="15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9</w:t>
                  </w:r>
                </w:p>
              </w:tc>
              <w:tc>
                <w:tcPr>
                  <w:tcW w:type="dxa" w:w="47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小型压缩式垃圾清运车</w:t>
                  </w:r>
                </w:p>
              </w:tc>
              <w:tc>
                <w:tcPr>
                  <w:tcW w:type="dxa" w:w="19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18</w:t>
                  </w:r>
                </w:p>
              </w:tc>
              <w:tc>
                <w:tcPr>
                  <w:tcW w:type="dxa" w:w="63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QYZ5030ZLJ6</w:t>
                  </w:r>
                </w:p>
              </w:tc>
              <w:tc>
                <w:tcPr>
                  <w:tcW w:type="dxa" w:w="84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LSCABN2E0ME400109</w:t>
                  </w:r>
                </w:p>
              </w:tc>
              <w:tc>
                <w:tcPr>
                  <w:tcW w:type="dxa" w:w="40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12000</w:t>
                  </w:r>
                </w:p>
              </w:tc>
              <w:tc>
                <w:tcPr>
                  <w:tcW w:type="dxa" w:w="876"/>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生活垃圾收、转运</w:t>
                  </w:r>
                </w:p>
              </w:tc>
              <w:tc>
                <w:tcPr>
                  <w:tcW w:type="dxa" w:w="24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全天待班</w:t>
                  </w:r>
                </w:p>
              </w:tc>
              <w:tc>
                <w:tcPr>
                  <w:tcW w:type="dxa" w:w="46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驾驶员</w:t>
                  </w:r>
                  <w:r>
                    <w:rPr>
                      <w:rFonts w:ascii="仿宋_GB2312" w:hAnsi="仿宋_GB2312" w:cs="仿宋_GB2312" w:eastAsia="仿宋_GB2312"/>
                      <w:sz w:val="20"/>
                      <w:color w:val="000000"/>
                    </w:rPr>
                    <w:t>1</w:t>
                  </w:r>
                  <w:r>
                    <w:rPr>
                      <w:rFonts w:ascii="仿宋_GB2312" w:hAnsi="仿宋_GB2312" w:cs="仿宋_GB2312" w:eastAsia="仿宋_GB2312"/>
                      <w:sz w:val="20"/>
                      <w:color w:val="000000"/>
                    </w:rPr>
                    <w:t>名</w:t>
                  </w:r>
                </w:p>
                <w:p>
                  <w:pPr>
                    <w:pStyle w:val="null3"/>
                    <w:jc w:val="center"/>
                  </w:pPr>
                  <w:r>
                    <w:rPr>
                      <w:rFonts w:ascii="仿宋_GB2312" w:hAnsi="仿宋_GB2312" w:cs="仿宋_GB2312" w:eastAsia="仿宋_GB2312"/>
                      <w:sz w:val="20"/>
                      <w:color w:val="000000"/>
                    </w:rPr>
                    <w:t>上车工</w:t>
                  </w:r>
                  <w:r>
                    <w:rPr>
                      <w:rFonts w:ascii="仿宋_GB2312" w:hAnsi="仿宋_GB2312" w:cs="仿宋_GB2312" w:eastAsia="仿宋_GB2312"/>
                      <w:sz w:val="20"/>
                      <w:color w:val="000000"/>
                    </w:rPr>
                    <w:t>1</w:t>
                  </w:r>
                  <w:r>
                    <w:rPr>
                      <w:rFonts w:ascii="仿宋_GB2312" w:hAnsi="仿宋_GB2312" w:cs="仿宋_GB2312" w:eastAsia="仿宋_GB2312"/>
                      <w:sz w:val="20"/>
                      <w:color w:val="000000"/>
                    </w:rPr>
                    <w:t>名</w:t>
                  </w:r>
                </w:p>
              </w:tc>
              <w:tc>
                <w:tcPr>
                  <w:tcW w:type="dxa" w:w="128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p>
              </w:tc>
            </w:tr>
            <w:tr>
              <w:tc>
                <w:tcPr>
                  <w:tcW w:type="dxa" w:w="15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10</w:t>
                  </w:r>
                </w:p>
              </w:tc>
              <w:tc>
                <w:tcPr>
                  <w:tcW w:type="dxa" w:w="47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王牌自卸垃圾车</w:t>
                  </w:r>
                </w:p>
              </w:tc>
              <w:tc>
                <w:tcPr>
                  <w:tcW w:type="dxa" w:w="19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40</w:t>
                  </w:r>
                  <w:r>
                    <w:rPr>
                      <w:rFonts w:ascii="仿宋_GB2312" w:hAnsi="仿宋_GB2312" w:cs="仿宋_GB2312" w:eastAsia="仿宋_GB2312"/>
                      <w:sz w:val="18"/>
                      <w:color w:val="000000"/>
                    </w:rPr>
                    <w:t>号</w:t>
                  </w:r>
                </w:p>
              </w:tc>
              <w:tc>
                <w:tcPr>
                  <w:tcW w:type="dxa" w:w="63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CDW5160ZLJ</w:t>
                  </w:r>
                </w:p>
              </w:tc>
              <w:tc>
                <w:tcPr>
                  <w:tcW w:type="dxa" w:w="84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LGAX2B133B1024610</w:t>
                  </w:r>
                </w:p>
              </w:tc>
              <w:tc>
                <w:tcPr>
                  <w:tcW w:type="dxa" w:w="40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25800</w:t>
                  </w:r>
                </w:p>
              </w:tc>
              <w:tc>
                <w:tcPr>
                  <w:tcW w:type="dxa" w:w="876"/>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生活垃圾收、转运</w:t>
                  </w:r>
                </w:p>
              </w:tc>
              <w:tc>
                <w:tcPr>
                  <w:tcW w:type="dxa" w:w="24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全天待班</w:t>
                  </w:r>
                </w:p>
              </w:tc>
              <w:tc>
                <w:tcPr>
                  <w:tcW w:type="dxa" w:w="46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p>
              </w:tc>
              <w:tc>
                <w:tcPr>
                  <w:tcW w:type="dxa" w:w="128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19"/>
                    </w:rPr>
                    <w:t>驾驶员由区市政环卫所安排</w:t>
                  </w:r>
                </w:p>
                <w:p>
                  <w:pPr>
                    <w:pStyle w:val="null3"/>
                    <w:jc w:val="center"/>
                  </w:pPr>
                </w:p>
              </w:tc>
            </w:tr>
            <w:tr>
              <w:tc>
                <w:tcPr>
                  <w:tcW w:type="dxa" w:w="15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11</w:t>
                  </w:r>
                </w:p>
              </w:tc>
              <w:tc>
                <w:tcPr>
                  <w:tcW w:type="dxa" w:w="47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福龙马自卸垃圾车</w:t>
                  </w:r>
                </w:p>
              </w:tc>
              <w:tc>
                <w:tcPr>
                  <w:tcW w:type="dxa" w:w="19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12</w:t>
                  </w:r>
                  <w:r>
                    <w:rPr>
                      <w:rFonts w:ascii="仿宋_GB2312" w:hAnsi="仿宋_GB2312" w:cs="仿宋_GB2312" w:eastAsia="仿宋_GB2312"/>
                      <w:sz w:val="18"/>
                      <w:color w:val="000000"/>
                    </w:rPr>
                    <w:t>号</w:t>
                  </w:r>
                </w:p>
              </w:tc>
              <w:tc>
                <w:tcPr>
                  <w:tcW w:type="dxa" w:w="63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FLM5180ZDJDF6</w:t>
                  </w:r>
                </w:p>
              </w:tc>
              <w:tc>
                <w:tcPr>
                  <w:tcW w:type="dxa" w:w="84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LGAX3C130K8022050</w:t>
                  </w:r>
                </w:p>
              </w:tc>
              <w:tc>
                <w:tcPr>
                  <w:tcW w:type="dxa" w:w="40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27600</w:t>
                  </w:r>
                </w:p>
              </w:tc>
              <w:tc>
                <w:tcPr>
                  <w:tcW w:type="dxa" w:w="876"/>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生活垃圾收、转运</w:t>
                  </w:r>
                </w:p>
              </w:tc>
              <w:tc>
                <w:tcPr>
                  <w:tcW w:type="dxa" w:w="24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全天待班</w:t>
                  </w:r>
                </w:p>
              </w:tc>
              <w:tc>
                <w:tcPr>
                  <w:tcW w:type="dxa" w:w="46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p>
              </w:tc>
              <w:tc>
                <w:tcPr>
                  <w:tcW w:type="dxa" w:w="128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19"/>
                    </w:rPr>
                    <w:t>驾驶员由区市政环卫所安排</w:t>
                  </w:r>
                </w:p>
                <w:p>
                  <w:pPr>
                    <w:pStyle w:val="null3"/>
                    <w:jc w:val="center"/>
                  </w:pPr>
                </w:p>
              </w:tc>
            </w:tr>
            <w:tr>
              <w:tc>
                <w:tcPr>
                  <w:tcW w:type="dxa" w:w="15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12</w:t>
                  </w:r>
                </w:p>
              </w:tc>
              <w:tc>
                <w:tcPr>
                  <w:tcW w:type="dxa" w:w="47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福龙马自卸垃圾车</w:t>
                  </w:r>
                </w:p>
              </w:tc>
              <w:tc>
                <w:tcPr>
                  <w:tcW w:type="dxa" w:w="19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20</w:t>
                  </w:r>
                  <w:r>
                    <w:rPr>
                      <w:rFonts w:ascii="仿宋_GB2312" w:hAnsi="仿宋_GB2312" w:cs="仿宋_GB2312" w:eastAsia="仿宋_GB2312"/>
                      <w:sz w:val="18"/>
                      <w:color w:val="000000"/>
                    </w:rPr>
                    <w:t>号</w:t>
                  </w:r>
                </w:p>
              </w:tc>
              <w:tc>
                <w:tcPr>
                  <w:tcW w:type="dxa" w:w="63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FLM5180ZDJDF6</w:t>
                  </w:r>
                </w:p>
              </w:tc>
              <w:tc>
                <w:tcPr>
                  <w:tcW w:type="dxa" w:w="84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LGAX3C130K8022047</w:t>
                  </w:r>
                </w:p>
              </w:tc>
              <w:tc>
                <w:tcPr>
                  <w:tcW w:type="dxa" w:w="40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27600</w:t>
                  </w:r>
                </w:p>
              </w:tc>
              <w:tc>
                <w:tcPr>
                  <w:tcW w:type="dxa" w:w="876"/>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生活垃圾收、转运</w:t>
                  </w:r>
                </w:p>
              </w:tc>
              <w:tc>
                <w:tcPr>
                  <w:tcW w:type="dxa" w:w="24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全天待班</w:t>
                  </w:r>
                </w:p>
              </w:tc>
              <w:tc>
                <w:tcPr>
                  <w:tcW w:type="dxa" w:w="46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p>
              </w:tc>
              <w:tc>
                <w:tcPr>
                  <w:tcW w:type="dxa" w:w="128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19"/>
                    </w:rPr>
                    <w:t>驾驶员由区市政环卫所安排</w:t>
                  </w:r>
                </w:p>
                <w:p>
                  <w:pPr>
                    <w:pStyle w:val="null3"/>
                    <w:jc w:val="center"/>
                  </w:pPr>
                </w:p>
              </w:tc>
            </w:tr>
            <w:tr>
              <w:tc>
                <w:tcPr>
                  <w:tcW w:type="dxa" w:w="15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13</w:t>
                  </w:r>
                </w:p>
              </w:tc>
              <w:tc>
                <w:tcPr>
                  <w:tcW w:type="dxa" w:w="47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福龙马自卸垃圾车</w:t>
                  </w:r>
                </w:p>
              </w:tc>
              <w:tc>
                <w:tcPr>
                  <w:tcW w:type="dxa" w:w="19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2</w:t>
                  </w:r>
                  <w:r>
                    <w:rPr>
                      <w:rFonts w:ascii="仿宋_GB2312" w:hAnsi="仿宋_GB2312" w:cs="仿宋_GB2312" w:eastAsia="仿宋_GB2312"/>
                      <w:sz w:val="18"/>
                      <w:color w:val="000000"/>
                    </w:rPr>
                    <w:t>号</w:t>
                  </w:r>
                </w:p>
              </w:tc>
              <w:tc>
                <w:tcPr>
                  <w:tcW w:type="dxa" w:w="63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FLM5180ZDJDF6</w:t>
                  </w:r>
                </w:p>
              </w:tc>
              <w:tc>
                <w:tcPr>
                  <w:tcW w:type="dxa" w:w="84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LGAX3C132K8025418</w:t>
                  </w:r>
                </w:p>
              </w:tc>
              <w:tc>
                <w:tcPr>
                  <w:tcW w:type="dxa" w:w="40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27600</w:t>
                  </w:r>
                </w:p>
              </w:tc>
              <w:tc>
                <w:tcPr>
                  <w:tcW w:type="dxa" w:w="876"/>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生活垃圾收、转运</w:t>
                  </w:r>
                </w:p>
              </w:tc>
              <w:tc>
                <w:tcPr>
                  <w:tcW w:type="dxa" w:w="24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全天待班</w:t>
                  </w:r>
                </w:p>
              </w:tc>
              <w:tc>
                <w:tcPr>
                  <w:tcW w:type="dxa" w:w="46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p>
              </w:tc>
              <w:tc>
                <w:tcPr>
                  <w:tcW w:type="dxa" w:w="128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19"/>
                    </w:rPr>
                    <w:t>驾驶员由区市政环卫所安排</w:t>
                  </w:r>
                </w:p>
                <w:p>
                  <w:pPr>
                    <w:pStyle w:val="null3"/>
                    <w:jc w:val="center"/>
                  </w:pPr>
                </w:p>
              </w:tc>
            </w:tr>
            <w:tr>
              <w:tc>
                <w:tcPr>
                  <w:tcW w:type="dxa" w:w="15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14</w:t>
                  </w:r>
                </w:p>
              </w:tc>
              <w:tc>
                <w:tcPr>
                  <w:tcW w:type="dxa" w:w="47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王牌挂桶车</w:t>
                  </w:r>
                </w:p>
              </w:tc>
              <w:tc>
                <w:tcPr>
                  <w:tcW w:type="dxa" w:w="19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16</w:t>
                  </w:r>
                  <w:r>
                    <w:rPr>
                      <w:rFonts w:ascii="仿宋_GB2312" w:hAnsi="仿宋_GB2312" w:cs="仿宋_GB2312" w:eastAsia="仿宋_GB2312"/>
                      <w:sz w:val="18"/>
                      <w:color w:val="000000"/>
                    </w:rPr>
                    <w:t>号</w:t>
                  </w:r>
                </w:p>
              </w:tc>
              <w:tc>
                <w:tcPr>
                  <w:tcW w:type="dxa" w:w="63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CDW5160ZLJ</w:t>
                  </w:r>
                </w:p>
              </w:tc>
              <w:tc>
                <w:tcPr>
                  <w:tcW w:type="dxa" w:w="84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LGAX2B137B1039742</w:t>
                  </w:r>
                </w:p>
              </w:tc>
              <w:tc>
                <w:tcPr>
                  <w:tcW w:type="dxa" w:w="40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24000</w:t>
                  </w:r>
                </w:p>
              </w:tc>
              <w:tc>
                <w:tcPr>
                  <w:tcW w:type="dxa" w:w="876"/>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生活垃圾收、转运</w:t>
                  </w:r>
                </w:p>
              </w:tc>
              <w:tc>
                <w:tcPr>
                  <w:tcW w:type="dxa" w:w="24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全天待班</w:t>
                  </w:r>
                </w:p>
              </w:tc>
              <w:tc>
                <w:tcPr>
                  <w:tcW w:type="dxa" w:w="46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p>
              </w:tc>
              <w:tc>
                <w:tcPr>
                  <w:tcW w:type="dxa" w:w="128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19"/>
                    </w:rPr>
                    <w:t>驾驶员由区市政环卫所安排</w:t>
                  </w:r>
                </w:p>
                <w:p>
                  <w:pPr>
                    <w:pStyle w:val="null3"/>
                    <w:jc w:val="center"/>
                  </w:pPr>
                </w:p>
              </w:tc>
            </w:tr>
            <w:tr>
              <w:tc>
                <w:tcPr>
                  <w:tcW w:type="dxa" w:w="15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15</w:t>
                  </w:r>
                </w:p>
              </w:tc>
              <w:tc>
                <w:tcPr>
                  <w:tcW w:type="dxa" w:w="47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王牌自卸垃圾车</w:t>
                  </w:r>
                </w:p>
              </w:tc>
              <w:tc>
                <w:tcPr>
                  <w:tcW w:type="dxa" w:w="19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41</w:t>
                  </w:r>
                  <w:r>
                    <w:rPr>
                      <w:rFonts w:ascii="仿宋_GB2312" w:hAnsi="仿宋_GB2312" w:cs="仿宋_GB2312" w:eastAsia="仿宋_GB2312"/>
                      <w:sz w:val="18"/>
                      <w:color w:val="000000"/>
                    </w:rPr>
                    <w:t>号</w:t>
                  </w:r>
                </w:p>
              </w:tc>
              <w:tc>
                <w:tcPr>
                  <w:tcW w:type="dxa" w:w="63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CDW5160ZLJ</w:t>
                  </w:r>
                </w:p>
              </w:tc>
              <w:tc>
                <w:tcPr>
                  <w:tcW w:type="dxa" w:w="84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LGAX2B133B1024607</w:t>
                  </w:r>
                </w:p>
              </w:tc>
              <w:tc>
                <w:tcPr>
                  <w:tcW w:type="dxa" w:w="40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25800</w:t>
                  </w:r>
                </w:p>
              </w:tc>
              <w:tc>
                <w:tcPr>
                  <w:tcW w:type="dxa" w:w="876"/>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生活垃圾收、转运</w:t>
                  </w:r>
                </w:p>
              </w:tc>
              <w:tc>
                <w:tcPr>
                  <w:tcW w:type="dxa" w:w="24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全天待班</w:t>
                  </w:r>
                </w:p>
              </w:tc>
              <w:tc>
                <w:tcPr>
                  <w:tcW w:type="dxa" w:w="46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p>
              </w:tc>
              <w:tc>
                <w:tcPr>
                  <w:tcW w:type="dxa" w:w="128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19"/>
                    </w:rPr>
                    <w:t>驾驶员由区市政环卫所安排</w:t>
                  </w:r>
                </w:p>
                <w:p>
                  <w:pPr>
                    <w:pStyle w:val="null3"/>
                    <w:jc w:val="center"/>
                  </w:pPr>
                </w:p>
              </w:tc>
            </w:tr>
            <w:tr>
              <w:tc>
                <w:tcPr>
                  <w:tcW w:type="dxa" w:w="15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16</w:t>
                  </w:r>
                </w:p>
              </w:tc>
              <w:tc>
                <w:tcPr>
                  <w:tcW w:type="dxa" w:w="47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青特压缩式垃圾车</w:t>
                  </w:r>
                </w:p>
              </w:tc>
              <w:tc>
                <w:tcPr>
                  <w:tcW w:type="dxa" w:w="19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17</w:t>
                  </w:r>
                  <w:r>
                    <w:rPr>
                      <w:rFonts w:ascii="仿宋_GB2312" w:hAnsi="仿宋_GB2312" w:cs="仿宋_GB2312" w:eastAsia="仿宋_GB2312"/>
                      <w:sz w:val="18"/>
                      <w:color w:val="000000"/>
                    </w:rPr>
                    <w:t>号</w:t>
                  </w:r>
                </w:p>
              </w:tc>
              <w:tc>
                <w:tcPr>
                  <w:tcW w:type="dxa" w:w="63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QDT5165ZYSE</w:t>
                  </w:r>
                </w:p>
              </w:tc>
              <w:tc>
                <w:tcPr>
                  <w:tcW w:type="dxa" w:w="84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LGAX2B122F1020173</w:t>
                  </w:r>
                </w:p>
              </w:tc>
              <w:tc>
                <w:tcPr>
                  <w:tcW w:type="dxa" w:w="40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30000</w:t>
                  </w:r>
                </w:p>
              </w:tc>
              <w:tc>
                <w:tcPr>
                  <w:tcW w:type="dxa" w:w="876"/>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生活垃圾收、转运</w:t>
                  </w:r>
                </w:p>
              </w:tc>
              <w:tc>
                <w:tcPr>
                  <w:tcW w:type="dxa" w:w="24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全天待班</w:t>
                  </w:r>
                </w:p>
              </w:tc>
              <w:tc>
                <w:tcPr>
                  <w:tcW w:type="dxa" w:w="46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上车工</w:t>
                  </w:r>
                  <w:r>
                    <w:rPr>
                      <w:rFonts w:ascii="仿宋_GB2312" w:hAnsi="仿宋_GB2312" w:cs="仿宋_GB2312" w:eastAsia="仿宋_GB2312"/>
                      <w:sz w:val="20"/>
                      <w:color w:val="000000"/>
                    </w:rPr>
                    <w:t>2</w:t>
                  </w:r>
                  <w:r>
                    <w:rPr>
                      <w:rFonts w:ascii="仿宋_GB2312" w:hAnsi="仿宋_GB2312" w:cs="仿宋_GB2312" w:eastAsia="仿宋_GB2312"/>
                      <w:sz w:val="20"/>
                      <w:color w:val="000000"/>
                    </w:rPr>
                    <w:t>名</w:t>
                  </w:r>
                </w:p>
              </w:tc>
              <w:tc>
                <w:tcPr>
                  <w:tcW w:type="dxa" w:w="128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0"/>
                      <w:color w:val="000000"/>
                    </w:rPr>
                    <w:t>驾驶员由区市政环卫所安排，该车为两包共用（燃油费、维修费、保险费、租金各一半）</w:t>
                  </w:r>
                </w:p>
              </w:tc>
            </w:tr>
            <w:tr>
              <w:tc>
                <w:tcPr>
                  <w:tcW w:type="dxa" w:w="15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17</w:t>
                  </w:r>
                </w:p>
              </w:tc>
              <w:tc>
                <w:tcPr>
                  <w:tcW w:type="dxa" w:w="47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区市政环卫所自有车辆（不对外出租）</w:t>
                  </w:r>
                </w:p>
              </w:tc>
              <w:tc>
                <w:tcPr>
                  <w:tcW w:type="dxa" w:w="191"/>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p>
              </w:tc>
              <w:tc>
                <w:tcPr>
                  <w:tcW w:type="dxa" w:w="63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84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40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876"/>
                  <w:tcBorders>
                    <w:top w:val="none" w:color="000000" w:sz="4"/>
                    <w:left w:val="none" w:color="000000" w:sz="4"/>
                    <w:bottom w:val="single" w:color="000000" w:sz="4"/>
                    <w:right w:val="non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18"/>
                      <w:color w:val="000000"/>
                    </w:rPr>
                    <w:t>冲洗车随车工（街道、人行道、夜市摊点等冲洗）</w:t>
                  </w:r>
                </w:p>
              </w:tc>
              <w:tc>
                <w:tcPr>
                  <w:tcW w:type="dxa" w:w="24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全天待班</w:t>
                  </w:r>
                </w:p>
              </w:tc>
              <w:tc>
                <w:tcPr>
                  <w:tcW w:type="dxa" w:w="46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0"/>
                      <w:color w:val="000000"/>
                    </w:rPr>
                    <w:t>清洗工</w:t>
                  </w:r>
                  <w:r>
                    <w:rPr>
                      <w:rFonts w:ascii="仿宋_GB2312" w:hAnsi="仿宋_GB2312" w:cs="仿宋_GB2312" w:eastAsia="仿宋_GB2312"/>
                      <w:sz w:val="20"/>
                      <w:color w:val="000000"/>
                    </w:rPr>
                    <w:t>23</w:t>
                  </w:r>
                  <w:r>
                    <w:rPr>
                      <w:rFonts w:ascii="仿宋_GB2312" w:hAnsi="仿宋_GB2312" w:cs="仿宋_GB2312" w:eastAsia="仿宋_GB2312"/>
                      <w:sz w:val="20"/>
                      <w:color w:val="000000"/>
                    </w:rPr>
                    <w:t>名</w:t>
                  </w:r>
                </w:p>
              </w:tc>
              <w:tc>
                <w:tcPr>
                  <w:tcW w:type="dxa" w:w="1285"/>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19"/>
                    </w:rPr>
                    <w:t>驾驶员由区市政环卫所安排</w:t>
                  </w:r>
                </w:p>
                <w:p>
                  <w:pPr>
                    <w:pStyle w:val="null3"/>
                    <w:jc w:val="center"/>
                  </w:pPr>
                </w:p>
              </w:tc>
            </w:tr>
          </w:tbl>
          <w:p>
            <w:pPr>
              <w:pStyle w:val="null3"/>
              <w:jc w:val="both"/>
            </w:pPr>
            <w:r>
              <w:rPr>
                <w:rFonts w:ascii="仿宋_GB2312" w:hAnsi="仿宋_GB2312" w:cs="仿宋_GB2312" w:eastAsia="仿宋_GB2312"/>
                <w:sz w:val="24"/>
                <w:b/>
              </w:rPr>
              <w:t>3.2.2.4</w:t>
            </w:r>
            <w:r>
              <w:rPr>
                <w:rFonts w:ascii="仿宋_GB2312" w:hAnsi="仿宋_GB2312" w:cs="仿宋_GB2312" w:eastAsia="仿宋_GB2312"/>
                <w:sz w:val="24"/>
                <w:b/>
              </w:rPr>
              <w:t>环卫作业人员、车辆、公厕、设备、工具及耗材配置要求</w:t>
            </w:r>
          </w:p>
          <w:p>
            <w:pPr>
              <w:pStyle w:val="null3"/>
              <w:ind w:firstLine="492"/>
              <w:jc w:val="both"/>
            </w:pPr>
            <w:r>
              <w:rPr>
                <w:rFonts w:ascii="仿宋_GB2312" w:hAnsi="仿宋_GB2312" w:cs="仿宋_GB2312" w:eastAsia="仿宋_GB2312"/>
                <w:sz w:val="24"/>
              </w:rPr>
              <w:t>一、中标方项目管理人员配置要求（</w:t>
            </w:r>
            <w:r>
              <w:rPr>
                <w:rFonts w:ascii="仿宋_GB2312" w:hAnsi="仿宋_GB2312" w:cs="仿宋_GB2312" w:eastAsia="仿宋_GB2312"/>
                <w:sz w:val="24"/>
              </w:rPr>
              <w:t>本项目配置人员共</w:t>
            </w: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人</w:t>
            </w:r>
            <w:r>
              <w:rPr>
                <w:rFonts w:ascii="仿宋_GB2312" w:hAnsi="仿宋_GB2312" w:cs="仿宋_GB2312" w:eastAsia="仿宋_GB2312"/>
                <w:sz w:val="24"/>
              </w:rPr>
              <w:t>）</w:t>
            </w:r>
          </w:p>
          <w:tbl>
            <w:tblPr>
              <w:tblInd w:type="dxa" w:w="120"/>
              <w:tblBorders>
                <w:top w:val="none" w:color="000000" w:sz="4"/>
                <w:left w:val="none" w:color="000000" w:sz="4"/>
                <w:bottom w:val="none" w:color="000000" w:sz="4"/>
                <w:right w:val="none" w:color="000000" w:sz="4"/>
                <w:insideH w:val="none"/>
                <w:insideV w:val="none"/>
              </w:tblBorders>
            </w:tblPr>
            <w:tblGrid>
              <w:gridCol w:w="448"/>
              <w:gridCol w:w="781"/>
              <w:gridCol w:w="448"/>
              <w:gridCol w:w="3919"/>
            </w:tblGrid>
            <w:tr>
              <w:tc>
                <w:tcPr>
                  <w:tcW w:type="dxa" w:w="4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7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岗位</w:t>
                  </w:r>
                </w:p>
              </w:tc>
              <w:tc>
                <w:tcPr>
                  <w:tcW w:type="dxa" w:w="4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39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工作内容</w:t>
                  </w:r>
                </w:p>
              </w:tc>
            </w:tr>
            <w:tr>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项目经理</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全面负责项目工作</w:t>
                  </w:r>
                  <w:r>
                    <w:rPr>
                      <w:rFonts w:ascii="仿宋_GB2312" w:hAnsi="仿宋_GB2312" w:cs="仿宋_GB2312" w:eastAsia="仿宋_GB2312"/>
                      <w:sz w:val="24"/>
                    </w:rPr>
                    <w:t>：</w:t>
                  </w:r>
                  <w:r>
                    <w:rPr>
                      <w:rFonts w:ascii="仿宋_GB2312" w:hAnsi="仿宋_GB2312" w:cs="仿宋_GB2312" w:eastAsia="仿宋_GB2312"/>
                      <w:sz w:val="24"/>
                    </w:rPr>
                    <w:t>人员、设备协调统筹</w:t>
                  </w:r>
                  <w:r>
                    <w:rPr>
                      <w:rFonts w:ascii="仿宋_GB2312" w:hAnsi="仿宋_GB2312" w:cs="仿宋_GB2312" w:eastAsia="仿宋_GB2312"/>
                      <w:sz w:val="24"/>
                    </w:rPr>
                    <w:t>；</w:t>
                  </w:r>
                  <w:r>
                    <w:rPr>
                      <w:rFonts w:ascii="仿宋_GB2312" w:hAnsi="仿宋_GB2312" w:cs="仿宋_GB2312" w:eastAsia="仿宋_GB2312"/>
                      <w:sz w:val="24"/>
                    </w:rPr>
                    <w:t>质量监督检查</w:t>
                  </w:r>
                  <w:r>
                    <w:rPr>
                      <w:rFonts w:ascii="仿宋_GB2312" w:hAnsi="仿宋_GB2312" w:cs="仿宋_GB2312" w:eastAsia="仿宋_GB2312"/>
                      <w:sz w:val="24"/>
                    </w:rPr>
                    <w:t>；</w:t>
                  </w:r>
                  <w:r>
                    <w:rPr>
                      <w:rFonts w:ascii="仿宋_GB2312" w:hAnsi="仿宋_GB2312" w:cs="仿宋_GB2312" w:eastAsia="仿宋_GB2312"/>
                      <w:sz w:val="24"/>
                    </w:rPr>
                    <w:t>提高作业质量等。</w:t>
                  </w:r>
                </w:p>
              </w:tc>
            </w:tr>
            <w:tr>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技术负责人</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制定环卫作业的技术方案、工作计划和目标，确保环卫作业顺利进行。</w:t>
                  </w:r>
                </w:p>
              </w:tc>
            </w:tr>
            <w:tr>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项目管理员</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辅助项目经理做好项目的作业、协调、管理工作等。</w:t>
                  </w:r>
                </w:p>
              </w:tc>
            </w:tr>
            <w:tr>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车队长</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管理项目的车辆作业安排、维修保养协调工作等。</w:t>
                  </w:r>
                </w:p>
              </w:tc>
            </w:tr>
            <w:tr>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巡查员</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项目工作的质量、出勤、纪律等监督、检查工作。</w:t>
                  </w:r>
                </w:p>
              </w:tc>
            </w:tr>
            <w:tr>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文员</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负责制度执行</w:t>
                  </w:r>
                  <w:r>
                    <w:rPr>
                      <w:rFonts w:ascii="仿宋_GB2312" w:hAnsi="仿宋_GB2312" w:cs="仿宋_GB2312" w:eastAsia="仿宋_GB2312"/>
                      <w:sz w:val="24"/>
                    </w:rPr>
                    <w:t>；</w:t>
                  </w:r>
                  <w:r>
                    <w:rPr>
                      <w:rFonts w:ascii="仿宋_GB2312" w:hAnsi="仿宋_GB2312" w:cs="仿宋_GB2312" w:eastAsia="仿宋_GB2312"/>
                      <w:sz w:val="24"/>
                    </w:rPr>
                    <w:t>合同、社保购买</w:t>
                  </w:r>
                  <w:r>
                    <w:rPr>
                      <w:rFonts w:ascii="仿宋_GB2312" w:hAnsi="仿宋_GB2312" w:cs="仿宋_GB2312" w:eastAsia="仿宋_GB2312"/>
                      <w:sz w:val="24"/>
                    </w:rPr>
                    <w:t>；</w:t>
                  </w:r>
                  <w:r>
                    <w:rPr>
                      <w:rFonts w:ascii="仿宋_GB2312" w:hAnsi="仿宋_GB2312" w:cs="仿宋_GB2312" w:eastAsia="仿宋_GB2312"/>
                      <w:sz w:val="24"/>
                    </w:rPr>
                    <w:t>物资采购、发放、统计账目、工资计发等。</w:t>
                  </w:r>
                </w:p>
              </w:tc>
            </w:tr>
            <w:tr>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财务</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9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负责工资核算等</w:t>
                  </w:r>
                  <w:r>
                    <w:rPr>
                      <w:rFonts w:ascii="仿宋_GB2312" w:hAnsi="仿宋_GB2312" w:cs="仿宋_GB2312" w:eastAsia="仿宋_GB2312"/>
                      <w:sz w:val="24"/>
                    </w:rPr>
                    <w:t>。</w:t>
                  </w:r>
                </w:p>
              </w:tc>
            </w:tr>
          </w:tbl>
          <w:p>
            <w:pPr>
              <w:pStyle w:val="null3"/>
              <w:jc w:val="both"/>
            </w:pPr>
            <w:r>
              <w:rPr>
                <w:rFonts w:ascii="仿宋_GB2312" w:hAnsi="仿宋_GB2312" w:cs="仿宋_GB2312" w:eastAsia="仿宋_GB2312"/>
                <w:sz w:val="24"/>
              </w:rPr>
              <w:t xml:space="preserve">    二、该项目环卫作业服务</w:t>
            </w:r>
            <w:r>
              <w:rPr>
                <w:rFonts w:ascii="仿宋_GB2312" w:hAnsi="仿宋_GB2312" w:cs="仿宋_GB2312" w:eastAsia="仿宋_GB2312"/>
                <w:sz w:val="24"/>
              </w:rPr>
              <w:t>需要清扫保洁人员、垃圾清运人员、公厕及垃圾中转站运行管理人员、果皮箱及街面清洗人员等共计不低于人员配置要求的最低标准</w:t>
            </w:r>
            <w:r>
              <w:rPr>
                <w:rFonts w:ascii="仿宋_GB2312" w:hAnsi="仿宋_GB2312" w:cs="仿宋_GB2312" w:eastAsia="仿宋_GB2312"/>
                <w:sz w:val="24"/>
                <w:color w:val="FF0000"/>
              </w:rPr>
              <w:t>598</w:t>
            </w:r>
            <w:r>
              <w:rPr>
                <w:rFonts w:ascii="仿宋_GB2312" w:hAnsi="仿宋_GB2312" w:cs="仿宋_GB2312" w:eastAsia="仿宋_GB2312"/>
                <w:sz w:val="24"/>
                <w:color w:val="FF0000"/>
              </w:rPr>
              <w:t>人</w:t>
            </w:r>
            <w:r>
              <w:rPr>
                <w:rFonts w:ascii="仿宋_GB2312" w:hAnsi="仿宋_GB2312" w:cs="仿宋_GB2312" w:eastAsia="仿宋_GB2312"/>
                <w:sz w:val="24"/>
              </w:rPr>
              <w:t>。</w:t>
            </w:r>
            <w:r>
              <w:rPr>
                <w:rFonts w:ascii="仿宋_GB2312" w:hAnsi="仿宋_GB2312" w:cs="仿宋_GB2312" w:eastAsia="仿宋_GB2312"/>
                <w:sz w:val="24"/>
              </w:rPr>
              <w:t>中标方在第一个合同期内不得擅自解聘原有临聘环卫工人（</w:t>
            </w:r>
            <w:r>
              <w:rPr>
                <w:rFonts w:ascii="仿宋_GB2312" w:hAnsi="仿宋_GB2312" w:cs="仿宋_GB2312" w:eastAsia="仿宋_GB2312"/>
                <w:sz w:val="24"/>
              </w:rPr>
              <w:t>因本人自愿解除劳动合同</w:t>
            </w:r>
            <w:r>
              <w:rPr>
                <w:rFonts w:ascii="仿宋_GB2312" w:hAnsi="仿宋_GB2312" w:cs="仿宋_GB2312" w:eastAsia="仿宋_GB2312"/>
                <w:sz w:val="24"/>
              </w:rPr>
              <w:t>的除外，</w:t>
            </w:r>
            <w:r>
              <w:rPr>
                <w:rFonts w:ascii="仿宋_GB2312" w:hAnsi="仿宋_GB2312" w:cs="仿宋_GB2312" w:eastAsia="仿宋_GB2312"/>
                <w:sz w:val="24"/>
              </w:rPr>
              <w:t>本人因违法违规、重大过失等行为确需解除劳动合同的，需报经主管单位同意后方可解聘）。</w:t>
            </w:r>
          </w:p>
          <w:p>
            <w:pPr>
              <w:pStyle w:val="null3"/>
              <w:jc w:val="both"/>
            </w:pPr>
            <w:r>
              <w:rPr>
                <w:rFonts w:ascii="仿宋_GB2312" w:hAnsi="仿宋_GB2312" w:cs="仿宋_GB2312" w:eastAsia="仿宋_GB2312"/>
                <w:sz w:val="24"/>
              </w:rPr>
              <w:t xml:space="preserve">    三、中标方需针对管辖区域内建设智慧管理</w:t>
            </w:r>
            <w:r>
              <w:rPr>
                <w:rFonts w:ascii="仿宋_GB2312" w:hAnsi="仿宋_GB2312" w:cs="仿宋_GB2312" w:eastAsia="仿宋_GB2312"/>
                <w:sz w:val="24"/>
              </w:rPr>
              <w:t>系统</w:t>
            </w:r>
            <w:r>
              <w:rPr>
                <w:rFonts w:ascii="仿宋_GB2312" w:hAnsi="仿宋_GB2312" w:cs="仿宋_GB2312" w:eastAsia="仿宋_GB2312"/>
                <w:sz w:val="24"/>
              </w:rPr>
              <w:t>（合同签订后</w:t>
            </w:r>
            <w:r>
              <w:rPr>
                <w:rFonts w:ascii="仿宋_GB2312" w:hAnsi="仿宋_GB2312" w:cs="仿宋_GB2312" w:eastAsia="仿宋_GB2312"/>
                <w:sz w:val="24"/>
              </w:rPr>
              <w:t>60</w:t>
            </w:r>
            <w:r>
              <w:rPr>
                <w:rFonts w:ascii="仿宋_GB2312" w:hAnsi="仿宋_GB2312" w:cs="仿宋_GB2312" w:eastAsia="仿宋_GB2312"/>
                <w:sz w:val="24"/>
              </w:rPr>
              <w:t>天内建成，平台产权归中标方所有），对环卫作业人员、车辆、垃圾中转站等实现实时监管，并无条件接入广安区智慧城管平台。</w:t>
            </w:r>
            <w:r>
              <w:rPr>
                <w:rFonts w:ascii="仿宋_GB2312" w:hAnsi="仿宋_GB2312" w:cs="仿宋_GB2312" w:eastAsia="仿宋_GB2312"/>
                <w:sz w:val="24"/>
              </w:rPr>
              <w:t>（</w:t>
            </w:r>
            <w:r>
              <w:rPr>
                <w:rFonts w:ascii="仿宋_GB2312" w:hAnsi="仿宋_GB2312" w:cs="仿宋_GB2312" w:eastAsia="仿宋_GB2312"/>
                <w:sz w:val="24"/>
              </w:rPr>
              <w:t>提供承诺函原件</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 xml:space="preserve">    四、该项目环卫作业需要配置车辆。中标方需承租广安区环境卫生管理所现有正使用作业车辆</w:t>
            </w:r>
            <w:r>
              <w:rPr>
                <w:rFonts w:ascii="仿宋_GB2312" w:hAnsi="仿宋_GB2312" w:cs="仿宋_GB2312" w:eastAsia="仿宋_GB2312"/>
                <w:sz w:val="24"/>
              </w:rPr>
              <w:t>15.5</w:t>
            </w:r>
            <w:r>
              <w:rPr>
                <w:rFonts w:ascii="仿宋_GB2312" w:hAnsi="仿宋_GB2312" w:cs="仿宋_GB2312" w:eastAsia="仿宋_GB2312"/>
                <w:sz w:val="24"/>
              </w:rPr>
              <w:t>辆（自卸式垃圾车</w:t>
            </w:r>
            <w:r>
              <w:rPr>
                <w:rFonts w:ascii="仿宋_GB2312" w:hAnsi="仿宋_GB2312" w:cs="仿宋_GB2312" w:eastAsia="仿宋_GB2312"/>
                <w:sz w:val="24"/>
              </w:rPr>
              <w:t>9</w:t>
            </w:r>
            <w:r>
              <w:rPr>
                <w:rFonts w:ascii="仿宋_GB2312" w:hAnsi="仿宋_GB2312" w:cs="仿宋_GB2312" w:eastAsia="仿宋_GB2312"/>
                <w:sz w:val="24"/>
              </w:rPr>
              <w:t>辆</w:t>
            </w:r>
            <w:r>
              <w:rPr>
                <w:rFonts w:ascii="仿宋_GB2312" w:hAnsi="仿宋_GB2312" w:cs="仿宋_GB2312" w:eastAsia="仿宋_GB2312"/>
                <w:sz w:val="24"/>
              </w:rPr>
              <w:t>、压缩式对接垃圾车</w:t>
            </w:r>
            <w:r>
              <w:rPr>
                <w:rFonts w:ascii="仿宋_GB2312" w:hAnsi="仿宋_GB2312" w:cs="仿宋_GB2312" w:eastAsia="仿宋_GB2312"/>
                <w:sz w:val="24"/>
              </w:rPr>
              <w:t>6</w:t>
            </w:r>
            <w:r>
              <w:rPr>
                <w:rFonts w:ascii="仿宋_GB2312" w:hAnsi="仿宋_GB2312" w:cs="仿宋_GB2312" w:eastAsia="仿宋_GB2312"/>
                <w:sz w:val="24"/>
              </w:rPr>
              <w:t>辆</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辆压缩式对接垃圾车由一包、二包共用</w:t>
            </w:r>
            <w:r>
              <w:rPr>
                <w:rFonts w:ascii="仿宋_GB2312" w:hAnsi="仿宋_GB2312" w:cs="仿宋_GB2312" w:eastAsia="仿宋_GB2312"/>
                <w:sz w:val="24"/>
              </w:rPr>
              <w:t>）。经资产评估后，以评估价格（</w:t>
            </w:r>
            <w:r>
              <w:rPr>
                <w:rFonts w:ascii="仿宋_GB2312" w:hAnsi="仿宋_GB2312" w:cs="仿宋_GB2312" w:eastAsia="仿宋_GB2312"/>
                <w:sz w:val="24"/>
              </w:rPr>
              <w:t>28.86</w:t>
            </w:r>
            <w:r>
              <w:rPr>
                <w:rFonts w:ascii="仿宋_GB2312" w:hAnsi="仿宋_GB2312" w:cs="仿宋_GB2312" w:eastAsia="仿宋_GB2312"/>
                <w:sz w:val="24"/>
              </w:rPr>
              <w:t>万元</w:t>
            </w:r>
            <w:r>
              <w:rPr>
                <w:rFonts w:ascii="仿宋_GB2312" w:hAnsi="仿宋_GB2312" w:cs="仿宋_GB2312" w:eastAsia="仿宋_GB2312"/>
                <w:sz w:val="24"/>
              </w:rPr>
              <w:t>/</w:t>
            </w:r>
            <w:r>
              <w:rPr>
                <w:rFonts w:ascii="仿宋_GB2312" w:hAnsi="仿宋_GB2312" w:cs="仿宋_GB2312" w:eastAsia="仿宋_GB2312"/>
                <w:sz w:val="24"/>
              </w:rPr>
              <w:t>年）租赁给中标人，按年签订租赁合同（单车租赁价格三年内不变），年租金签订合同后</w:t>
            </w:r>
            <w:r>
              <w:rPr>
                <w:rFonts w:ascii="仿宋_GB2312" w:hAnsi="仿宋_GB2312" w:cs="仿宋_GB2312" w:eastAsia="仿宋_GB2312"/>
                <w:sz w:val="24"/>
              </w:rPr>
              <w:t>5</w:t>
            </w:r>
            <w:r>
              <w:rPr>
                <w:rFonts w:ascii="仿宋_GB2312" w:hAnsi="仿宋_GB2312" w:cs="仿宋_GB2312" w:eastAsia="仿宋_GB2312"/>
                <w:sz w:val="24"/>
              </w:rPr>
              <w:t>日内一次性支付到采购人指定账户；所有为满足需求需增加设施、设备、车辆等由中标方自行配置。</w:t>
            </w:r>
            <w:r>
              <w:rPr>
                <w:rFonts w:ascii="仿宋_GB2312" w:hAnsi="仿宋_GB2312" w:cs="仿宋_GB2312" w:eastAsia="仿宋_GB2312"/>
                <w:sz w:val="24"/>
              </w:rPr>
              <w:t>（</w:t>
            </w:r>
            <w:r>
              <w:rPr>
                <w:rFonts w:ascii="仿宋_GB2312" w:hAnsi="仿宋_GB2312" w:cs="仿宋_GB2312" w:eastAsia="仿宋_GB2312"/>
                <w:sz w:val="24"/>
              </w:rPr>
              <w:t>提供承诺函原件</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五、作业班次及时间要求</w:t>
            </w:r>
          </w:p>
          <w:p>
            <w:pPr>
              <w:pStyle w:val="null3"/>
              <w:jc w:val="both"/>
            </w:pPr>
            <w:r>
              <w:rPr>
                <w:rFonts w:ascii="仿宋_GB2312" w:hAnsi="仿宋_GB2312" w:cs="仿宋_GB2312" w:eastAsia="仿宋_GB2312"/>
                <w:sz w:val="24"/>
              </w:rPr>
              <w:t>投标人应根据采购人要求配备足够的人员和车辆，</w:t>
            </w:r>
            <w:r>
              <w:rPr>
                <w:rFonts w:ascii="仿宋_GB2312" w:hAnsi="仿宋_GB2312" w:cs="仿宋_GB2312" w:eastAsia="仿宋_GB2312"/>
                <w:sz w:val="24"/>
              </w:rPr>
              <w:t>除现有的作业人员外，另根据需求增加作业人员。人员配备根据人车流量、工作量大小、道路的主次程度分为</w:t>
            </w:r>
            <w:r>
              <w:rPr>
                <w:rFonts w:ascii="仿宋_GB2312" w:hAnsi="仿宋_GB2312" w:cs="仿宋_GB2312" w:eastAsia="仿宋_GB2312"/>
                <w:sz w:val="24"/>
              </w:rPr>
              <w:t>：</w:t>
            </w:r>
            <w:r>
              <w:rPr>
                <w:rFonts w:ascii="仿宋_GB2312" w:hAnsi="仿宋_GB2312" w:cs="仿宋_GB2312" w:eastAsia="仿宋_GB2312"/>
                <w:sz w:val="24"/>
              </w:rPr>
              <w:t>全部</w:t>
            </w:r>
            <w:r>
              <w:rPr>
                <w:rFonts w:ascii="仿宋_GB2312" w:hAnsi="仿宋_GB2312" w:cs="仿宋_GB2312" w:eastAsia="仿宋_GB2312"/>
                <w:sz w:val="24"/>
              </w:rPr>
              <w:t>为</w:t>
            </w:r>
            <w:r>
              <w:rPr>
                <w:rFonts w:ascii="仿宋_GB2312" w:hAnsi="仿宋_GB2312" w:cs="仿宋_GB2312" w:eastAsia="仿宋_GB2312"/>
                <w:sz w:val="24"/>
              </w:rPr>
              <w:t>双班，双班区域清扫保洁时间不低于</w:t>
            </w:r>
            <w:r>
              <w:rPr>
                <w:rFonts w:ascii="仿宋_GB2312" w:hAnsi="仿宋_GB2312" w:cs="仿宋_GB2312" w:eastAsia="仿宋_GB2312"/>
                <w:sz w:val="24"/>
              </w:rPr>
              <w:t>16</w:t>
            </w:r>
            <w:r>
              <w:rPr>
                <w:rFonts w:ascii="仿宋_GB2312" w:hAnsi="仿宋_GB2312" w:cs="仿宋_GB2312" w:eastAsia="仿宋_GB2312"/>
                <w:sz w:val="24"/>
              </w:rPr>
              <w:t>小时</w:t>
            </w:r>
            <w:r>
              <w:rPr>
                <w:rFonts w:ascii="仿宋_GB2312" w:hAnsi="仿宋_GB2312" w:cs="仿宋_GB2312" w:eastAsia="仿宋_GB2312"/>
                <w:sz w:val="24"/>
              </w:rPr>
              <w:t>/</w:t>
            </w:r>
            <w:r>
              <w:rPr>
                <w:rFonts w:ascii="仿宋_GB2312" w:hAnsi="仿宋_GB2312" w:cs="仿宋_GB2312" w:eastAsia="仿宋_GB2312"/>
                <w:sz w:val="24"/>
              </w:rPr>
              <w:t>天</w:t>
            </w:r>
            <w:r>
              <w:rPr>
                <w:rFonts w:ascii="仿宋_GB2312" w:hAnsi="仿宋_GB2312" w:cs="仿宋_GB2312" w:eastAsia="仿宋_GB2312"/>
                <w:sz w:val="24"/>
              </w:rPr>
              <w:t>（普扫</w:t>
            </w:r>
            <w:r>
              <w:rPr>
                <w:rFonts w:ascii="仿宋_GB2312" w:hAnsi="仿宋_GB2312" w:cs="仿宋_GB2312" w:eastAsia="仿宋_GB2312"/>
                <w:sz w:val="24"/>
              </w:rPr>
              <w:t>早上</w:t>
            </w:r>
            <w:r>
              <w:rPr>
                <w:rFonts w:ascii="仿宋_GB2312" w:hAnsi="仿宋_GB2312" w:cs="仿宋_GB2312" w:eastAsia="仿宋_GB2312"/>
                <w:sz w:val="24"/>
              </w:rPr>
              <w:t>7:00</w:t>
            </w:r>
            <w:r>
              <w:rPr>
                <w:rFonts w:ascii="仿宋_GB2312" w:hAnsi="仿宋_GB2312" w:cs="仿宋_GB2312" w:eastAsia="仿宋_GB2312"/>
                <w:sz w:val="24"/>
              </w:rPr>
              <w:t>前完成，下午</w:t>
            </w:r>
            <w:r>
              <w:rPr>
                <w:rFonts w:ascii="仿宋_GB2312" w:hAnsi="仿宋_GB2312" w:cs="仿宋_GB2312" w:eastAsia="仿宋_GB2312"/>
                <w:sz w:val="24"/>
              </w:rPr>
              <w:t>14:00</w:t>
            </w:r>
            <w:r>
              <w:rPr>
                <w:rFonts w:ascii="仿宋_GB2312" w:hAnsi="仿宋_GB2312" w:cs="仿宋_GB2312" w:eastAsia="仿宋_GB2312"/>
                <w:sz w:val="24"/>
              </w:rPr>
              <w:t>前完成</w:t>
            </w:r>
            <w:r>
              <w:rPr>
                <w:rFonts w:ascii="仿宋_GB2312" w:hAnsi="仿宋_GB2312" w:cs="仿宋_GB2312" w:eastAsia="仿宋_GB2312"/>
                <w:sz w:val="24"/>
              </w:rPr>
              <w:t>，保洁</w:t>
            </w:r>
            <w:r>
              <w:rPr>
                <w:rFonts w:ascii="仿宋_GB2312" w:hAnsi="仿宋_GB2312" w:cs="仿宋_GB2312" w:eastAsia="仿宋_GB2312"/>
                <w:sz w:val="24"/>
              </w:rPr>
              <w:t>夏季</w:t>
            </w:r>
            <w:r>
              <w:rPr>
                <w:rFonts w:ascii="仿宋_GB2312" w:hAnsi="仿宋_GB2312" w:cs="仿宋_GB2312" w:eastAsia="仿宋_GB2312"/>
                <w:sz w:val="24"/>
              </w:rPr>
              <w:t>6:00—22:00</w:t>
            </w:r>
            <w:r>
              <w:rPr>
                <w:rFonts w:ascii="仿宋_GB2312" w:hAnsi="仿宋_GB2312" w:cs="仿宋_GB2312" w:eastAsia="仿宋_GB2312"/>
                <w:sz w:val="24"/>
              </w:rPr>
              <w:t>；冬季</w:t>
            </w:r>
            <w:r>
              <w:rPr>
                <w:rFonts w:ascii="仿宋_GB2312" w:hAnsi="仿宋_GB2312" w:cs="仿宋_GB2312" w:eastAsia="仿宋_GB2312"/>
                <w:sz w:val="24"/>
              </w:rPr>
              <w:t>6:00—21:00</w:t>
            </w:r>
            <w:r>
              <w:rPr>
                <w:rFonts w:ascii="仿宋_GB2312" w:hAnsi="仿宋_GB2312" w:cs="仿宋_GB2312" w:eastAsia="仿宋_GB2312"/>
                <w:sz w:val="24"/>
              </w:rPr>
              <w:t>（部分街道保洁至</w:t>
            </w:r>
            <w:r>
              <w:rPr>
                <w:rFonts w:ascii="仿宋_GB2312" w:hAnsi="仿宋_GB2312" w:cs="仿宋_GB2312" w:eastAsia="仿宋_GB2312"/>
                <w:sz w:val="24"/>
              </w:rPr>
              <w:t>24:00</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，所有区域必须安排足够的作业人员按照</w:t>
            </w:r>
            <w:r>
              <w:rPr>
                <w:rFonts w:ascii="仿宋_GB2312" w:hAnsi="仿宋_GB2312" w:cs="仿宋_GB2312" w:eastAsia="仿宋_GB2312"/>
                <w:sz w:val="24"/>
              </w:rPr>
              <w:t>“</w:t>
            </w:r>
            <w:r>
              <w:rPr>
                <w:rFonts w:ascii="仿宋_GB2312" w:hAnsi="仿宋_GB2312" w:cs="仿宋_GB2312" w:eastAsia="仿宋_GB2312"/>
                <w:sz w:val="24"/>
              </w:rPr>
              <w:t>定人、定岗、定位</w:t>
            </w:r>
            <w:r>
              <w:rPr>
                <w:rFonts w:ascii="仿宋_GB2312" w:hAnsi="仿宋_GB2312" w:cs="仿宋_GB2312" w:eastAsia="仿宋_GB2312"/>
                <w:sz w:val="24"/>
              </w:rPr>
              <w:t>”</w:t>
            </w:r>
            <w:r>
              <w:rPr>
                <w:rFonts w:ascii="仿宋_GB2312" w:hAnsi="仿宋_GB2312" w:cs="仿宋_GB2312" w:eastAsia="仿宋_GB2312"/>
                <w:sz w:val="24"/>
              </w:rPr>
              <w:t>要求每天进行普扫和保洁，投标人必须按照单双班、普扫、保洁的要求进行合理安排。</w:t>
            </w:r>
          </w:p>
          <w:p>
            <w:pPr>
              <w:pStyle w:val="null3"/>
              <w:ind w:firstLine="480"/>
              <w:jc w:val="both"/>
            </w:pPr>
            <w:r>
              <w:rPr>
                <w:rFonts w:ascii="仿宋_GB2312" w:hAnsi="仿宋_GB2312" w:cs="仿宋_GB2312" w:eastAsia="仿宋_GB2312"/>
                <w:sz w:val="24"/>
              </w:rPr>
              <w:t>六、维修及耗材</w:t>
            </w:r>
          </w:p>
          <w:p>
            <w:pPr>
              <w:pStyle w:val="null3"/>
              <w:ind w:firstLine="492"/>
              <w:jc w:val="both"/>
            </w:pPr>
            <w:r>
              <w:rPr>
                <w:rFonts w:ascii="仿宋_GB2312" w:hAnsi="仿宋_GB2312" w:cs="仿宋_GB2312" w:eastAsia="仿宋_GB2312"/>
                <w:sz w:val="24"/>
              </w:rPr>
              <w:t>（一）中标人应于</w:t>
            </w:r>
            <w:r>
              <w:rPr>
                <w:rFonts w:ascii="仿宋_GB2312" w:hAnsi="仿宋_GB2312" w:cs="仿宋_GB2312" w:eastAsia="仿宋_GB2312"/>
                <w:sz w:val="24"/>
              </w:rPr>
              <w:t>2025</w:t>
            </w:r>
            <w:r>
              <w:rPr>
                <w:rFonts w:ascii="仿宋_GB2312" w:hAnsi="仿宋_GB2312" w:cs="仿宋_GB2312" w:eastAsia="仿宋_GB2312"/>
                <w:sz w:val="24"/>
              </w:rPr>
              <w:t>年采购更换环卫服装，样式、款式、类型、材质等需征得采购方同意。</w:t>
            </w:r>
          </w:p>
          <w:p>
            <w:pPr>
              <w:pStyle w:val="null3"/>
              <w:ind w:firstLine="492"/>
              <w:jc w:val="both"/>
            </w:pPr>
            <w:r>
              <w:rPr>
                <w:rFonts w:ascii="仿宋_GB2312" w:hAnsi="仿宋_GB2312" w:cs="仿宋_GB2312" w:eastAsia="仿宋_GB2312"/>
                <w:sz w:val="24"/>
              </w:rPr>
              <w:t>（二）清扫保洁耗材：扫把、撮箕、铁锹、镰刀、毛巾、洗衣粉、锁具等。</w:t>
            </w:r>
          </w:p>
          <w:p>
            <w:pPr>
              <w:pStyle w:val="null3"/>
              <w:ind w:firstLine="492"/>
              <w:jc w:val="both"/>
            </w:pPr>
            <w:r>
              <w:rPr>
                <w:rFonts w:ascii="仿宋_GB2312" w:hAnsi="仿宋_GB2312" w:cs="仿宋_GB2312" w:eastAsia="仿宋_GB2312"/>
                <w:sz w:val="24"/>
              </w:rPr>
              <w:t>（三）公厕耗材包含：拖把、扫把、撮箕、厕刷、毛巾、洗衣粉、空气清新剂、洁厕液、檀香、喷香机、垃圾袋、卷纸、喷壶、消毒液、</w:t>
            </w:r>
            <w:r>
              <w:rPr>
                <w:rFonts w:ascii="仿宋_GB2312" w:hAnsi="仿宋_GB2312" w:cs="仿宋_GB2312" w:eastAsia="仿宋_GB2312"/>
                <w:sz w:val="24"/>
              </w:rPr>
              <w:t>污渍清除剂、</w:t>
            </w:r>
            <w:r>
              <w:rPr>
                <w:rFonts w:ascii="仿宋_GB2312" w:hAnsi="仿宋_GB2312" w:cs="仿宋_GB2312" w:eastAsia="仿宋_GB2312"/>
                <w:sz w:val="24"/>
              </w:rPr>
              <w:t>洗手液（洗手液盒）、垃圾篓等。</w:t>
            </w:r>
          </w:p>
          <w:p>
            <w:pPr>
              <w:pStyle w:val="null3"/>
              <w:ind w:firstLine="492"/>
              <w:jc w:val="both"/>
            </w:pPr>
            <w:r>
              <w:rPr>
                <w:rFonts w:ascii="仿宋_GB2312" w:hAnsi="仿宋_GB2312" w:cs="仿宋_GB2312" w:eastAsia="仿宋_GB2312"/>
                <w:sz w:val="24"/>
              </w:rPr>
              <w:t>（四）垃圾中转站耗材：雨鞋、拖把、小扫把、大扫把、撮箕、洗衣粉、消毒制剂、除臭液、喷壶、铁锹、铁锹把、钉耙、安全帽、手套、口罩、水管</w:t>
            </w:r>
            <w:r>
              <w:rPr>
                <w:rFonts w:ascii="仿宋_GB2312" w:hAnsi="仿宋_GB2312" w:cs="仿宋_GB2312" w:eastAsia="仿宋_GB2312"/>
                <w:sz w:val="24"/>
              </w:rPr>
              <w:t>、灭火器</w:t>
            </w:r>
            <w:r>
              <w:rPr>
                <w:rFonts w:ascii="仿宋_GB2312" w:hAnsi="仿宋_GB2312" w:cs="仿宋_GB2312" w:eastAsia="仿宋_GB2312"/>
                <w:sz w:val="24"/>
              </w:rPr>
              <w:t>等。</w:t>
            </w:r>
          </w:p>
          <w:p>
            <w:pPr>
              <w:pStyle w:val="null3"/>
              <w:ind w:firstLine="492"/>
              <w:jc w:val="both"/>
            </w:pPr>
            <w:r>
              <w:rPr>
                <w:rFonts w:ascii="仿宋_GB2312" w:hAnsi="仿宋_GB2312" w:cs="仿宋_GB2312" w:eastAsia="仿宋_GB2312"/>
                <w:sz w:val="24"/>
              </w:rPr>
              <w:t>（五）街面清洗作业用具及耗材：扫把、地刷、雨鞋、消防水带、消防扳手、冲水管、洗衣粉、烧碱、</w:t>
            </w:r>
            <w:r>
              <w:rPr>
                <w:rFonts w:ascii="仿宋_GB2312" w:hAnsi="仿宋_GB2312" w:cs="仿宋_GB2312" w:eastAsia="仿宋_GB2312"/>
                <w:sz w:val="24"/>
              </w:rPr>
              <w:t>污渍清除剂、</w:t>
            </w:r>
            <w:r>
              <w:rPr>
                <w:rFonts w:ascii="仿宋_GB2312" w:hAnsi="仿宋_GB2312" w:cs="仿宋_GB2312" w:eastAsia="仿宋_GB2312"/>
                <w:sz w:val="24"/>
              </w:rPr>
              <w:t>铁锹、胶手套、线手套、草帽等。</w:t>
            </w:r>
          </w:p>
          <w:p>
            <w:pPr>
              <w:pStyle w:val="null3"/>
              <w:ind w:firstLine="492"/>
              <w:jc w:val="both"/>
            </w:pPr>
            <w:r>
              <w:rPr>
                <w:rFonts w:ascii="仿宋_GB2312" w:hAnsi="仿宋_GB2312" w:cs="仿宋_GB2312" w:eastAsia="仿宋_GB2312"/>
                <w:sz w:val="24"/>
              </w:rPr>
              <w:t>（六）公厕日常维修：包括更换冲水阀、马桶</w:t>
            </w:r>
            <w:r>
              <w:rPr>
                <w:rFonts w:ascii="仿宋_GB2312" w:hAnsi="仿宋_GB2312" w:cs="仿宋_GB2312" w:eastAsia="仿宋_GB2312"/>
                <w:sz w:val="24"/>
              </w:rPr>
              <w:t>（</w:t>
            </w:r>
            <w:r>
              <w:rPr>
                <w:rFonts w:ascii="仿宋_GB2312" w:hAnsi="仿宋_GB2312" w:cs="仿宋_GB2312" w:eastAsia="仿宋_GB2312"/>
                <w:sz w:val="24"/>
              </w:rPr>
              <w:t>含盖</w:t>
            </w:r>
            <w:r>
              <w:rPr>
                <w:rFonts w:ascii="仿宋_GB2312" w:hAnsi="仿宋_GB2312" w:cs="仿宋_GB2312" w:eastAsia="仿宋_GB2312"/>
                <w:sz w:val="24"/>
              </w:rPr>
              <w:t>）</w:t>
            </w:r>
            <w:r>
              <w:rPr>
                <w:rFonts w:ascii="仿宋_GB2312" w:hAnsi="仿宋_GB2312" w:cs="仿宋_GB2312" w:eastAsia="仿宋_GB2312"/>
                <w:sz w:val="24"/>
              </w:rPr>
              <w:t>、灭蚊灯、小便感应器、水龙头、排气扇、灯、脚踏阀、镇流器、隔断、高压管、灯架、锁、封水圈、隔断拉手、地漏、不锈钢扶手、电池、指示牌（公厕内及街面），检查公厕线路，消杀灭，疏通公厕内堵塞，化粪池清掏，焊接不锈钢管扶手等涉及公厕日常管理与维修的全部公厕内容；公厕内</w:t>
            </w:r>
            <w:r>
              <w:rPr>
                <w:rFonts w:ascii="仿宋_GB2312" w:hAnsi="仿宋_GB2312" w:cs="仿宋_GB2312" w:eastAsia="仿宋_GB2312"/>
                <w:sz w:val="24"/>
              </w:rPr>
              <w:t>须</w:t>
            </w:r>
            <w:r>
              <w:rPr>
                <w:rFonts w:ascii="仿宋_GB2312" w:hAnsi="仿宋_GB2312" w:cs="仿宋_GB2312" w:eastAsia="仿宋_GB2312"/>
                <w:sz w:val="24"/>
              </w:rPr>
              <w:t>有制度牌及警示标语。</w:t>
            </w:r>
          </w:p>
          <w:p>
            <w:pPr>
              <w:pStyle w:val="null3"/>
              <w:ind w:firstLine="492"/>
              <w:jc w:val="both"/>
            </w:pPr>
            <w:r>
              <w:rPr>
                <w:rFonts w:ascii="仿宋_GB2312" w:hAnsi="仿宋_GB2312" w:cs="仿宋_GB2312" w:eastAsia="仿宋_GB2312"/>
                <w:sz w:val="24"/>
              </w:rPr>
              <w:t>（七）垃圾中转站日常维护：</w:t>
            </w:r>
            <w:r>
              <w:rPr>
                <w:rFonts w:ascii="仿宋_GB2312" w:hAnsi="仿宋_GB2312" w:cs="仿宋_GB2312" w:eastAsia="仿宋_GB2312"/>
                <w:sz w:val="24"/>
              </w:rPr>
              <w:t>压缩机</w:t>
            </w:r>
            <w:r>
              <w:rPr>
                <w:rFonts w:ascii="仿宋_GB2312" w:hAnsi="仿宋_GB2312" w:cs="仿宋_GB2312" w:eastAsia="仿宋_GB2312"/>
                <w:sz w:val="24"/>
              </w:rPr>
              <w:t>（含箱体）</w:t>
            </w:r>
            <w:r>
              <w:rPr>
                <w:rFonts w:ascii="仿宋_GB2312" w:hAnsi="仿宋_GB2312" w:cs="仿宋_GB2312" w:eastAsia="仿宋_GB2312"/>
                <w:sz w:val="24"/>
              </w:rPr>
              <w:t>和操作机的日常保养及维修更换材料，定期更换抗磨液压油，检查站内线路及充电线充电桩、消防设备、冲洗设备、消杀灭、疏通下水道、清理压缩机坑、沉淀池清掏</w:t>
            </w:r>
            <w:r>
              <w:rPr>
                <w:rFonts w:ascii="仿宋_GB2312" w:hAnsi="仿宋_GB2312" w:cs="仿宋_GB2312" w:eastAsia="仿宋_GB2312"/>
                <w:sz w:val="24"/>
              </w:rPr>
              <w:t>、</w:t>
            </w:r>
            <w:r>
              <w:rPr>
                <w:rFonts w:ascii="仿宋_GB2312" w:hAnsi="仿宋_GB2312" w:cs="仿宋_GB2312" w:eastAsia="仿宋_GB2312"/>
                <w:sz w:val="24"/>
              </w:rPr>
              <w:t>站内环境维护</w:t>
            </w:r>
            <w:r>
              <w:rPr>
                <w:rFonts w:ascii="仿宋_GB2312" w:hAnsi="仿宋_GB2312" w:cs="仿宋_GB2312" w:eastAsia="仿宋_GB2312"/>
                <w:sz w:val="24"/>
              </w:rPr>
              <w:t>等涉及垃圾中转站管理与维修的全部内容。</w:t>
            </w:r>
          </w:p>
          <w:p>
            <w:pPr>
              <w:pStyle w:val="null3"/>
              <w:ind w:firstLine="492"/>
              <w:jc w:val="both"/>
            </w:pPr>
            <w:r>
              <w:rPr>
                <w:rFonts w:ascii="仿宋_GB2312" w:hAnsi="仿宋_GB2312" w:cs="仿宋_GB2312" w:eastAsia="仿宋_GB2312"/>
                <w:sz w:val="24"/>
              </w:rPr>
              <w:t>（八）果皮箱的维修维护：包括果皮箱日常维护维修的全部内容；</w:t>
            </w:r>
            <w:r>
              <w:rPr>
                <w:rFonts w:ascii="仿宋_GB2312" w:hAnsi="仿宋_GB2312" w:cs="仿宋_GB2312" w:eastAsia="仿宋_GB2312"/>
                <w:sz w:val="24"/>
              </w:rPr>
              <w:t>因</w:t>
            </w:r>
            <w:r>
              <w:rPr>
                <w:rFonts w:ascii="仿宋_GB2312" w:hAnsi="仿宋_GB2312" w:cs="仿宋_GB2312" w:eastAsia="仿宋_GB2312"/>
                <w:sz w:val="24"/>
              </w:rPr>
              <w:t>正常损耗导致无法使用的</w:t>
            </w:r>
            <w:r>
              <w:rPr>
                <w:rFonts w:ascii="仿宋_GB2312" w:hAnsi="仿宋_GB2312" w:cs="仿宋_GB2312" w:eastAsia="仿宋_GB2312"/>
                <w:sz w:val="24"/>
              </w:rPr>
              <w:t>和新增加增设的</w:t>
            </w:r>
            <w:r>
              <w:rPr>
                <w:rFonts w:ascii="仿宋_GB2312" w:hAnsi="仿宋_GB2312" w:cs="仿宋_GB2312" w:eastAsia="仿宋_GB2312"/>
                <w:sz w:val="24"/>
              </w:rPr>
              <w:t>由采购人负责采购</w:t>
            </w:r>
            <w:r>
              <w:rPr>
                <w:rFonts w:ascii="仿宋_GB2312" w:hAnsi="仿宋_GB2312" w:cs="仿宋_GB2312" w:eastAsia="仿宋_GB2312"/>
                <w:sz w:val="24"/>
              </w:rPr>
              <w:t>，运营期间</w:t>
            </w:r>
            <w:r>
              <w:rPr>
                <w:rFonts w:ascii="仿宋_GB2312" w:hAnsi="仿宋_GB2312" w:cs="仿宋_GB2312" w:eastAsia="仿宋_GB2312"/>
                <w:sz w:val="24"/>
              </w:rPr>
              <w:t>内</w:t>
            </w:r>
            <w:r>
              <w:rPr>
                <w:rFonts w:ascii="仿宋_GB2312" w:hAnsi="仿宋_GB2312" w:cs="仿宋_GB2312" w:eastAsia="仿宋_GB2312"/>
                <w:sz w:val="24"/>
              </w:rPr>
              <w:t>丢失或损毁的由中标运营企业负责添置</w:t>
            </w:r>
            <w:r>
              <w:rPr>
                <w:rFonts w:ascii="仿宋_GB2312" w:hAnsi="仿宋_GB2312" w:cs="仿宋_GB2312" w:eastAsia="仿宋_GB2312"/>
                <w:sz w:val="24"/>
              </w:rPr>
              <w:t>完善</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 xml:space="preserve">    （九）车辆维修维护：</w:t>
            </w:r>
            <w:r>
              <w:rPr>
                <w:rFonts w:ascii="仿宋_GB2312" w:hAnsi="仿宋_GB2312" w:cs="仿宋_GB2312" w:eastAsia="仿宋_GB2312"/>
                <w:sz w:val="24"/>
              </w:rPr>
              <w:t>承租</w:t>
            </w:r>
            <w:r>
              <w:rPr>
                <w:rFonts w:ascii="仿宋_GB2312" w:hAnsi="仿宋_GB2312" w:cs="仿宋_GB2312" w:eastAsia="仿宋_GB2312"/>
                <w:sz w:val="24"/>
              </w:rPr>
              <w:t>车辆的维修维护的全部内容。</w:t>
            </w:r>
          </w:p>
          <w:p>
            <w:pPr>
              <w:pStyle w:val="null3"/>
              <w:jc w:val="both"/>
            </w:pPr>
            <w:r>
              <w:rPr>
                <w:rFonts w:ascii="仿宋_GB2312" w:hAnsi="仿宋_GB2312" w:cs="仿宋_GB2312" w:eastAsia="仿宋_GB2312"/>
                <w:sz w:val="24"/>
                <w:b/>
              </w:rPr>
              <w:t>3.2.2.5</w:t>
            </w:r>
            <w:r>
              <w:rPr>
                <w:rFonts w:ascii="仿宋_GB2312" w:hAnsi="仿宋_GB2312" w:cs="仿宋_GB2312" w:eastAsia="仿宋_GB2312"/>
                <w:sz w:val="24"/>
              </w:rPr>
              <w:t>作业标准及要求</w:t>
            </w:r>
          </w:p>
          <w:p>
            <w:pPr>
              <w:pStyle w:val="null3"/>
              <w:ind w:firstLine="492"/>
              <w:jc w:val="both"/>
            </w:pPr>
            <w:r>
              <w:rPr>
                <w:rFonts w:ascii="仿宋_GB2312" w:hAnsi="仿宋_GB2312" w:cs="仿宋_GB2312" w:eastAsia="仿宋_GB2312"/>
                <w:sz w:val="24"/>
              </w:rPr>
              <w:t>一、清扫保洁作业标准及要求</w:t>
            </w:r>
          </w:p>
          <w:p>
            <w:pPr>
              <w:pStyle w:val="null3"/>
              <w:ind w:firstLine="480"/>
              <w:jc w:val="both"/>
            </w:pPr>
            <w:r>
              <w:rPr>
                <w:rFonts w:ascii="仿宋_GB2312" w:hAnsi="仿宋_GB2312" w:cs="仿宋_GB2312" w:eastAsia="仿宋_GB2312"/>
                <w:sz w:val="24"/>
              </w:rPr>
              <w:t>（一）作业设备设施：清扫保洁工具、设备齐全，符合清扫保洁作业要求。</w:t>
            </w:r>
          </w:p>
          <w:p>
            <w:pPr>
              <w:pStyle w:val="null3"/>
              <w:ind w:firstLine="492"/>
              <w:jc w:val="both"/>
            </w:pPr>
            <w:r>
              <w:rPr>
                <w:rFonts w:ascii="仿宋_GB2312" w:hAnsi="仿宋_GB2312" w:cs="仿宋_GB2312" w:eastAsia="仿宋_GB2312"/>
                <w:sz w:val="24"/>
              </w:rPr>
              <w:t>（二）作业人员管理：聘用的环卫作业人员按相关法律法规执行；规范着装挂牌作业，早晚必须佩戴闪光安全警示灯，按操作规范作业，实施</w:t>
            </w:r>
            <w:r>
              <w:rPr>
                <w:rFonts w:ascii="仿宋_GB2312" w:hAnsi="仿宋_GB2312" w:cs="仿宋_GB2312" w:eastAsia="仿宋_GB2312"/>
                <w:sz w:val="24"/>
              </w:rPr>
              <w:t>“</w:t>
            </w:r>
            <w:r>
              <w:rPr>
                <w:rFonts w:ascii="仿宋_GB2312" w:hAnsi="仿宋_GB2312" w:cs="仿宋_GB2312" w:eastAsia="仿宋_GB2312"/>
                <w:sz w:val="24"/>
              </w:rPr>
              <w:t>三定</w:t>
            </w:r>
            <w:r>
              <w:rPr>
                <w:rFonts w:ascii="仿宋_GB2312" w:hAnsi="仿宋_GB2312" w:cs="仿宋_GB2312" w:eastAsia="仿宋_GB2312"/>
                <w:sz w:val="24"/>
              </w:rPr>
              <w:t>”</w:t>
            </w:r>
            <w:r>
              <w:rPr>
                <w:rFonts w:ascii="仿宋_GB2312" w:hAnsi="仿宋_GB2312" w:cs="仿宋_GB2312" w:eastAsia="仿宋_GB2312"/>
                <w:sz w:val="24"/>
              </w:rPr>
              <w:t>管理：定人、定岗、定位。</w:t>
            </w:r>
          </w:p>
          <w:p>
            <w:pPr>
              <w:pStyle w:val="null3"/>
              <w:ind w:firstLine="492"/>
              <w:jc w:val="left"/>
            </w:pPr>
            <w:r>
              <w:rPr>
                <w:rFonts w:ascii="仿宋_GB2312" w:hAnsi="仿宋_GB2312" w:cs="仿宋_GB2312" w:eastAsia="仿宋_GB2312"/>
                <w:sz w:val="24"/>
              </w:rPr>
              <w:t>（三）作业时间：单班每天普扫一次，早上</w:t>
            </w:r>
            <w:r>
              <w:rPr>
                <w:rFonts w:ascii="仿宋_GB2312" w:hAnsi="仿宋_GB2312" w:cs="仿宋_GB2312" w:eastAsia="仿宋_GB2312"/>
                <w:sz w:val="24"/>
              </w:rPr>
              <w:t>8:00</w:t>
            </w:r>
            <w:r>
              <w:rPr>
                <w:rFonts w:ascii="仿宋_GB2312" w:hAnsi="仿宋_GB2312" w:cs="仿宋_GB2312" w:eastAsia="仿宋_GB2312"/>
                <w:sz w:val="24"/>
              </w:rPr>
              <w:t>前完成；双班每天普扫两次，早上</w:t>
            </w:r>
            <w:r>
              <w:rPr>
                <w:rFonts w:ascii="仿宋_GB2312" w:hAnsi="仿宋_GB2312" w:cs="仿宋_GB2312" w:eastAsia="仿宋_GB2312"/>
                <w:sz w:val="24"/>
              </w:rPr>
              <w:t>7:00</w:t>
            </w:r>
            <w:r>
              <w:rPr>
                <w:rFonts w:ascii="仿宋_GB2312" w:hAnsi="仿宋_GB2312" w:cs="仿宋_GB2312" w:eastAsia="仿宋_GB2312"/>
                <w:sz w:val="24"/>
              </w:rPr>
              <w:t>前完成，中午</w:t>
            </w:r>
            <w:r>
              <w:rPr>
                <w:rFonts w:ascii="仿宋_GB2312" w:hAnsi="仿宋_GB2312" w:cs="仿宋_GB2312" w:eastAsia="仿宋_GB2312"/>
                <w:sz w:val="24"/>
              </w:rPr>
              <w:t>14:00</w:t>
            </w:r>
            <w:r>
              <w:rPr>
                <w:rFonts w:ascii="仿宋_GB2312" w:hAnsi="仿宋_GB2312" w:cs="仿宋_GB2312" w:eastAsia="仿宋_GB2312"/>
                <w:sz w:val="24"/>
              </w:rPr>
              <w:t>前完成，若有落叶，必须进行多次普扫。每日普扫结束后，利用合适工具，进行全方位、全时段巡回保洁，随时清扫积尘，捡拾垃圾，清理泥土、石子等洒落物。雨后，必须及时清扫街面积水。政府安排的临时重点任务作业时间以采购人通知为准。</w:t>
            </w:r>
          </w:p>
          <w:p>
            <w:pPr>
              <w:pStyle w:val="null3"/>
              <w:ind w:firstLine="492"/>
              <w:jc w:val="both"/>
            </w:pPr>
            <w:r>
              <w:rPr>
                <w:rFonts w:ascii="仿宋_GB2312" w:hAnsi="仿宋_GB2312" w:cs="仿宋_GB2312" w:eastAsia="仿宋_GB2312"/>
                <w:sz w:val="24"/>
              </w:rPr>
              <w:t>（四）作业方式</w:t>
            </w:r>
          </w:p>
          <w:p>
            <w:pPr>
              <w:pStyle w:val="null3"/>
              <w:ind w:firstLine="492"/>
              <w:jc w:val="both"/>
            </w:pPr>
            <w:r>
              <w:rPr>
                <w:rFonts w:ascii="仿宋_GB2312" w:hAnsi="仿宋_GB2312" w:cs="仿宋_GB2312" w:eastAsia="仿宋_GB2312"/>
                <w:sz w:val="24"/>
              </w:rPr>
              <w:t>1.</w:t>
            </w:r>
            <w:r>
              <w:rPr>
                <w:rFonts w:ascii="仿宋_GB2312" w:hAnsi="仿宋_GB2312" w:cs="仿宋_GB2312" w:eastAsia="仿宋_GB2312"/>
                <w:sz w:val="24"/>
              </w:rPr>
              <w:t>机动车道、非机动车道、人行道、广场等环卫清扫保洁，实行人工机械混合作业。人工清扫根据路面和天气情况采取适宜工具作业，雨后及时进行路面积水、淤泥清除作业。</w:t>
            </w:r>
          </w:p>
          <w:p>
            <w:pPr>
              <w:pStyle w:val="null3"/>
              <w:ind w:firstLine="492"/>
              <w:jc w:val="both"/>
            </w:pPr>
            <w:r>
              <w:rPr>
                <w:rFonts w:ascii="仿宋_GB2312" w:hAnsi="仿宋_GB2312" w:cs="仿宋_GB2312" w:eastAsia="仿宋_GB2312"/>
                <w:sz w:val="24"/>
              </w:rPr>
              <w:t>2.</w:t>
            </w:r>
            <w:r>
              <w:rPr>
                <w:rFonts w:ascii="仿宋_GB2312" w:hAnsi="仿宋_GB2312" w:cs="仿宋_GB2312" w:eastAsia="仿宋_GB2312"/>
                <w:sz w:val="24"/>
              </w:rPr>
              <w:t>果皮箱、垃圾箱</w:t>
            </w:r>
            <w:r>
              <w:rPr>
                <w:rFonts w:ascii="仿宋_GB2312" w:hAnsi="仿宋_GB2312" w:cs="仿宋_GB2312" w:eastAsia="仿宋_GB2312"/>
                <w:sz w:val="24"/>
              </w:rPr>
              <w:t>（</w:t>
            </w:r>
            <w:r>
              <w:rPr>
                <w:rFonts w:ascii="仿宋_GB2312" w:hAnsi="仿宋_GB2312" w:cs="仿宋_GB2312" w:eastAsia="仿宋_GB2312"/>
                <w:sz w:val="24"/>
              </w:rPr>
              <w:t>桶</w:t>
            </w:r>
            <w:r>
              <w:rPr>
                <w:rFonts w:ascii="仿宋_GB2312" w:hAnsi="仿宋_GB2312" w:cs="仿宋_GB2312" w:eastAsia="仿宋_GB2312"/>
                <w:sz w:val="24"/>
              </w:rPr>
              <w:t>）</w:t>
            </w:r>
            <w:r>
              <w:rPr>
                <w:rFonts w:ascii="仿宋_GB2312" w:hAnsi="仿宋_GB2312" w:cs="仿宋_GB2312" w:eastAsia="仿宋_GB2312"/>
                <w:sz w:val="24"/>
              </w:rPr>
              <w:t>内、外部保洁实行每天人工擦洗、清洗的方式作业，并保持全天无积尘。</w:t>
            </w:r>
          </w:p>
          <w:p>
            <w:pPr>
              <w:pStyle w:val="null3"/>
              <w:ind w:firstLine="492"/>
              <w:jc w:val="both"/>
            </w:pPr>
            <w:r>
              <w:rPr>
                <w:rFonts w:ascii="仿宋_GB2312" w:hAnsi="仿宋_GB2312" w:cs="仿宋_GB2312" w:eastAsia="仿宋_GB2312"/>
                <w:sz w:val="24"/>
              </w:rPr>
              <w:t>3.</w:t>
            </w:r>
            <w:r>
              <w:rPr>
                <w:rFonts w:ascii="仿宋_GB2312" w:hAnsi="仿宋_GB2312" w:cs="仿宋_GB2312" w:eastAsia="仿宋_GB2312"/>
                <w:sz w:val="24"/>
              </w:rPr>
              <w:t>路面保洁可使用快速保洁车和人工保洁相结合的方式。</w:t>
            </w:r>
          </w:p>
          <w:p>
            <w:pPr>
              <w:pStyle w:val="null3"/>
              <w:ind w:firstLine="492"/>
              <w:jc w:val="both"/>
            </w:pPr>
            <w:r>
              <w:rPr>
                <w:rFonts w:ascii="仿宋_GB2312" w:hAnsi="仿宋_GB2312" w:cs="仿宋_GB2312" w:eastAsia="仿宋_GB2312"/>
                <w:sz w:val="24"/>
              </w:rPr>
              <w:t>（五）作业标准</w:t>
            </w:r>
          </w:p>
          <w:p>
            <w:pPr>
              <w:pStyle w:val="null3"/>
              <w:ind w:firstLine="492"/>
              <w:jc w:val="both"/>
            </w:pPr>
            <w:r>
              <w:rPr>
                <w:rFonts w:ascii="仿宋_GB2312" w:hAnsi="仿宋_GB2312" w:cs="仿宋_GB2312" w:eastAsia="仿宋_GB2312"/>
                <w:sz w:val="24"/>
              </w:rPr>
              <w:t>1.</w:t>
            </w:r>
            <w:r>
              <w:rPr>
                <w:rFonts w:ascii="仿宋_GB2312" w:hAnsi="仿宋_GB2312" w:cs="仿宋_GB2312" w:eastAsia="仿宋_GB2312"/>
                <w:sz w:val="24"/>
              </w:rPr>
              <w:t>城区道路清扫保洁质量应做到</w:t>
            </w:r>
            <w:r>
              <w:rPr>
                <w:rFonts w:ascii="仿宋_GB2312" w:hAnsi="仿宋_GB2312" w:cs="仿宋_GB2312" w:eastAsia="仿宋_GB2312"/>
                <w:sz w:val="24"/>
              </w:rPr>
              <w:t>“</w:t>
            </w:r>
            <w:r>
              <w:rPr>
                <w:rFonts w:ascii="仿宋_GB2312" w:hAnsi="仿宋_GB2312" w:cs="仿宋_GB2312" w:eastAsia="仿宋_GB2312"/>
                <w:sz w:val="24"/>
              </w:rPr>
              <w:t>十二无</w:t>
            </w:r>
            <w:r>
              <w:rPr>
                <w:rFonts w:ascii="仿宋_GB2312" w:hAnsi="仿宋_GB2312" w:cs="仿宋_GB2312" w:eastAsia="仿宋_GB2312"/>
                <w:sz w:val="24"/>
              </w:rPr>
              <w:t>”</w:t>
            </w:r>
            <w:r>
              <w:rPr>
                <w:rFonts w:ascii="仿宋_GB2312" w:hAnsi="仿宋_GB2312" w:cs="仿宋_GB2312" w:eastAsia="仿宋_GB2312"/>
                <w:sz w:val="24"/>
              </w:rPr>
              <w:t>和</w:t>
            </w:r>
            <w:r>
              <w:rPr>
                <w:rFonts w:ascii="仿宋_GB2312" w:hAnsi="仿宋_GB2312" w:cs="仿宋_GB2312" w:eastAsia="仿宋_GB2312"/>
                <w:sz w:val="24"/>
              </w:rPr>
              <w:t>“</w:t>
            </w:r>
            <w:r>
              <w:rPr>
                <w:rFonts w:ascii="仿宋_GB2312" w:hAnsi="仿宋_GB2312" w:cs="仿宋_GB2312" w:eastAsia="仿宋_GB2312"/>
                <w:sz w:val="24"/>
              </w:rPr>
              <w:t>八净</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十二无</w:t>
            </w:r>
            <w:r>
              <w:rPr>
                <w:rFonts w:ascii="仿宋_GB2312" w:hAnsi="仿宋_GB2312" w:cs="仿宋_GB2312" w:eastAsia="仿宋_GB2312"/>
                <w:sz w:val="24"/>
              </w:rPr>
              <w:t>”</w:t>
            </w:r>
            <w:r>
              <w:rPr>
                <w:rFonts w:ascii="仿宋_GB2312" w:hAnsi="仿宋_GB2312" w:cs="仿宋_GB2312" w:eastAsia="仿宋_GB2312"/>
                <w:sz w:val="24"/>
              </w:rPr>
              <w:t>为：无泥浆积水、无堆积和包包垃圾、无泥土砖瓦土石块、无烟头纸屑、无瓜皮果核、无人畜粪便污物、无死角垃圾、无乱倒垃圾、无废弃杂物、无杂草、无白色垃圾、无油污或污垢路面。</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八净</w:t>
            </w:r>
            <w:r>
              <w:rPr>
                <w:rFonts w:ascii="仿宋_GB2312" w:hAnsi="仿宋_GB2312" w:cs="仿宋_GB2312" w:eastAsia="仿宋_GB2312"/>
                <w:sz w:val="24"/>
              </w:rPr>
              <w:t>”</w:t>
            </w:r>
            <w:r>
              <w:rPr>
                <w:rFonts w:ascii="仿宋_GB2312" w:hAnsi="仿宋_GB2312" w:cs="仿宋_GB2312" w:eastAsia="仿宋_GB2312"/>
                <w:sz w:val="24"/>
              </w:rPr>
              <w:t>为：下水篦净、树穴净、绿带周边净、路沿石净、人行道净、车行道净、边沟净、果皮箱周边净；清扫工具存放在隐蔽位置，不得影响市容市貌。</w:t>
            </w:r>
          </w:p>
          <w:p>
            <w:pPr>
              <w:pStyle w:val="null3"/>
              <w:ind w:firstLine="492"/>
              <w:jc w:val="both"/>
            </w:pPr>
            <w:r>
              <w:rPr>
                <w:rFonts w:ascii="仿宋_GB2312" w:hAnsi="仿宋_GB2312" w:cs="仿宋_GB2312" w:eastAsia="仿宋_GB2312"/>
                <w:sz w:val="24"/>
              </w:rPr>
              <w:t>2.</w:t>
            </w:r>
            <w:r>
              <w:rPr>
                <w:rFonts w:ascii="仿宋_GB2312" w:hAnsi="仿宋_GB2312" w:cs="仿宋_GB2312" w:eastAsia="仿宋_GB2312"/>
                <w:sz w:val="24"/>
              </w:rPr>
              <w:t>城郊结合部清扫保洁质量应做到</w:t>
            </w:r>
            <w:r>
              <w:rPr>
                <w:rFonts w:ascii="仿宋_GB2312" w:hAnsi="仿宋_GB2312" w:cs="仿宋_GB2312" w:eastAsia="仿宋_GB2312"/>
                <w:sz w:val="24"/>
              </w:rPr>
              <w:t>“</w:t>
            </w:r>
            <w:r>
              <w:rPr>
                <w:rFonts w:ascii="仿宋_GB2312" w:hAnsi="仿宋_GB2312" w:cs="仿宋_GB2312" w:eastAsia="仿宋_GB2312"/>
                <w:sz w:val="24"/>
              </w:rPr>
              <w:t>十无</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十无</w:t>
            </w:r>
            <w:r>
              <w:rPr>
                <w:rFonts w:ascii="仿宋_GB2312" w:hAnsi="仿宋_GB2312" w:cs="仿宋_GB2312" w:eastAsia="仿宋_GB2312"/>
                <w:sz w:val="24"/>
              </w:rPr>
              <w:t>”</w:t>
            </w:r>
            <w:r>
              <w:rPr>
                <w:rFonts w:ascii="仿宋_GB2312" w:hAnsi="仿宋_GB2312" w:cs="仿宋_GB2312" w:eastAsia="仿宋_GB2312"/>
                <w:sz w:val="24"/>
              </w:rPr>
              <w:t>为：无堆积和包包垃圾、无泥土砖瓦土石块、无烟头纸屑、无瓜皮果核、无人畜粪便污物、无死角垃圾、无乱倒垃圾、无废弃杂物、无杂草、无白色垃圾。</w:t>
            </w:r>
          </w:p>
          <w:p>
            <w:pPr>
              <w:pStyle w:val="null3"/>
              <w:ind w:firstLine="492"/>
              <w:jc w:val="both"/>
            </w:pPr>
            <w:r>
              <w:rPr>
                <w:rFonts w:ascii="仿宋_GB2312" w:hAnsi="仿宋_GB2312" w:cs="仿宋_GB2312" w:eastAsia="仿宋_GB2312"/>
                <w:sz w:val="24"/>
              </w:rPr>
              <w:t>3.</w:t>
            </w:r>
            <w:r>
              <w:rPr>
                <w:rFonts w:ascii="仿宋_GB2312" w:hAnsi="仿宋_GB2312" w:cs="仿宋_GB2312" w:eastAsia="仿宋_GB2312"/>
                <w:sz w:val="24"/>
              </w:rPr>
              <w:t>禁止焚烧各类垃圾。</w:t>
            </w:r>
          </w:p>
          <w:p>
            <w:pPr>
              <w:pStyle w:val="null3"/>
              <w:ind w:firstLine="492"/>
              <w:jc w:val="both"/>
            </w:pPr>
            <w:r>
              <w:rPr>
                <w:rFonts w:ascii="仿宋_GB2312" w:hAnsi="仿宋_GB2312" w:cs="仿宋_GB2312" w:eastAsia="仿宋_GB2312"/>
                <w:sz w:val="24"/>
              </w:rPr>
              <w:t>4.</w:t>
            </w:r>
            <w:r>
              <w:rPr>
                <w:rFonts w:ascii="仿宋_GB2312" w:hAnsi="仿宋_GB2312" w:cs="仿宋_GB2312" w:eastAsia="仿宋_GB2312"/>
                <w:sz w:val="24"/>
              </w:rPr>
              <w:t>无主建渣、家具、厨具、洁具垃圾</w:t>
            </w:r>
            <w:r>
              <w:rPr>
                <w:rFonts w:ascii="仿宋_GB2312" w:hAnsi="仿宋_GB2312" w:cs="仿宋_GB2312" w:eastAsia="仿宋_GB2312"/>
                <w:sz w:val="24"/>
              </w:rPr>
              <w:t>：</w:t>
            </w:r>
            <w:r>
              <w:rPr>
                <w:rFonts w:ascii="仿宋_GB2312" w:hAnsi="仿宋_GB2312" w:cs="仿宋_GB2312" w:eastAsia="仿宋_GB2312"/>
                <w:sz w:val="24"/>
              </w:rPr>
              <w:t>要求在发现后</w:t>
            </w:r>
            <w:r>
              <w:rPr>
                <w:rFonts w:ascii="仿宋_GB2312" w:hAnsi="仿宋_GB2312" w:cs="仿宋_GB2312" w:eastAsia="仿宋_GB2312"/>
                <w:sz w:val="24"/>
              </w:rPr>
              <w:t>2</w:t>
            </w:r>
            <w:r>
              <w:rPr>
                <w:rFonts w:ascii="仿宋_GB2312" w:hAnsi="仿宋_GB2312" w:cs="仿宋_GB2312" w:eastAsia="仿宋_GB2312"/>
                <w:sz w:val="24"/>
              </w:rPr>
              <w:t>小时内完成清理清运工作，如有特殊情况不能及时清理的应采取覆盖手段处置，同时中标人应自行联系倾倒场地，在清运过程中不得抛洒滴漏和乱倾倒等，否则造成的一切后果由中标人自行承担。</w:t>
            </w:r>
          </w:p>
          <w:p>
            <w:pPr>
              <w:pStyle w:val="null3"/>
              <w:ind w:firstLine="492"/>
              <w:jc w:val="both"/>
            </w:pPr>
            <w:r>
              <w:rPr>
                <w:rFonts w:ascii="仿宋_GB2312" w:hAnsi="仿宋_GB2312" w:cs="仿宋_GB2312" w:eastAsia="仿宋_GB2312"/>
                <w:sz w:val="24"/>
              </w:rPr>
              <w:t>5.</w:t>
            </w:r>
            <w:r>
              <w:rPr>
                <w:rFonts w:ascii="仿宋_GB2312" w:hAnsi="仿宋_GB2312" w:cs="仿宋_GB2312" w:eastAsia="仿宋_GB2312"/>
                <w:sz w:val="24"/>
              </w:rPr>
              <w:t>清扫保洁时不得将垃圾扫入下水道、雨水篦子或绿化带，不得在工作时间利用工作之便捡卖废品、干私活等。</w:t>
            </w:r>
          </w:p>
          <w:p>
            <w:pPr>
              <w:pStyle w:val="null3"/>
              <w:ind w:firstLine="492"/>
              <w:jc w:val="both"/>
            </w:pPr>
            <w:r>
              <w:rPr>
                <w:rFonts w:ascii="仿宋_GB2312" w:hAnsi="仿宋_GB2312" w:cs="仿宋_GB2312" w:eastAsia="仿宋_GB2312"/>
                <w:sz w:val="24"/>
              </w:rPr>
              <w:t>6.</w:t>
            </w:r>
            <w:r>
              <w:rPr>
                <w:rFonts w:ascii="仿宋_GB2312" w:hAnsi="仿宋_GB2312" w:cs="仿宋_GB2312" w:eastAsia="仿宋_GB2312"/>
                <w:sz w:val="24"/>
              </w:rPr>
              <w:t>果皮箱规范使用保管，在使用寿命期内出现丢失、损坏无法使用，由中标人负责维修更换。</w:t>
            </w:r>
          </w:p>
          <w:p>
            <w:pPr>
              <w:pStyle w:val="null3"/>
              <w:ind w:firstLine="492"/>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环卫工人休息室应严格按照规范使用，不得私拉乱接，损坏设施设备。</w:t>
            </w:r>
          </w:p>
          <w:p>
            <w:pPr>
              <w:pStyle w:val="null3"/>
              <w:ind w:firstLine="492"/>
              <w:jc w:val="both"/>
            </w:pPr>
            <w:r>
              <w:rPr>
                <w:rFonts w:ascii="仿宋_GB2312" w:hAnsi="仿宋_GB2312" w:cs="仿宋_GB2312" w:eastAsia="仿宋_GB2312"/>
                <w:sz w:val="24"/>
              </w:rPr>
              <w:t>二、生活垃圾收转运作业标准及要求</w:t>
            </w:r>
          </w:p>
          <w:p>
            <w:pPr>
              <w:pStyle w:val="null3"/>
              <w:ind w:firstLine="492"/>
              <w:jc w:val="both"/>
            </w:pPr>
            <w:r>
              <w:rPr>
                <w:rFonts w:ascii="仿宋_GB2312" w:hAnsi="仿宋_GB2312" w:cs="仿宋_GB2312" w:eastAsia="仿宋_GB2312"/>
                <w:sz w:val="24"/>
              </w:rPr>
              <w:t>（一）每天</w:t>
            </w:r>
            <w:r>
              <w:rPr>
                <w:rFonts w:ascii="仿宋_GB2312" w:hAnsi="仿宋_GB2312" w:cs="仿宋_GB2312" w:eastAsia="仿宋_GB2312"/>
                <w:sz w:val="24"/>
              </w:rPr>
              <w:t>8</w:t>
            </w:r>
            <w:r>
              <w:rPr>
                <w:rFonts w:ascii="仿宋_GB2312" w:hAnsi="仿宋_GB2312" w:cs="仿宋_GB2312" w:eastAsia="仿宋_GB2312"/>
                <w:sz w:val="24"/>
              </w:rPr>
              <w:t>:00</w:t>
            </w:r>
            <w:r>
              <w:rPr>
                <w:rFonts w:ascii="仿宋_GB2312" w:hAnsi="仿宋_GB2312" w:cs="仿宋_GB2312" w:eastAsia="仿宋_GB2312"/>
                <w:sz w:val="24"/>
              </w:rPr>
              <w:t>前完成城区垃圾全面收运，按收运时间进行巡回收运，将城区街道及果皮箱内的垃圾收集转运至垃圾中</w:t>
            </w:r>
            <w:r>
              <w:rPr>
                <w:rFonts w:ascii="仿宋_GB2312" w:hAnsi="仿宋_GB2312" w:cs="仿宋_GB2312" w:eastAsia="仿宋_GB2312"/>
                <w:sz w:val="24"/>
              </w:rPr>
              <w:t>转</w:t>
            </w:r>
            <w:r>
              <w:rPr>
                <w:rFonts w:ascii="仿宋_GB2312" w:hAnsi="仿宋_GB2312" w:cs="仿宋_GB2312" w:eastAsia="仿宋_GB2312"/>
                <w:sz w:val="24"/>
              </w:rPr>
              <w:t>站。</w:t>
            </w:r>
          </w:p>
          <w:p>
            <w:pPr>
              <w:pStyle w:val="null3"/>
              <w:ind w:firstLine="492"/>
              <w:jc w:val="both"/>
            </w:pPr>
            <w:r>
              <w:rPr>
                <w:rFonts w:ascii="仿宋_GB2312" w:hAnsi="仿宋_GB2312" w:cs="仿宋_GB2312" w:eastAsia="仿宋_GB2312"/>
                <w:sz w:val="24"/>
              </w:rPr>
              <w:t>（二）根据不同区域、不同季节生活垃圾产生量，适时调整收运频次，确保垃圾即产即收，不得弄虚作假、敷衍了事。</w:t>
            </w:r>
          </w:p>
          <w:p>
            <w:pPr>
              <w:pStyle w:val="null3"/>
              <w:ind w:firstLine="492"/>
              <w:jc w:val="both"/>
            </w:pPr>
            <w:r>
              <w:rPr>
                <w:rFonts w:ascii="仿宋_GB2312" w:hAnsi="仿宋_GB2312" w:cs="仿宋_GB2312" w:eastAsia="仿宋_GB2312"/>
                <w:sz w:val="24"/>
              </w:rPr>
              <w:t>（三）做到生活垃圾日产日清日运，保证整洁不外溢、无堆积</w:t>
            </w:r>
            <w:r>
              <w:rPr>
                <w:rFonts w:ascii="仿宋_GB2312" w:hAnsi="仿宋_GB2312" w:cs="仿宋_GB2312" w:eastAsia="仿宋_GB2312"/>
                <w:sz w:val="24"/>
              </w:rPr>
              <w:t>，</w:t>
            </w:r>
            <w:r>
              <w:rPr>
                <w:rFonts w:ascii="仿宋_GB2312" w:hAnsi="仿宋_GB2312" w:cs="仿宋_GB2312" w:eastAsia="仿宋_GB2312"/>
                <w:sz w:val="24"/>
              </w:rPr>
              <w:t>垃圾满溢不得超过收集容器的</w:t>
            </w:r>
            <w:r>
              <w:rPr>
                <w:rFonts w:ascii="仿宋_GB2312" w:hAnsi="仿宋_GB2312" w:cs="仿宋_GB2312" w:eastAsia="仿宋_GB2312"/>
                <w:sz w:val="24"/>
              </w:rPr>
              <w:t>2/3</w:t>
            </w:r>
            <w:r>
              <w:rPr>
                <w:rFonts w:ascii="仿宋_GB2312" w:hAnsi="仿宋_GB2312" w:cs="仿宋_GB2312" w:eastAsia="仿宋_GB2312"/>
                <w:sz w:val="24"/>
              </w:rPr>
              <w:t>。</w:t>
            </w:r>
          </w:p>
          <w:p>
            <w:pPr>
              <w:pStyle w:val="null3"/>
              <w:ind w:firstLine="492"/>
              <w:jc w:val="both"/>
            </w:pPr>
            <w:r>
              <w:rPr>
                <w:rFonts w:ascii="仿宋_GB2312" w:hAnsi="仿宋_GB2312" w:cs="仿宋_GB2312" w:eastAsia="仿宋_GB2312"/>
                <w:sz w:val="24"/>
              </w:rPr>
              <w:t>（四）严禁垃圾清运车辆途中抛洒滴，垃圾清运车辆运输过程中要做到全封闭运输，防止二次污染。</w:t>
            </w:r>
          </w:p>
          <w:p>
            <w:pPr>
              <w:pStyle w:val="null3"/>
              <w:ind w:firstLine="492"/>
              <w:jc w:val="both"/>
            </w:pPr>
            <w:r>
              <w:rPr>
                <w:rFonts w:ascii="仿宋_GB2312" w:hAnsi="仿宋_GB2312" w:cs="仿宋_GB2312" w:eastAsia="仿宋_GB2312"/>
                <w:sz w:val="24"/>
              </w:rPr>
              <w:t>（五）爱护环卫设施，熟练掌握清运车的性能和操作方法，确保车辆运转正常；严禁公车私用。</w:t>
            </w:r>
          </w:p>
          <w:p>
            <w:pPr>
              <w:pStyle w:val="null3"/>
              <w:ind w:firstLine="492"/>
              <w:jc w:val="both"/>
            </w:pPr>
            <w:r>
              <w:rPr>
                <w:rFonts w:ascii="仿宋_GB2312" w:hAnsi="仿宋_GB2312" w:cs="仿宋_GB2312" w:eastAsia="仿宋_GB2312"/>
                <w:sz w:val="24"/>
              </w:rPr>
              <w:t>（六）垃圾收运车保持车容整洁、标志清晰，按操作规程装卸，车身外无悬挂物，文明作业；垃圾收集作业完成后，做到车走地净、垃圾容器及内桶复位，摆放整齐；</w:t>
            </w:r>
          </w:p>
          <w:p>
            <w:pPr>
              <w:pStyle w:val="null3"/>
              <w:ind w:firstLine="492"/>
              <w:jc w:val="both"/>
            </w:pPr>
            <w:r>
              <w:rPr>
                <w:rFonts w:ascii="仿宋_GB2312" w:hAnsi="仿宋_GB2312" w:cs="仿宋_GB2312" w:eastAsia="仿宋_GB2312"/>
                <w:sz w:val="24"/>
              </w:rPr>
              <w:t>（七）垃圾收运车必须遵守交通法规，注意避让车辆和行人，严禁酒驾、醉驾、毒驾、</w:t>
            </w:r>
            <w:r>
              <w:rPr>
                <w:rFonts w:ascii="仿宋_GB2312" w:hAnsi="仿宋_GB2312" w:cs="仿宋_GB2312" w:eastAsia="仿宋_GB2312"/>
                <w:sz w:val="24"/>
              </w:rPr>
              <w:t>“</w:t>
            </w:r>
            <w:r>
              <w:rPr>
                <w:rFonts w:ascii="仿宋_GB2312" w:hAnsi="仿宋_GB2312" w:cs="仿宋_GB2312" w:eastAsia="仿宋_GB2312"/>
                <w:sz w:val="24"/>
              </w:rPr>
              <w:t>带病上路</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492"/>
              <w:jc w:val="both"/>
            </w:pPr>
            <w:r>
              <w:rPr>
                <w:rFonts w:ascii="仿宋_GB2312" w:hAnsi="仿宋_GB2312" w:cs="仿宋_GB2312" w:eastAsia="仿宋_GB2312"/>
                <w:sz w:val="24"/>
              </w:rPr>
              <w:t>三、公厕值守作业标准及要求</w:t>
            </w:r>
          </w:p>
          <w:p>
            <w:pPr>
              <w:pStyle w:val="null3"/>
              <w:ind w:firstLine="492"/>
              <w:jc w:val="both"/>
            </w:pPr>
            <w:r>
              <w:rPr>
                <w:rFonts w:ascii="仿宋_GB2312" w:hAnsi="仿宋_GB2312" w:cs="仿宋_GB2312" w:eastAsia="仿宋_GB2312"/>
                <w:sz w:val="24"/>
              </w:rPr>
              <w:t>（一）随时做好公厕清洁卫生，对地板、墩台面、小便池、洗手台等进行全方位冲洗打扫，进行不间断巡回保洁，每周进行一次大扫除，对墙面、门窗、天花板等进行集中清理，清除卫生死角。</w:t>
            </w:r>
          </w:p>
          <w:p>
            <w:pPr>
              <w:pStyle w:val="null3"/>
              <w:ind w:firstLine="492"/>
              <w:jc w:val="both"/>
            </w:pPr>
            <w:r>
              <w:rPr>
                <w:rFonts w:ascii="仿宋_GB2312" w:hAnsi="仿宋_GB2312" w:cs="仿宋_GB2312" w:eastAsia="仿宋_GB2312"/>
                <w:sz w:val="24"/>
              </w:rPr>
              <w:t>（二）公厕保洁时应当使用清洁工具清除蜘蛛网及墙面积尘、污迹等；使用干净毛巾擦洗门窗、洗手器具、小便站位隔板、大便蹲位门及隔断板、瓷砖墙面等；使用扫帚清除地面及蹲台废弃物等；使用干净湿拖把</w:t>
            </w:r>
            <w:r>
              <w:rPr>
                <w:rFonts w:ascii="仿宋_GB2312" w:hAnsi="仿宋_GB2312" w:cs="仿宋_GB2312" w:eastAsia="仿宋_GB2312"/>
                <w:sz w:val="24"/>
              </w:rPr>
              <w:t>（</w:t>
            </w:r>
            <w:r>
              <w:rPr>
                <w:rFonts w:ascii="仿宋_GB2312" w:hAnsi="仿宋_GB2312" w:cs="仿宋_GB2312" w:eastAsia="仿宋_GB2312"/>
                <w:sz w:val="24"/>
              </w:rPr>
              <w:t>不滴水</w:t>
            </w:r>
            <w:r>
              <w:rPr>
                <w:rFonts w:ascii="仿宋_GB2312" w:hAnsi="仿宋_GB2312" w:cs="仿宋_GB2312" w:eastAsia="仿宋_GB2312"/>
                <w:sz w:val="24"/>
              </w:rPr>
              <w:t>）</w:t>
            </w:r>
            <w:r>
              <w:rPr>
                <w:rFonts w:ascii="仿宋_GB2312" w:hAnsi="仿宋_GB2312" w:cs="仿宋_GB2312" w:eastAsia="仿宋_GB2312"/>
                <w:sz w:val="24"/>
              </w:rPr>
              <w:t>清洁地面、卫生洁具等；使用厕所清洁剂清洁大、小便器等；废纸容器摆放整齐且内部的废弃物应及时清理不超过容器的</w:t>
            </w:r>
            <w:r>
              <w:rPr>
                <w:rFonts w:ascii="仿宋_GB2312" w:hAnsi="仿宋_GB2312" w:cs="仿宋_GB2312" w:eastAsia="仿宋_GB2312"/>
                <w:sz w:val="24"/>
              </w:rPr>
              <w:t>2/3</w:t>
            </w:r>
            <w:r>
              <w:rPr>
                <w:rFonts w:ascii="仿宋_GB2312" w:hAnsi="仿宋_GB2312" w:cs="仿宋_GB2312" w:eastAsia="仿宋_GB2312"/>
                <w:sz w:val="24"/>
              </w:rPr>
              <w:t>；定期对厕所化粪池和排溢口通道进行清理，保证畅通无阻塞；对设施、设备进行维护保养，做到随坏随修，保证给排水、照明、器具等功能完好；清洁工具使用完毕后应规范存放。</w:t>
            </w:r>
          </w:p>
          <w:p>
            <w:pPr>
              <w:pStyle w:val="null3"/>
              <w:ind w:firstLine="492"/>
              <w:jc w:val="both"/>
            </w:pPr>
            <w:r>
              <w:rPr>
                <w:rFonts w:ascii="仿宋_GB2312" w:hAnsi="仿宋_GB2312" w:cs="仿宋_GB2312" w:eastAsia="仿宋_GB2312"/>
                <w:sz w:val="24"/>
              </w:rPr>
              <w:t>（三）公厕保洁标准应做到</w:t>
            </w:r>
            <w:r>
              <w:rPr>
                <w:rFonts w:ascii="仿宋_GB2312" w:hAnsi="仿宋_GB2312" w:cs="仿宋_GB2312" w:eastAsia="仿宋_GB2312"/>
                <w:sz w:val="24"/>
              </w:rPr>
              <w:t>“</w:t>
            </w:r>
            <w:r>
              <w:rPr>
                <w:rFonts w:ascii="仿宋_GB2312" w:hAnsi="仿宋_GB2312" w:cs="仿宋_GB2312" w:eastAsia="仿宋_GB2312"/>
                <w:sz w:val="24"/>
              </w:rPr>
              <w:t>七无七净</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七无</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无烟头纸屑、无阻塞、无尿垢、无积灰蛛网、无积水、无蛆蝇、无臭味；</w:t>
            </w:r>
            <w:r>
              <w:rPr>
                <w:rFonts w:ascii="仿宋_GB2312" w:hAnsi="仿宋_GB2312" w:cs="仿宋_GB2312" w:eastAsia="仿宋_GB2312"/>
                <w:sz w:val="24"/>
              </w:rPr>
              <w:t>“</w:t>
            </w:r>
            <w:r>
              <w:rPr>
                <w:rFonts w:ascii="仿宋_GB2312" w:hAnsi="仿宋_GB2312" w:cs="仿宋_GB2312" w:eastAsia="仿宋_GB2312"/>
                <w:sz w:val="24"/>
              </w:rPr>
              <w:t>七净</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墙壁净、门窗净、隔断净、蹲位地面净、设施设备净、室外环境净、管理用房净</w:t>
            </w:r>
            <w:r>
              <w:rPr>
                <w:rFonts w:ascii="仿宋_GB2312" w:hAnsi="仿宋_GB2312" w:cs="仿宋_GB2312" w:eastAsia="仿宋_GB2312"/>
                <w:sz w:val="24"/>
              </w:rPr>
              <w:t>）</w:t>
            </w:r>
            <w:r>
              <w:rPr>
                <w:rFonts w:ascii="仿宋_GB2312" w:hAnsi="仿宋_GB2312" w:cs="仿宋_GB2312" w:eastAsia="仿宋_GB2312"/>
                <w:sz w:val="24"/>
              </w:rPr>
              <w:t>。具体要求为：</w:t>
            </w:r>
          </w:p>
          <w:p>
            <w:pPr>
              <w:pStyle w:val="null3"/>
              <w:ind w:firstLine="492"/>
              <w:jc w:val="both"/>
            </w:pPr>
            <w:r>
              <w:rPr>
                <w:rFonts w:ascii="仿宋_GB2312" w:hAnsi="仿宋_GB2312" w:cs="仿宋_GB2312" w:eastAsia="仿宋_GB2312"/>
                <w:sz w:val="24"/>
              </w:rPr>
              <w:t>1.</w:t>
            </w:r>
            <w:r>
              <w:rPr>
                <w:rFonts w:ascii="仿宋_GB2312" w:hAnsi="仿宋_GB2312" w:cs="仿宋_GB2312" w:eastAsia="仿宋_GB2312"/>
                <w:sz w:val="24"/>
              </w:rPr>
              <w:t>公厕照明和通风良好，无异味。</w:t>
            </w:r>
          </w:p>
          <w:p>
            <w:pPr>
              <w:pStyle w:val="null3"/>
              <w:ind w:firstLine="492"/>
              <w:jc w:val="both"/>
            </w:pPr>
            <w:r>
              <w:rPr>
                <w:rFonts w:ascii="仿宋_GB2312" w:hAnsi="仿宋_GB2312" w:cs="仿宋_GB2312" w:eastAsia="仿宋_GB2312"/>
                <w:sz w:val="24"/>
              </w:rPr>
              <w:t>2.</w:t>
            </w:r>
            <w:r>
              <w:rPr>
                <w:rFonts w:ascii="仿宋_GB2312" w:hAnsi="仿宋_GB2312" w:cs="仿宋_GB2312" w:eastAsia="仿宋_GB2312"/>
                <w:sz w:val="24"/>
              </w:rPr>
              <w:t>公厕地面光洁，无污迹、积水。</w:t>
            </w:r>
          </w:p>
          <w:p>
            <w:pPr>
              <w:pStyle w:val="null3"/>
              <w:ind w:firstLine="492"/>
              <w:jc w:val="both"/>
            </w:pPr>
            <w:r>
              <w:rPr>
                <w:rFonts w:ascii="仿宋_GB2312" w:hAnsi="仿宋_GB2312" w:cs="仿宋_GB2312" w:eastAsia="仿宋_GB2312"/>
                <w:sz w:val="24"/>
              </w:rPr>
              <w:t>3.</w:t>
            </w:r>
            <w:r>
              <w:rPr>
                <w:rFonts w:ascii="仿宋_GB2312" w:hAnsi="仿宋_GB2312" w:cs="仿宋_GB2312" w:eastAsia="仿宋_GB2312"/>
                <w:sz w:val="24"/>
              </w:rPr>
              <w:t>公厕内墙壁、天花板、门窗和隔断板应无积灰、污迹、蛛网，无乱画、无乱张贴物。</w:t>
            </w:r>
          </w:p>
          <w:p>
            <w:pPr>
              <w:pStyle w:val="null3"/>
              <w:ind w:firstLine="492"/>
              <w:jc w:val="both"/>
            </w:pPr>
            <w:r>
              <w:rPr>
                <w:rFonts w:ascii="仿宋_GB2312" w:hAnsi="仿宋_GB2312" w:cs="仿宋_GB2312" w:eastAsia="仿宋_GB2312"/>
                <w:sz w:val="24"/>
              </w:rPr>
              <w:t>4.</w:t>
            </w:r>
            <w:r>
              <w:rPr>
                <w:rFonts w:ascii="仿宋_GB2312" w:hAnsi="仿宋_GB2312" w:cs="仿宋_GB2312" w:eastAsia="仿宋_GB2312"/>
                <w:sz w:val="24"/>
              </w:rPr>
              <w:t>公厕外墙面应干净整洁，公厕内外均无涂鸦及各种</w:t>
            </w:r>
            <w:r>
              <w:rPr>
                <w:rFonts w:ascii="仿宋_GB2312" w:hAnsi="仿宋_GB2312" w:cs="仿宋_GB2312" w:eastAsia="仿宋_GB2312"/>
                <w:sz w:val="24"/>
              </w:rPr>
              <w:t>“</w:t>
            </w:r>
            <w:r>
              <w:rPr>
                <w:rFonts w:ascii="仿宋_GB2312" w:hAnsi="仿宋_GB2312" w:cs="仿宋_GB2312" w:eastAsia="仿宋_GB2312"/>
                <w:sz w:val="24"/>
              </w:rPr>
              <w:t>牛皮癣</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保证毒饵盒及毒饵充足。</w:t>
            </w:r>
          </w:p>
          <w:p>
            <w:pPr>
              <w:pStyle w:val="null3"/>
              <w:ind w:firstLine="492"/>
              <w:jc w:val="both"/>
            </w:pPr>
            <w:r>
              <w:rPr>
                <w:rFonts w:ascii="仿宋_GB2312" w:hAnsi="仿宋_GB2312" w:cs="仿宋_GB2312" w:eastAsia="仿宋_GB2312"/>
                <w:sz w:val="24"/>
              </w:rPr>
              <w:t>5.</w:t>
            </w:r>
            <w:r>
              <w:rPr>
                <w:rFonts w:ascii="仿宋_GB2312" w:hAnsi="仿宋_GB2312" w:cs="仿宋_GB2312" w:eastAsia="仿宋_GB2312"/>
                <w:sz w:val="24"/>
              </w:rPr>
              <w:t>定期用消杀药物对公厕内外进行消杀灭，每天消杀</w:t>
            </w:r>
            <w:r>
              <w:rPr>
                <w:rFonts w:ascii="仿宋_GB2312" w:hAnsi="仿宋_GB2312" w:cs="仿宋_GB2312" w:eastAsia="仿宋_GB2312"/>
                <w:sz w:val="24"/>
              </w:rPr>
              <w:t>、除臭</w:t>
            </w:r>
            <w:r>
              <w:rPr>
                <w:rFonts w:ascii="仿宋_GB2312" w:hAnsi="仿宋_GB2312" w:cs="仿宋_GB2312" w:eastAsia="仿宋_GB2312"/>
                <w:sz w:val="24"/>
              </w:rPr>
              <w:t>不少于三次，做到公厕内无蚊蝇蛆虫。</w:t>
            </w:r>
          </w:p>
          <w:p>
            <w:pPr>
              <w:pStyle w:val="null3"/>
              <w:ind w:firstLine="492"/>
              <w:jc w:val="both"/>
            </w:pPr>
            <w:r>
              <w:rPr>
                <w:rFonts w:ascii="仿宋_GB2312" w:hAnsi="仿宋_GB2312" w:cs="仿宋_GB2312" w:eastAsia="仿宋_GB2312"/>
                <w:sz w:val="24"/>
              </w:rPr>
              <w:t>6.</w:t>
            </w:r>
            <w:r>
              <w:rPr>
                <w:rFonts w:ascii="仿宋_GB2312" w:hAnsi="仿宋_GB2312" w:cs="仿宋_GB2312" w:eastAsia="仿宋_GB2312"/>
                <w:sz w:val="24"/>
              </w:rPr>
              <w:t>蹲位、地面完好整洁，无破损。</w:t>
            </w:r>
          </w:p>
          <w:p>
            <w:pPr>
              <w:pStyle w:val="null3"/>
              <w:ind w:firstLine="492"/>
              <w:jc w:val="both"/>
            </w:pPr>
            <w:r>
              <w:rPr>
                <w:rFonts w:ascii="仿宋_GB2312" w:hAnsi="仿宋_GB2312" w:cs="仿宋_GB2312" w:eastAsia="仿宋_GB2312"/>
                <w:sz w:val="24"/>
              </w:rPr>
              <w:t>7.</w:t>
            </w:r>
            <w:r>
              <w:rPr>
                <w:rFonts w:ascii="仿宋_GB2312" w:hAnsi="仿宋_GB2312" w:cs="仿宋_GB2312" w:eastAsia="仿宋_GB2312"/>
                <w:sz w:val="24"/>
              </w:rPr>
              <w:t>大便槽两侧无粪便污物，槽内无积粪、垃圾，洁净见底。</w:t>
            </w:r>
          </w:p>
          <w:p>
            <w:pPr>
              <w:pStyle w:val="null3"/>
              <w:ind w:firstLine="492"/>
              <w:jc w:val="both"/>
            </w:pPr>
            <w:r>
              <w:rPr>
                <w:rFonts w:ascii="仿宋_GB2312" w:hAnsi="仿宋_GB2312" w:cs="仿宋_GB2312" w:eastAsia="仿宋_GB2312"/>
                <w:sz w:val="24"/>
              </w:rPr>
              <w:t>8.</w:t>
            </w:r>
            <w:r>
              <w:rPr>
                <w:rFonts w:ascii="仿宋_GB2312" w:hAnsi="仿宋_GB2312" w:cs="仿宋_GB2312" w:eastAsia="仿宋_GB2312"/>
                <w:sz w:val="24"/>
              </w:rPr>
              <w:t>小便器</w:t>
            </w:r>
            <w:r>
              <w:rPr>
                <w:rFonts w:ascii="仿宋_GB2312" w:hAnsi="仿宋_GB2312" w:cs="仿宋_GB2312" w:eastAsia="仿宋_GB2312"/>
                <w:sz w:val="24"/>
              </w:rPr>
              <w:t>（</w:t>
            </w:r>
            <w:r>
              <w:rPr>
                <w:rFonts w:ascii="仿宋_GB2312" w:hAnsi="仿宋_GB2312" w:cs="仿宋_GB2312" w:eastAsia="仿宋_GB2312"/>
                <w:sz w:val="24"/>
              </w:rPr>
              <w:t>槽</w:t>
            </w:r>
            <w:r>
              <w:rPr>
                <w:rFonts w:ascii="仿宋_GB2312" w:hAnsi="仿宋_GB2312" w:cs="仿宋_GB2312" w:eastAsia="仿宋_GB2312"/>
                <w:sz w:val="24"/>
              </w:rPr>
              <w:t>）</w:t>
            </w:r>
            <w:r>
              <w:rPr>
                <w:rFonts w:ascii="仿宋_GB2312" w:hAnsi="仿宋_GB2312" w:cs="仿宋_GB2312" w:eastAsia="仿宋_GB2312"/>
                <w:sz w:val="24"/>
              </w:rPr>
              <w:t>应无水垢、尿垢、垃圾，无异味，沟眼、管道畅通。</w:t>
            </w:r>
          </w:p>
          <w:p>
            <w:pPr>
              <w:pStyle w:val="null3"/>
              <w:ind w:firstLine="492"/>
              <w:jc w:val="both"/>
            </w:pPr>
            <w:r>
              <w:rPr>
                <w:rFonts w:ascii="仿宋_GB2312" w:hAnsi="仿宋_GB2312" w:cs="仿宋_GB2312" w:eastAsia="仿宋_GB2312"/>
                <w:sz w:val="24"/>
              </w:rPr>
              <w:t>9.</w:t>
            </w:r>
            <w:r>
              <w:rPr>
                <w:rFonts w:ascii="仿宋_GB2312" w:hAnsi="仿宋_GB2312" w:cs="仿宋_GB2312" w:eastAsia="仿宋_GB2312"/>
                <w:sz w:val="24"/>
              </w:rPr>
              <w:t>公厕周边</w:t>
            </w:r>
            <w:r>
              <w:rPr>
                <w:rFonts w:ascii="仿宋_GB2312" w:hAnsi="仿宋_GB2312" w:cs="仿宋_GB2312" w:eastAsia="仿宋_GB2312"/>
                <w:sz w:val="24"/>
              </w:rPr>
              <w:t>5m</w:t>
            </w:r>
            <w:r>
              <w:rPr>
                <w:rFonts w:ascii="仿宋_GB2312" w:hAnsi="仿宋_GB2312" w:cs="仿宋_GB2312" w:eastAsia="仿宋_GB2312"/>
                <w:sz w:val="24"/>
              </w:rPr>
              <w:t>范围内应保持干净整洁，无鼠洞，无垃圾、粪便、污水等污物，无乱搭建物和乱晾晒物。</w:t>
            </w:r>
          </w:p>
          <w:p>
            <w:pPr>
              <w:pStyle w:val="null3"/>
              <w:ind w:firstLine="492"/>
              <w:jc w:val="both"/>
            </w:pPr>
            <w:r>
              <w:rPr>
                <w:rFonts w:ascii="仿宋_GB2312" w:hAnsi="仿宋_GB2312" w:cs="仿宋_GB2312" w:eastAsia="仿宋_GB2312"/>
                <w:sz w:val="24"/>
              </w:rPr>
              <w:t>10.</w:t>
            </w:r>
            <w:r>
              <w:rPr>
                <w:rFonts w:ascii="仿宋_GB2312" w:hAnsi="仿宋_GB2312" w:cs="仿宋_GB2312" w:eastAsia="仿宋_GB2312"/>
                <w:sz w:val="24"/>
              </w:rPr>
              <w:t>公厕在保洁或维修时必须设置安全警示牌，制度上墙样式格式标准统一，规范张贴。</w:t>
            </w:r>
          </w:p>
          <w:p>
            <w:pPr>
              <w:pStyle w:val="null3"/>
              <w:ind w:firstLine="492"/>
              <w:jc w:val="both"/>
            </w:pPr>
            <w:r>
              <w:rPr>
                <w:rFonts w:ascii="仿宋_GB2312" w:hAnsi="仿宋_GB2312" w:cs="仿宋_GB2312" w:eastAsia="仿宋_GB2312"/>
                <w:sz w:val="24"/>
              </w:rPr>
              <w:t>（四）公厕管理实行专人负责制，做到规范化、标准化。公厕内、外环境应保持整洁、卫生，设施设备保持整洁、完好。具体要求为：</w:t>
            </w:r>
          </w:p>
          <w:p>
            <w:pPr>
              <w:pStyle w:val="null3"/>
              <w:ind w:firstLine="492"/>
              <w:jc w:val="both"/>
            </w:pPr>
            <w:r>
              <w:rPr>
                <w:rFonts w:ascii="仿宋_GB2312" w:hAnsi="仿宋_GB2312" w:cs="仿宋_GB2312" w:eastAsia="仿宋_GB2312"/>
                <w:sz w:val="24"/>
              </w:rPr>
              <w:t>1.</w:t>
            </w:r>
            <w:r>
              <w:rPr>
                <w:rFonts w:ascii="仿宋_GB2312" w:hAnsi="仿宋_GB2312" w:cs="仿宋_GB2312" w:eastAsia="仿宋_GB2312"/>
                <w:sz w:val="24"/>
              </w:rPr>
              <w:t>公厕管理员上班时间不得擅离岗位，不得迟到早退，并规范着装。</w:t>
            </w:r>
          </w:p>
          <w:p>
            <w:pPr>
              <w:pStyle w:val="null3"/>
              <w:ind w:firstLine="492"/>
              <w:jc w:val="both"/>
            </w:pPr>
            <w:r>
              <w:rPr>
                <w:rFonts w:ascii="仿宋_GB2312" w:hAnsi="仿宋_GB2312" w:cs="仿宋_GB2312" w:eastAsia="仿宋_GB2312"/>
                <w:sz w:val="24"/>
              </w:rPr>
              <w:t>2.</w:t>
            </w:r>
            <w:r>
              <w:rPr>
                <w:rFonts w:ascii="仿宋_GB2312" w:hAnsi="仿宋_GB2312" w:cs="仿宋_GB2312" w:eastAsia="仿宋_GB2312"/>
                <w:sz w:val="24"/>
              </w:rPr>
              <w:t>公厕实行</w:t>
            </w:r>
            <w:r>
              <w:rPr>
                <w:rFonts w:ascii="仿宋_GB2312" w:hAnsi="仿宋_GB2312" w:cs="仿宋_GB2312" w:eastAsia="仿宋_GB2312"/>
                <w:sz w:val="24"/>
              </w:rPr>
              <w:t>24</w:t>
            </w:r>
            <w:r>
              <w:rPr>
                <w:rFonts w:ascii="仿宋_GB2312" w:hAnsi="仿宋_GB2312" w:cs="仿宋_GB2312" w:eastAsia="仿宋_GB2312"/>
                <w:sz w:val="24"/>
              </w:rPr>
              <w:t>小时</w:t>
            </w:r>
            <w:r>
              <w:rPr>
                <w:rFonts w:ascii="仿宋_GB2312" w:hAnsi="仿宋_GB2312" w:cs="仿宋_GB2312" w:eastAsia="仿宋_GB2312"/>
                <w:sz w:val="24"/>
              </w:rPr>
              <w:t>免费开放，不得擅自收取任何入厕费用。</w:t>
            </w:r>
          </w:p>
          <w:p>
            <w:pPr>
              <w:pStyle w:val="null3"/>
              <w:ind w:firstLine="492"/>
              <w:jc w:val="both"/>
            </w:pPr>
            <w:r>
              <w:rPr>
                <w:rFonts w:ascii="仿宋_GB2312" w:hAnsi="仿宋_GB2312" w:cs="仿宋_GB2312" w:eastAsia="仿宋_GB2312"/>
                <w:sz w:val="24"/>
              </w:rPr>
              <w:t>3.</w:t>
            </w:r>
            <w:r>
              <w:rPr>
                <w:rFonts w:ascii="仿宋_GB2312" w:hAnsi="仿宋_GB2312" w:cs="仿宋_GB2312" w:eastAsia="仿宋_GB2312"/>
                <w:sz w:val="24"/>
              </w:rPr>
              <w:t>公厕标识清晰，男、女厕所须有明确的分辨标识。</w:t>
            </w:r>
          </w:p>
          <w:p>
            <w:pPr>
              <w:pStyle w:val="null3"/>
              <w:ind w:firstLine="492"/>
              <w:jc w:val="both"/>
            </w:pPr>
            <w:r>
              <w:rPr>
                <w:rFonts w:ascii="仿宋_GB2312" w:hAnsi="仿宋_GB2312" w:cs="仿宋_GB2312" w:eastAsia="仿宋_GB2312"/>
                <w:sz w:val="24"/>
              </w:rPr>
              <w:t>4.</w:t>
            </w:r>
            <w:r>
              <w:rPr>
                <w:rFonts w:ascii="仿宋_GB2312" w:hAnsi="仿宋_GB2312" w:cs="仿宋_GB2312" w:eastAsia="仿宋_GB2312"/>
                <w:sz w:val="24"/>
              </w:rPr>
              <w:t>厕所内外整洁有序，摆放整齐不得在公厕内外摆放及堆码除保洁和管理用品之外的其它任何物品</w:t>
            </w:r>
            <w:r>
              <w:rPr>
                <w:rFonts w:ascii="仿宋_GB2312" w:hAnsi="仿宋_GB2312" w:cs="仿宋_GB2312" w:eastAsia="仿宋_GB2312"/>
                <w:sz w:val="24"/>
              </w:rPr>
              <w:t>。</w:t>
            </w:r>
          </w:p>
          <w:p>
            <w:pPr>
              <w:pStyle w:val="null3"/>
              <w:ind w:firstLine="492"/>
              <w:jc w:val="both"/>
            </w:pPr>
            <w:r>
              <w:rPr>
                <w:rFonts w:ascii="仿宋_GB2312" w:hAnsi="仿宋_GB2312" w:cs="仿宋_GB2312" w:eastAsia="仿宋_GB2312"/>
                <w:sz w:val="24"/>
              </w:rPr>
              <w:t>5.</w:t>
            </w:r>
            <w:r>
              <w:rPr>
                <w:rFonts w:ascii="仿宋_GB2312" w:hAnsi="仿宋_GB2312" w:cs="仿宋_GB2312" w:eastAsia="仿宋_GB2312"/>
                <w:sz w:val="24"/>
              </w:rPr>
              <w:t>不得利用公厕从事与公厕管理无关的其它事项，不得在公厕两侧摆摊设点，影响城市市容和环境卫生。</w:t>
            </w:r>
          </w:p>
          <w:p>
            <w:pPr>
              <w:pStyle w:val="null3"/>
              <w:ind w:firstLine="492"/>
              <w:jc w:val="both"/>
            </w:pPr>
            <w:r>
              <w:rPr>
                <w:rFonts w:ascii="仿宋_GB2312" w:hAnsi="仿宋_GB2312" w:cs="仿宋_GB2312" w:eastAsia="仿宋_GB2312"/>
                <w:sz w:val="24"/>
              </w:rPr>
              <w:t>6.</w:t>
            </w:r>
            <w:r>
              <w:rPr>
                <w:rFonts w:ascii="仿宋_GB2312" w:hAnsi="仿宋_GB2312" w:cs="仿宋_GB2312" w:eastAsia="仿宋_GB2312"/>
                <w:sz w:val="24"/>
              </w:rPr>
              <w:t>除公厕管理人员外，不得允许其他任何人员在公厕内留宿。</w:t>
            </w:r>
          </w:p>
          <w:p>
            <w:pPr>
              <w:pStyle w:val="null3"/>
              <w:ind w:firstLine="492"/>
              <w:jc w:val="both"/>
            </w:pPr>
            <w:r>
              <w:rPr>
                <w:rFonts w:ascii="仿宋_GB2312" w:hAnsi="仿宋_GB2312" w:cs="仿宋_GB2312" w:eastAsia="仿宋_GB2312"/>
                <w:sz w:val="24"/>
              </w:rPr>
              <w:t>7.</w:t>
            </w:r>
            <w:r>
              <w:rPr>
                <w:rFonts w:ascii="仿宋_GB2312" w:hAnsi="仿宋_GB2312" w:cs="仿宋_GB2312" w:eastAsia="仿宋_GB2312"/>
                <w:sz w:val="24"/>
              </w:rPr>
              <w:t>公厕管理员应做到语言文明，态度和蔼，不得与群众发生争吵。</w:t>
            </w:r>
          </w:p>
          <w:p>
            <w:pPr>
              <w:pStyle w:val="null3"/>
              <w:ind w:firstLine="492"/>
              <w:jc w:val="both"/>
            </w:pPr>
            <w:r>
              <w:rPr>
                <w:rFonts w:ascii="仿宋_GB2312" w:hAnsi="仿宋_GB2312" w:cs="仿宋_GB2312" w:eastAsia="仿宋_GB2312"/>
                <w:sz w:val="24"/>
              </w:rPr>
              <w:t>8.</w:t>
            </w:r>
            <w:r>
              <w:rPr>
                <w:rFonts w:ascii="仿宋_GB2312" w:hAnsi="仿宋_GB2312" w:cs="仿宋_GB2312" w:eastAsia="仿宋_GB2312"/>
                <w:sz w:val="24"/>
              </w:rPr>
              <w:t>公厕管理员应服从管理，听从指挥，尽职尽责，做好公厕管理及保洁工作。</w:t>
            </w:r>
          </w:p>
          <w:p>
            <w:pPr>
              <w:pStyle w:val="null3"/>
              <w:ind w:firstLine="492"/>
              <w:jc w:val="both"/>
            </w:pPr>
            <w:r>
              <w:rPr>
                <w:rFonts w:ascii="仿宋_GB2312" w:hAnsi="仿宋_GB2312" w:cs="仿宋_GB2312" w:eastAsia="仿宋_GB2312"/>
                <w:sz w:val="24"/>
              </w:rPr>
              <w:t>9.</w:t>
            </w:r>
            <w:r>
              <w:rPr>
                <w:rFonts w:ascii="仿宋_GB2312" w:hAnsi="仿宋_GB2312" w:cs="仿宋_GB2312" w:eastAsia="仿宋_GB2312"/>
                <w:sz w:val="24"/>
              </w:rPr>
              <w:t>厕所内水管、水龙头、照明灯泡、开关、门锁等日常易耗设施应完好无损，如有损坏应及时维修。</w:t>
            </w:r>
          </w:p>
          <w:p>
            <w:pPr>
              <w:pStyle w:val="null3"/>
              <w:ind w:firstLine="492"/>
              <w:jc w:val="both"/>
            </w:pPr>
            <w:r>
              <w:rPr>
                <w:rFonts w:ascii="仿宋_GB2312" w:hAnsi="仿宋_GB2312" w:cs="仿宋_GB2312" w:eastAsia="仿宋_GB2312"/>
                <w:sz w:val="24"/>
              </w:rPr>
              <w:t>10.</w:t>
            </w:r>
            <w:r>
              <w:rPr>
                <w:rFonts w:ascii="仿宋_GB2312" w:hAnsi="仿宋_GB2312" w:cs="仿宋_GB2312" w:eastAsia="仿宋_GB2312"/>
                <w:sz w:val="24"/>
              </w:rPr>
              <w:t>公厕设施设备维修后外观外形需保持一致。</w:t>
            </w:r>
          </w:p>
          <w:p>
            <w:pPr>
              <w:pStyle w:val="null3"/>
              <w:ind w:firstLine="480"/>
              <w:jc w:val="both"/>
            </w:pPr>
            <w:r>
              <w:rPr>
                <w:rFonts w:ascii="仿宋_GB2312" w:hAnsi="仿宋_GB2312" w:cs="仿宋_GB2312" w:eastAsia="仿宋_GB2312"/>
                <w:sz w:val="24"/>
              </w:rPr>
              <w:t>四</w:t>
            </w:r>
            <w:r>
              <w:rPr>
                <w:rFonts w:ascii="仿宋_GB2312" w:hAnsi="仿宋_GB2312" w:cs="仿宋_GB2312" w:eastAsia="仿宋_GB2312"/>
                <w:sz w:val="24"/>
              </w:rPr>
              <w:t>、垃圾中转站值守作业标准及要求</w:t>
            </w:r>
          </w:p>
          <w:p>
            <w:pPr>
              <w:pStyle w:val="null3"/>
              <w:ind w:firstLine="492"/>
              <w:jc w:val="both"/>
            </w:pPr>
            <w:r>
              <w:rPr>
                <w:rFonts w:ascii="仿宋_GB2312" w:hAnsi="仿宋_GB2312" w:cs="仿宋_GB2312" w:eastAsia="仿宋_GB2312"/>
                <w:sz w:val="24"/>
              </w:rPr>
              <w:t>（一）管理人员必须规范着装坚守岗位，每天按时开放垃圾中转站。</w:t>
            </w:r>
          </w:p>
          <w:p>
            <w:pPr>
              <w:pStyle w:val="null3"/>
              <w:ind w:firstLine="492"/>
              <w:jc w:val="both"/>
            </w:pPr>
            <w:r>
              <w:rPr>
                <w:rFonts w:ascii="仿宋_GB2312" w:hAnsi="仿宋_GB2312" w:cs="仿宋_GB2312" w:eastAsia="仿宋_GB2312"/>
                <w:sz w:val="24"/>
              </w:rPr>
              <w:t>（二）站内严禁倾倒建筑垃圾</w:t>
            </w:r>
            <w:r>
              <w:rPr>
                <w:rFonts w:ascii="仿宋_GB2312" w:hAnsi="仿宋_GB2312" w:cs="仿宋_GB2312" w:eastAsia="仿宋_GB2312"/>
                <w:sz w:val="24"/>
              </w:rPr>
              <w:t>（</w:t>
            </w:r>
            <w:r>
              <w:rPr>
                <w:rFonts w:ascii="仿宋_GB2312" w:hAnsi="仿宋_GB2312" w:cs="仿宋_GB2312" w:eastAsia="仿宋_GB2312"/>
                <w:sz w:val="24"/>
              </w:rPr>
              <w:t>含装修垃圾</w:t>
            </w:r>
            <w:r>
              <w:rPr>
                <w:rFonts w:ascii="仿宋_GB2312" w:hAnsi="仿宋_GB2312" w:cs="仿宋_GB2312" w:eastAsia="仿宋_GB2312"/>
                <w:sz w:val="24"/>
              </w:rPr>
              <w:t>）</w:t>
            </w:r>
            <w:r>
              <w:rPr>
                <w:rFonts w:ascii="仿宋_GB2312" w:hAnsi="仿宋_GB2312" w:cs="仿宋_GB2312" w:eastAsia="仿宋_GB2312"/>
                <w:sz w:val="24"/>
              </w:rPr>
              <w:t>、大件垃圾；严禁倾倒下水道、化粪池的污泥、粪渣及有毒有害、易燃易爆等物品。</w:t>
            </w:r>
          </w:p>
          <w:p>
            <w:pPr>
              <w:pStyle w:val="null3"/>
              <w:ind w:firstLine="492"/>
              <w:jc w:val="both"/>
            </w:pPr>
            <w:r>
              <w:rPr>
                <w:rFonts w:ascii="仿宋_GB2312" w:hAnsi="仿宋_GB2312" w:cs="仿宋_GB2312" w:eastAsia="仿宋_GB2312"/>
                <w:sz w:val="24"/>
              </w:rPr>
              <w:t>（三）确保垃圾站内道路通畅，不得乱堆、乱放其他与站内无关物品，站内严禁翻捡垃圾、废品</w:t>
            </w:r>
            <w:r>
              <w:rPr>
                <w:rFonts w:ascii="仿宋_GB2312" w:hAnsi="仿宋_GB2312" w:cs="仿宋_GB2312" w:eastAsia="仿宋_GB2312"/>
                <w:sz w:val="24"/>
              </w:rPr>
              <w:t>，</w:t>
            </w:r>
            <w:r>
              <w:rPr>
                <w:rFonts w:ascii="仿宋_GB2312" w:hAnsi="仿宋_GB2312" w:cs="仿宋_GB2312" w:eastAsia="仿宋_GB2312"/>
                <w:sz w:val="24"/>
              </w:rPr>
              <w:t>不得容留拾废人，不得停放与工作无关的车辆。</w:t>
            </w:r>
          </w:p>
          <w:p>
            <w:pPr>
              <w:pStyle w:val="null3"/>
              <w:ind w:firstLine="492"/>
              <w:jc w:val="both"/>
            </w:pPr>
            <w:r>
              <w:rPr>
                <w:rFonts w:ascii="仿宋_GB2312" w:hAnsi="仿宋_GB2312" w:cs="仿宋_GB2312" w:eastAsia="仿宋_GB2312"/>
                <w:sz w:val="24"/>
              </w:rPr>
              <w:t>（四）爱护站内设备，发现设备问题及时维修，确保工作正常运行。</w:t>
            </w:r>
          </w:p>
          <w:p>
            <w:pPr>
              <w:pStyle w:val="null3"/>
              <w:ind w:firstLine="492"/>
              <w:jc w:val="both"/>
            </w:pPr>
            <w:r>
              <w:rPr>
                <w:rFonts w:ascii="仿宋_GB2312" w:hAnsi="仿宋_GB2312" w:cs="仿宋_GB2312" w:eastAsia="仿宋_GB2312"/>
                <w:sz w:val="24"/>
              </w:rPr>
              <w:t>（五）站内保持良好环境卫生，无臭味、无异味、无撒落垃圾和杂物堆积、无积留污水，定期清理站内绿化带，工具和物品摆放有序、整洁。</w:t>
            </w:r>
          </w:p>
          <w:p>
            <w:pPr>
              <w:pStyle w:val="null3"/>
              <w:ind w:firstLine="492"/>
              <w:jc w:val="both"/>
            </w:pPr>
            <w:r>
              <w:rPr>
                <w:rFonts w:ascii="仿宋_GB2312" w:hAnsi="仿宋_GB2312" w:cs="仿宋_GB2312" w:eastAsia="仿宋_GB2312"/>
                <w:sz w:val="24"/>
              </w:rPr>
              <w:t>（六）每天按要求进行不少于</w:t>
            </w:r>
            <w:r>
              <w:rPr>
                <w:rFonts w:ascii="仿宋_GB2312" w:hAnsi="仿宋_GB2312" w:cs="仿宋_GB2312" w:eastAsia="仿宋_GB2312"/>
                <w:sz w:val="24"/>
              </w:rPr>
              <w:t>3</w:t>
            </w:r>
            <w:r>
              <w:rPr>
                <w:rFonts w:ascii="仿宋_GB2312" w:hAnsi="仿宋_GB2312" w:cs="仿宋_GB2312" w:eastAsia="仿宋_GB2312"/>
                <w:sz w:val="24"/>
              </w:rPr>
              <w:t>次</w:t>
            </w:r>
            <w:r>
              <w:rPr>
                <w:rFonts w:ascii="仿宋_GB2312" w:hAnsi="仿宋_GB2312" w:cs="仿宋_GB2312" w:eastAsia="仿宋_GB2312"/>
                <w:sz w:val="24"/>
              </w:rPr>
              <w:t>冲洗、</w:t>
            </w:r>
            <w:r>
              <w:rPr>
                <w:rFonts w:ascii="仿宋_GB2312" w:hAnsi="仿宋_GB2312" w:cs="仿宋_GB2312" w:eastAsia="仿宋_GB2312"/>
                <w:sz w:val="24"/>
              </w:rPr>
              <w:t>消杀灭工作。</w:t>
            </w:r>
          </w:p>
          <w:p>
            <w:pPr>
              <w:pStyle w:val="null3"/>
              <w:ind w:firstLine="492"/>
              <w:jc w:val="both"/>
            </w:pPr>
            <w:r>
              <w:rPr>
                <w:rFonts w:ascii="仿宋_GB2312" w:hAnsi="仿宋_GB2312" w:cs="仿宋_GB2312" w:eastAsia="仿宋_GB2312"/>
                <w:sz w:val="24"/>
              </w:rPr>
              <w:t>（七）垃圾收运安全有序，进站垃圾应及时转运，堆积的垃圾不得冒库。</w:t>
            </w:r>
          </w:p>
          <w:p>
            <w:pPr>
              <w:pStyle w:val="null3"/>
              <w:ind w:firstLine="492"/>
              <w:jc w:val="both"/>
            </w:pPr>
            <w:r>
              <w:rPr>
                <w:rFonts w:ascii="仿宋_GB2312" w:hAnsi="仿宋_GB2312" w:cs="仿宋_GB2312" w:eastAsia="仿宋_GB2312"/>
                <w:sz w:val="24"/>
              </w:rPr>
              <w:t>（八）作业时间内无条件接受区域内的生活垃圾倾倒。</w:t>
            </w:r>
          </w:p>
          <w:p>
            <w:pPr>
              <w:pStyle w:val="null3"/>
              <w:ind w:firstLine="494"/>
              <w:jc w:val="both"/>
            </w:pPr>
            <w:r>
              <w:rPr>
                <w:rFonts w:ascii="仿宋_GB2312" w:hAnsi="仿宋_GB2312" w:cs="仿宋_GB2312" w:eastAsia="仿宋_GB2312"/>
                <w:sz w:val="24"/>
              </w:rPr>
              <w:t>五</w:t>
            </w:r>
            <w:r>
              <w:rPr>
                <w:rFonts w:ascii="仿宋_GB2312" w:hAnsi="仿宋_GB2312" w:cs="仿宋_GB2312" w:eastAsia="仿宋_GB2312"/>
                <w:sz w:val="24"/>
              </w:rPr>
              <w:t>、消杀要求</w:t>
            </w:r>
          </w:p>
          <w:p>
            <w:pPr>
              <w:pStyle w:val="null3"/>
              <w:ind w:firstLine="492"/>
              <w:jc w:val="both"/>
            </w:pPr>
            <w:r>
              <w:rPr>
                <w:rFonts w:ascii="仿宋_GB2312" w:hAnsi="仿宋_GB2312" w:cs="仿宋_GB2312" w:eastAsia="仿宋_GB2312"/>
                <w:sz w:val="24"/>
              </w:rPr>
              <w:t>（一）公厕及垃圾中转站每天消杀</w:t>
            </w:r>
            <w:r>
              <w:rPr>
                <w:rFonts w:ascii="仿宋_GB2312" w:hAnsi="仿宋_GB2312" w:cs="仿宋_GB2312" w:eastAsia="仿宋_GB2312"/>
                <w:sz w:val="24"/>
              </w:rPr>
              <w:t>、</w:t>
            </w:r>
            <w:r>
              <w:rPr>
                <w:rFonts w:ascii="仿宋_GB2312" w:hAnsi="仿宋_GB2312" w:cs="仿宋_GB2312" w:eastAsia="仿宋_GB2312"/>
                <w:sz w:val="24"/>
              </w:rPr>
              <w:t>除臭</w:t>
            </w:r>
            <w:r>
              <w:rPr>
                <w:rFonts w:ascii="仿宋_GB2312" w:hAnsi="仿宋_GB2312" w:cs="仿宋_GB2312" w:eastAsia="仿宋_GB2312"/>
                <w:sz w:val="24"/>
              </w:rPr>
              <w:t>不少于</w:t>
            </w:r>
            <w:r>
              <w:rPr>
                <w:rFonts w:ascii="仿宋_GB2312" w:hAnsi="仿宋_GB2312" w:cs="仿宋_GB2312" w:eastAsia="仿宋_GB2312"/>
                <w:sz w:val="24"/>
              </w:rPr>
              <w:t>3</w:t>
            </w:r>
            <w:r>
              <w:rPr>
                <w:rFonts w:ascii="仿宋_GB2312" w:hAnsi="仿宋_GB2312" w:cs="仿宋_GB2312" w:eastAsia="仿宋_GB2312"/>
                <w:sz w:val="24"/>
              </w:rPr>
              <w:t>次。</w:t>
            </w:r>
          </w:p>
          <w:p>
            <w:pPr>
              <w:pStyle w:val="null3"/>
              <w:ind w:firstLine="492"/>
              <w:jc w:val="both"/>
            </w:pPr>
            <w:r>
              <w:rPr>
                <w:rFonts w:ascii="仿宋_GB2312" w:hAnsi="仿宋_GB2312" w:cs="仿宋_GB2312" w:eastAsia="仿宋_GB2312"/>
                <w:sz w:val="24"/>
              </w:rPr>
              <w:t>（二）垃圾容器</w:t>
            </w:r>
            <w:r>
              <w:rPr>
                <w:rFonts w:ascii="仿宋_GB2312" w:hAnsi="仿宋_GB2312" w:cs="仿宋_GB2312" w:eastAsia="仿宋_GB2312"/>
                <w:sz w:val="24"/>
              </w:rPr>
              <w:t>（</w:t>
            </w:r>
            <w:r>
              <w:rPr>
                <w:rFonts w:ascii="仿宋_GB2312" w:hAnsi="仿宋_GB2312" w:cs="仿宋_GB2312" w:eastAsia="仿宋_GB2312"/>
                <w:sz w:val="24"/>
              </w:rPr>
              <w:t>果皮箱、垃圾箱</w:t>
            </w:r>
            <w:r>
              <w:rPr>
                <w:rFonts w:ascii="仿宋_GB2312" w:hAnsi="仿宋_GB2312" w:cs="仿宋_GB2312" w:eastAsia="仿宋_GB2312"/>
                <w:sz w:val="24"/>
              </w:rPr>
              <w:t>）</w:t>
            </w:r>
            <w:r>
              <w:rPr>
                <w:rFonts w:ascii="仿宋_GB2312" w:hAnsi="仿宋_GB2312" w:cs="仿宋_GB2312" w:eastAsia="仿宋_GB2312"/>
                <w:sz w:val="24"/>
              </w:rPr>
              <w:t>和各类垃圾收运车辆每天消杀</w:t>
            </w:r>
            <w:r>
              <w:rPr>
                <w:rFonts w:ascii="仿宋_GB2312" w:hAnsi="仿宋_GB2312" w:cs="仿宋_GB2312" w:eastAsia="仿宋_GB2312"/>
                <w:sz w:val="24"/>
              </w:rPr>
              <w:t>、</w:t>
            </w:r>
            <w:r>
              <w:rPr>
                <w:rFonts w:ascii="仿宋_GB2312" w:hAnsi="仿宋_GB2312" w:cs="仿宋_GB2312" w:eastAsia="仿宋_GB2312"/>
                <w:sz w:val="24"/>
              </w:rPr>
              <w:t>冲洗</w:t>
            </w:r>
            <w:r>
              <w:rPr>
                <w:rFonts w:ascii="仿宋_GB2312" w:hAnsi="仿宋_GB2312" w:cs="仿宋_GB2312" w:eastAsia="仿宋_GB2312"/>
                <w:sz w:val="24"/>
              </w:rPr>
              <w:t>不少于</w:t>
            </w:r>
            <w:r>
              <w:rPr>
                <w:rFonts w:ascii="仿宋_GB2312" w:hAnsi="仿宋_GB2312" w:cs="仿宋_GB2312" w:eastAsia="仿宋_GB2312"/>
                <w:sz w:val="24"/>
              </w:rPr>
              <w:t>1</w:t>
            </w:r>
            <w:r>
              <w:rPr>
                <w:rFonts w:ascii="仿宋_GB2312" w:hAnsi="仿宋_GB2312" w:cs="仿宋_GB2312" w:eastAsia="仿宋_GB2312"/>
                <w:sz w:val="24"/>
              </w:rPr>
              <w:t>次。</w:t>
            </w:r>
          </w:p>
          <w:p>
            <w:pPr>
              <w:pStyle w:val="null3"/>
              <w:ind w:firstLine="492"/>
              <w:jc w:val="both"/>
            </w:pPr>
            <w:r>
              <w:rPr>
                <w:rFonts w:ascii="仿宋_GB2312" w:hAnsi="仿宋_GB2312" w:cs="仿宋_GB2312" w:eastAsia="仿宋_GB2312"/>
                <w:sz w:val="24"/>
              </w:rPr>
              <w:t>（三）消杀人员需做好自身防护，穿戴好防护用品</w:t>
            </w:r>
            <w:r>
              <w:rPr>
                <w:rFonts w:ascii="仿宋_GB2312" w:hAnsi="仿宋_GB2312" w:cs="仿宋_GB2312" w:eastAsia="仿宋_GB2312"/>
                <w:sz w:val="24"/>
              </w:rPr>
              <w:t>（</w:t>
            </w:r>
            <w:r>
              <w:rPr>
                <w:rFonts w:ascii="仿宋_GB2312" w:hAnsi="仿宋_GB2312" w:cs="仿宋_GB2312" w:eastAsia="仿宋_GB2312"/>
                <w:sz w:val="24"/>
              </w:rPr>
              <w:t>口罩、手套、防护服等</w:t>
            </w:r>
            <w:r>
              <w:rPr>
                <w:rFonts w:ascii="仿宋_GB2312" w:hAnsi="仿宋_GB2312" w:cs="仿宋_GB2312" w:eastAsia="仿宋_GB2312"/>
                <w:sz w:val="24"/>
              </w:rPr>
              <w:t>）</w:t>
            </w:r>
            <w:r>
              <w:rPr>
                <w:rFonts w:ascii="仿宋_GB2312" w:hAnsi="仿宋_GB2312" w:cs="仿宋_GB2312" w:eastAsia="仿宋_GB2312"/>
                <w:sz w:val="24"/>
              </w:rPr>
              <w:t>进行消毒，作业时采用喷壶、喷雾器等设备进行日常消杀。</w:t>
            </w:r>
          </w:p>
          <w:p>
            <w:pPr>
              <w:pStyle w:val="null3"/>
              <w:ind w:firstLine="494"/>
              <w:jc w:val="both"/>
            </w:pPr>
            <w:r>
              <w:rPr>
                <w:rFonts w:ascii="仿宋_GB2312" w:hAnsi="仿宋_GB2312" w:cs="仿宋_GB2312" w:eastAsia="仿宋_GB2312"/>
                <w:sz w:val="24"/>
              </w:rPr>
              <w:t>六</w:t>
            </w:r>
            <w:r>
              <w:rPr>
                <w:rFonts w:ascii="仿宋_GB2312" w:hAnsi="仿宋_GB2312" w:cs="仿宋_GB2312" w:eastAsia="仿宋_GB2312"/>
                <w:sz w:val="24"/>
              </w:rPr>
              <w:t>、应急保障要求</w:t>
            </w:r>
          </w:p>
          <w:p>
            <w:pPr>
              <w:pStyle w:val="null3"/>
              <w:ind w:firstLine="492"/>
              <w:jc w:val="both"/>
            </w:pPr>
            <w:r>
              <w:rPr>
                <w:rFonts w:ascii="仿宋_GB2312" w:hAnsi="仿宋_GB2312" w:cs="仿宋_GB2312" w:eastAsia="仿宋_GB2312"/>
                <w:sz w:val="24"/>
              </w:rPr>
              <w:t>（一）供应商建立应急处理队伍，人数不能少于</w:t>
            </w:r>
            <w:r>
              <w:rPr>
                <w:rFonts w:ascii="仿宋_GB2312" w:hAnsi="仿宋_GB2312" w:cs="仿宋_GB2312" w:eastAsia="仿宋_GB2312"/>
                <w:sz w:val="24"/>
              </w:rPr>
              <w:t>10</w:t>
            </w:r>
            <w:r>
              <w:rPr>
                <w:rFonts w:ascii="仿宋_GB2312" w:hAnsi="仿宋_GB2312" w:cs="仿宋_GB2312" w:eastAsia="仿宋_GB2312"/>
                <w:sz w:val="24"/>
              </w:rPr>
              <w:t>人，必须由公司主要管理人员担任负责人，成员保持</w:t>
            </w:r>
            <w:r>
              <w:rPr>
                <w:rFonts w:ascii="仿宋_GB2312" w:hAnsi="仿宋_GB2312" w:cs="仿宋_GB2312" w:eastAsia="仿宋_GB2312"/>
                <w:sz w:val="24"/>
              </w:rPr>
              <w:t>24</w:t>
            </w:r>
            <w:r>
              <w:rPr>
                <w:rFonts w:ascii="仿宋_GB2312" w:hAnsi="仿宋_GB2312" w:cs="仿宋_GB2312" w:eastAsia="仿宋_GB2312"/>
                <w:sz w:val="24"/>
              </w:rPr>
              <w:t>小时通讯通畅，必须将成员名单、联络方式报采购人备案。在应急处理、抢险和安全突发事件中能快速处理。对于采购人下达的指令性应急任务必须在</w:t>
            </w:r>
            <w:r>
              <w:rPr>
                <w:rFonts w:ascii="仿宋_GB2312" w:hAnsi="仿宋_GB2312" w:cs="仿宋_GB2312" w:eastAsia="仿宋_GB2312"/>
                <w:sz w:val="24"/>
              </w:rPr>
              <w:t>1</w:t>
            </w:r>
            <w:r>
              <w:rPr>
                <w:rFonts w:ascii="仿宋_GB2312" w:hAnsi="仿宋_GB2312" w:cs="仿宋_GB2312" w:eastAsia="仿宋_GB2312"/>
                <w:sz w:val="24"/>
              </w:rPr>
              <w:t>小时内到达现场进行处理。对媒体、人大代表、政协委员、群众来信、来电、来访提出的问题，必须在采购人规定的时间范围内完成整改，并进行书面回复。</w:t>
            </w:r>
          </w:p>
          <w:p>
            <w:pPr>
              <w:pStyle w:val="null3"/>
              <w:ind w:firstLine="492"/>
              <w:jc w:val="both"/>
            </w:pPr>
            <w:r>
              <w:rPr>
                <w:rFonts w:ascii="仿宋_GB2312" w:hAnsi="仿宋_GB2312" w:cs="仿宋_GB2312" w:eastAsia="仿宋_GB2312"/>
                <w:sz w:val="24"/>
              </w:rPr>
              <w:t>（二）中标人应制定大风、暴雨、冰雪、重污染天气、重大保障及各类迎检活动等应急预案。</w:t>
            </w:r>
          </w:p>
          <w:p>
            <w:pPr>
              <w:pStyle w:val="null3"/>
              <w:ind w:firstLine="492"/>
              <w:jc w:val="both"/>
            </w:pPr>
            <w:r>
              <w:rPr>
                <w:rFonts w:ascii="仿宋_GB2312" w:hAnsi="仿宋_GB2312" w:cs="仿宋_GB2312" w:eastAsia="仿宋_GB2312"/>
                <w:sz w:val="24"/>
              </w:rPr>
              <w:t>（三）中标人根据自行制定的应急预案，每年至少开展一次应急处置实战演练，对机具、人员、设施及组织指挥等应急预案进行检验，确保应急时刻拉得出、用得上、处置得当。</w:t>
            </w:r>
          </w:p>
          <w:p>
            <w:pPr>
              <w:pStyle w:val="null3"/>
              <w:ind w:firstLine="492"/>
              <w:jc w:val="both"/>
            </w:pPr>
            <w:r>
              <w:rPr>
                <w:rFonts w:ascii="仿宋_GB2312" w:hAnsi="仿宋_GB2312" w:cs="仿宋_GB2312" w:eastAsia="仿宋_GB2312"/>
                <w:sz w:val="24"/>
              </w:rPr>
              <w:t>七</w:t>
            </w:r>
            <w:r>
              <w:rPr>
                <w:rFonts w:ascii="仿宋_GB2312" w:hAnsi="仿宋_GB2312" w:cs="仿宋_GB2312" w:eastAsia="仿宋_GB2312"/>
                <w:sz w:val="24"/>
              </w:rPr>
              <w:t>、安全文明作业标准及人员培训要求</w:t>
            </w:r>
          </w:p>
          <w:p>
            <w:pPr>
              <w:pStyle w:val="null3"/>
              <w:ind w:firstLine="492"/>
              <w:jc w:val="both"/>
            </w:pPr>
            <w:r>
              <w:rPr>
                <w:rFonts w:ascii="仿宋_GB2312" w:hAnsi="仿宋_GB2312" w:cs="仿宋_GB2312" w:eastAsia="仿宋_GB2312"/>
                <w:sz w:val="24"/>
              </w:rPr>
              <w:t>（一）作业人员上岗按照规定统一着作业装，无破损，不得赤膊作业。上装须有安全反光标志，头戴工作帽，无脱岗和聚集聊天现象，不做与工作无关的事。认真落实交接班制度，无断档、空档现象，服从工作安排，发现影响环境卫生突发性问题及时汇报，积极妥善解决。</w:t>
            </w:r>
          </w:p>
          <w:p>
            <w:pPr>
              <w:pStyle w:val="null3"/>
              <w:ind w:firstLine="492"/>
              <w:jc w:val="both"/>
            </w:pPr>
            <w:r>
              <w:rPr>
                <w:rFonts w:ascii="仿宋_GB2312" w:hAnsi="仿宋_GB2312" w:cs="仿宋_GB2312" w:eastAsia="仿宋_GB2312"/>
                <w:sz w:val="24"/>
              </w:rPr>
              <w:t>（二）作业人员要遵纪守法、遵守社会公德，遇群众有恶意破坏环境卫生的行为时，作业人员耐心劝阻，及时报告，做到文明礼貌。</w:t>
            </w:r>
          </w:p>
          <w:p>
            <w:pPr>
              <w:pStyle w:val="null3"/>
              <w:ind w:firstLine="492"/>
              <w:jc w:val="both"/>
            </w:pPr>
            <w:r>
              <w:rPr>
                <w:rFonts w:ascii="仿宋_GB2312" w:hAnsi="仿宋_GB2312" w:cs="仿宋_GB2312" w:eastAsia="仿宋_GB2312"/>
                <w:sz w:val="24"/>
              </w:rPr>
              <w:t>（三）中标人应定期组织环卫作业人员参加技能、安全、文明等培训，强化安全意识，提高作业技能，提升作业质量，对新聘人员组织岗前培训，合格后方能上岗作业。</w:t>
            </w:r>
          </w:p>
          <w:p>
            <w:pPr>
              <w:pStyle w:val="null3"/>
              <w:ind w:firstLine="492"/>
              <w:jc w:val="both"/>
            </w:pPr>
            <w:r>
              <w:rPr>
                <w:rFonts w:ascii="仿宋_GB2312" w:hAnsi="仿宋_GB2312" w:cs="仿宋_GB2312" w:eastAsia="仿宋_GB2312"/>
                <w:sz w:val="24"/>
              </w:rPr>
              <w:t>（四）环卫作业车辆驾驶员在作业时必须严格遵守交通法律法规等。</w:t>
            </w:r>
          </w:p>
          <w:p>
            <w:pPr>
              <w:pStyle w:val="null3"/>
              <w:ind w:firstLine="492"/>
              <w:jc w:val="left"/>
            </w:pPr>
            <w:r>
              <w:rPr>
                <w:rFonts w:ascii="仿宋_GB2312" w:hAnsi="仿宋_GB2312" w:cs="仿宋_GB2312" w:eastAsia="仿宋_GB2312"/>
                <w:sz w:val="24"/>
              </w:rPr>
              <w:t>（五）有限空间作业符合国家安全标准。</w:t>
            </w:r>
          </w:p>
          <w:p>
            <w:pPr>
              <w:pStyle w:val="null3"/>
              <w:jc w:val="both"/>
            </w:pPr>
            <w:r>
              <w:rPr>
                <w:rFonts w:ascii="仿宋_GB2312" w:hAnsi="仿宋_GB2312" w:cs="仿宋_GB2312" w:eastAsia="仿宋_GB2312"/>
                <w:sz w:val="24"/>
              </w:rPr>
              <w:t>（六）</w:t>
            </w:r>
            <w:r>
              <w:rPr>
                <w:rFonts w:ascii="仿宋_GB2312" w:hAnsi="仿宋_GB2312" w:cs="仿宋_GB2312" w:eastAsia="仿宋_GB2312"/>
                <w:sz w:val="24"/>
              </w:rPr>
              <w:t>生活污水</w:t>
            </w:r>
            <w:r>
              <w:rPr>
                <w:rFonts w:ascii="仿宋_GB2312" w:hAnsi="仿宋_GB2312" w:cs="仿宋_GB2312" w:eastAsia="仿宋_GB2312"/>
                <w:sz w:val="24"/>
              </w:rPr>
              <w:t>、沉淀淤泥按国家环保标准处置。</w:t>
            </w:r>
          </w:p>
          <w:p>
            <w:pPr>
              <w:pStyle w:val="null3"/>
              <w:jc w:val="left"/>
            </w:pPr>
            <w:r>
              <w:rPr>
                <w:rFonts w:ascii="仿宋_GB2312" w:hAnsi="仿宋_GB2312" w:cs="仿宋_GB2312" w:eastAsia="仿宋_GB2312"/>
                <w:sz w:val="28"/>
                <w:b/>
              </w:rPr>
              <w:t>3.3</w:t>
            </w:r>
            <w:r>
              <w:rPr>
                <w:rFonts w:ascii="仿宋_GB2312" w:hAnsi="仿宋_GB2312" w:cs="仿宋_GB2312" w:eastAsia="仿宋_GB2312"/>
                <w:sz w:val="28"/>
                <w:b/>
              </w:rPr>
              <w:t>商务要求</w:t>
            </w:r>
          </w:p>
          <w:p>
            <w:pPr>
              <w:pStyle w:val="null3"/>
              <w:jc w:val="left"/>
            </w:pPr>
            <w:r>
              <w:rPr>
                <w:rFonts w:ascii="仿宋_GB2312" w:hAnsi="仿宋_GB2312" w:cs="仿宋_GB2312" w:eastAsia="仿宋_GB2312"/>
                <w:sz w:val="24"/>
                <w:b/>
              </w:rPr>
              <w:t>3.3.1</w:t>
            </w:r>
            <w:r>
              <w:rPr>
                <w:rFonts w:ascii="仿宋_GB2312" w:hAnsi="仿宋_GB2312" w:cs="仿宋_GB2312" w:eastAsia="仿宋_GB2312"/>
                <w:sz w:val="24"/>
                <w:b/>
              </w:rPr>
              <w:t>服务期限</w:t>
            </w:r>
          </w:p>
          <w:p>
            <w:pPr>
              <w:pStyle w:val="null3"/>
              <w:jc w:val="left"/>
            </w:pPr>
            <w:r>
              <w:rPr>
                <w:rFonts w:ascii="仿宋_GB2312" w:hAnsi="仿宋_GB2312" w:cs="仿宋_GB2312" w:eastAsia="仿宋_GB2312"/>
                <w:sz w:val="20"/>
              </w:rPr>
              <w:t>采购包</w:t>
            </w:r>
            <w:r>
              <w:rPr>
                <w:rFonts w:ascii="仿宋_GB2312" w:hAnsi="仿宋_GB2312" w:cs="仿宋_GB2312" w:eastAsia="仿宋_GB2312"/>
                <w:sz w:val="20"/>
              </w:rPr>
              <w:t>2</w:t>
            </w:r>
            <w:r>
              <w:rPr>
                <w:rFonts w:ascii="仿宋_GB2312" w:hAnsi="仿宋_GB2312" w:cs="仿宋_GB2312" w:eastAsia="仿宋_GB2312"/>
                <w:sz w:val="20"/>
              </w:rPr>
              <w:t>：</w:t>
            </w:r>
          </w:p>
          <w:p>
            <w:pPr>
              <w:pStyle w:val="null3"/>
              <w:ind w:firstLine="400"/>
              <w:jc w:val="left"/>
            </w:pPr>
            <w:r>
              <w:rPr>
                <w:rFonts w:ascii="仿宋_GB2312" w:hAnsi="仿宋_GB2312" w:cs="仿宋_GB2312" w:eastAsia="仿宋_GB2312"/>
                <w:sz w:val="20"/>
              </w:rPr>
              <w:t>三年（自合同签订之日起一年，在年度预算能保障的前提下，可以续签不超过两年的政府采购合同，合同一年一签）。在合同期内采购人负责对环卫作业质量及管理情况等进行考核，如达不到约定的标准，采购人负责按环卫作业标准扣分扣款及月考核结果扣减费用；年度内累计三次月考核低于85分，采购人有权直接终止合同，由中标人承担违约责任；在年度内环卫作业管理服务品质优、良等次10（含）次以上，采购人与中标人续签下一年度采购合同。</w:t>
            </w:r>
          </w:p>
          <w:p>
            <w:pPr>
              <w:pStyle w:val="null3"/>
              <w:jc w:val="left"/>
            </w:pPr>
            <w:r>
              <w:rPr>
                <w:rFonts w:ascii="仿宋_GB2312" w:hAnsi="仿宋_GB2312" w:cs="仿宋_GB2312" w:eastAsia="仿宋_GB2312"/>
                <w:sz w:val="24"/>
                <w:b/>
              </w:rPr>
              <w:t>3.3.2</w:t>
            </w:r>
            <w:r>
              <w:rPr>
                <w:rFonts w:ascii="仿宋_GB2312" w:hAnsi="仿宋_GB2312" w:cs="仿宋_GB2312" w:eastAsia="仿宋_GB2312"/>
                <w:sz w:val="24"/>
                <w:b/>
              </w:rPr>
              <w:t>服务地点</w:t>
            </w:r>
          </w:p>
          <w:p>
            <w:pPr>
              <w:pStyle w:val="null3"/>
              <w:jc w:val="both"/>
            </w:pPr>
            <w:r>
              <w:rPr>
                <w:rFonts w:ascii="仿宋_GB2312" w:hAnsi="仿宋_GB2312" w:cs="仿宋_GB2312" w:eastAsia="仿宋_GB2312"/>
                <w:sz w:val="20"/>
              </w:rPr>
              <w:t>广安市广安区内</w:t>
            </w:r>
          </w:p>
          <w:p>
            <w:pPr>
              <w:pStyle w:val="null3"/>
              <w:jc w:val="both"/>
            </w:pPr>
            <w:r>
              <w:rPr>
                <w:rFonts w:ascii="仿宋_GB2312" w:hAnsi="仿宋_GB2312" w:cs="仿宋_GB2312" w:eastAsia="仿宋_GB2312"/>
                <w:sz w:val="24"/>
                <w:b/>
              </w:rPr>
              <w:t>3.3.3</w:t>
            </w:r>
            <w:r>
              <w:rPr>
                <w:rFonts w:ascii="仿宋_GB2312" w:hAnsi="仿宋_GB2312" w:cs="仿宋_GB2312" w:eastAsia="仿宋_GB2312"/>
                <w:sz w:val="24"/>
                <w:b/>
              </w:rPr>
              <w:t>考核（验收）标准和方法</w:t>
            </w:r>
          </w:p>
          <w:p>
            <w:pPr>
              <w:pStyle w:val="null3"/>
              <w:ind w:firstLine="400"/>
              <w:jc w:val="both"/>
            </w:pPr>
            <w:r>
              <w:rPr>
                <w:rFonts w:ascii="仿宋_GB2312" w:hAnsi="仿宋_GB2312" w:cs="仿宋_GB2312" w:eastAsia="仿宋_GB2312"/>
                <w:sz w:val="25"/>
              </w:rPr>
              <w:t>作业日督查及月考核办法。</w:t>
            </w:r>
            <w:r>
              <w:rPr>
                <w:rFonts w:ascii="仿宋_GB2312" w:hAnsi="仿宋_GB2312" w:cs="仿宋_GB2312" w:eastAsia="仿宋_GB2312"/>
                <w:sz w:val="24"/>
              </w:rPr>
              <w:t>（</w:t>
            </w:r>
            <w:r>
              <w:rPr>
                <w:rFonts w:ascii="仿宋_GB2312" w:hAnsi="仿宋_GB2312" w:cs="仿宋_GB2312" w:eastAsia="仿宋_GB2312"/>
                <w:sz w:val="24"/>
              </w:rPr>
              <w:t>投标人提供接受日督查及月集中考核办法的承诺函，格式自拟</w:t>
            </w:r>
            <w:r>
              <w:rPr>
                <w:rFonts w:ascii="仿宋_GB2312" w:hAnsi="仿宋_GB2312" w:cs="仿宋_GB2312" w:eastAsia="仿宋_GB2312"/>
                <w:sz w:val="24"/>
              </w:rPr>
              <w:t>）</w:t>
            </w:r>
          </w:p>
          <w:p>
            <w:pPr>
              <w:pStyle w:val="null3"/>
              <w:ind w:firstLine="494"/>
              <w:jc w:val="both"/>
            </w:pPr>
            <w:r>
              <w:rPr>
                <w:rFonts w:ascii="仿宋_GB2312" w:hAnsi="仿宋_GB2312" w:cs="仿宋_GB2312" w:eastAsia="仿宋_GB2312"/>
                <w:sz w:val="24"/>
                <w:b/>
              </w:rPr>
              <w:t>一、日督查考核</w:t>
            </w:r>
          </w:p>
          <w:p>
            <w:pPr>
              <w:pStyle w:val="null3"/>
              <w:ind w:firstLine="492"/>
              <w:jc w:val="both"/>
            </w:pPr>
            <w:r>
              <w:rPr>
                <w:rFonts w:ascii="仿宋_GB2312" w:hAnsi="仿宋_GB2312" w:cs="仿宋_GB2312" w:eastAsia="仿宋_GB2312"/>
                <w:sz w:val="24"/>
              </w:rPr>
              <w:t>（一）考核对象：中标人。</w:t>
            </w:r>
          </w:p>
          <w:p>
            <w:pPr>
              <w:pStyle w:val="null3"/>
              <w:ind w:firstLine="492"/>
              <w:jc w:val="both"/>
            </w:pPr>
            <w:r>
              <w:rPr>
                <w:rFonts w:ascii="仿宋_GB2312" w:hAnsi="仿宋_GB2312" w:cs="仿宋_GB2312" w:eastAsia="仿宋_GB2312"/>
                <w:sz w:val="24"/>
              </w:rPr>
              <w:t>（二）日督查组织实施：作业考核工作由采购人负责组织实施，对中标人的管理情况及环卫作业质量进行日常监督、检查和考核，对存在的问题责令整改、落实。</w:t>
            </w:r>
          </w:p>
          <w:p>
            <w:pPr>
              <w:pStyle w:val="null3"/>
              <w:ind w:firstLine="492"/>
              <w:jc w:val="both"/>
            </w:pPr>
            <w:r>
              <w:rPr>
                <w:rFonts w:ascii="仿宋_GB2312" w:hAnsi="仿宋_GB2312" w:cs="仿宋_GB2312" w:eastAsia="仿宋_GB2312"/>
                <w:sz w:val="24"/>
              </w:rPr>
              <w:t>（三）日督查内容及标准</w:t>
            </w:r>
          </w:p>
          <w:p>
            <w:pPr>
              <w:pStyle w:val="null3"/>
              <w:ind w:firstLine="492"/>
              <w:jc w:val="both"/>
            </w:pPr>
            <w:r>
              <w:rPr>
                <w:rFonts w:ascii="仿宋_GB2312" w:hAnsi="仿宋_GB2312" w:cs="仿宋_GB2312" w:eastAsia="仿宋_GB2312"/>
                <w:sz w:val="24"/>
              </w:rPr>
              <w:t>1.</w:t>
            </w:r>
            <w:r>
              <w:rPr>
                <w:rFonts w:ascii="仿宋_GB2312" w:hAnsi="仿宋_GB2312" w:cs="仿宋_GB2312" w:eastAsia="仿宋_GB2312"/>
                <w:sz w:val="24"/>
              </w:rPr>
              <w:t>采购人在日常督查中发现问题及时反馈中标人，督促中标人及时整改。</w:t>
            </w:r>
          </w:p>
          <w:p>
            <w:pPr>
              <w:pStyle w:val="null3"/>
              <w:ind w:firstLine="492"/>
              <w:jc w:val="both"/>
            </w:pPr>
            <w:r>
              <w:rPr>
                <w:rFonts w:ascii="仿宋_GB2312" w:hAnsi="仿宋_GB2312" w:cs="仿宋_GB2312" w:eastAsia="仿宋_GB2312"/>
                <w:sz w:val="24"/>
              </w:rPr>
              <w:t>2.</w:t>
            </w:r>
            <w:r>
              <w:rPr>
                <w:rFonts w:ascii="仿宋_GB2312" w:hAnsi="仿宋_GB2312" w:cs="仿宋_GB2312" w:eastAsia="仿宋_GB2312"/>
                <w:sz w:val="24"/>
              </w:rPr>
              <w:t>采购人按照《广安市广安区环卫作业日考核标准》的标准对违反行为实行现场</w:t>
            </w:r>
            <w:r>
              <w:rPr>
                <w:rFonts w:ascii="仿宋_GB2312" w:hAnsi="仿宋_GB2312" w:cs="仿宋_GB2312" w:eastAsia="仿宋_GB2312"/>
                <w:sz w:val="24"/>
              </w:rPr>
              <w:t>考核处理</w:t>
            </w:r>
            <w:r>
              <w:rPr>
                <w:rFonts w:ascii="仿宋_GB2312" w:hAnsi="仿宋_GB2312" w:cs="仿宋_GB2312" w:eastAsia="仿宋_GB2312"/>
                <w:sz w:val="24"/>
              </w:rPr>
              <w:t>，</w:t>
            </w:r>
            <w:r>
              <w:rPr>
                <w:rFonts w:ascii="仿宋_GB2312" w:hAnsi="仿宋_GB2312" w:cs="仿宋_GB2312" w:eastAsia="仿宋_GB2312"/>
                <w:sz w:val="24"/>
              </w:rPr>
              <w:t>扣款</w:t>
            </w:r>
            <w:r>
              <w:rPr>
                <w:rFonts w:ascii="仿宋_GB2312" w:hAnsi="仿宋_GB2312" w:cs="仿宋_GB2312" w:eastAsia="仿宋_GB2312"/>
                <w:sz w:val="24"/>
              </w:rPr>
              <w:t>金额从中标人的环卫作业经费中扣除。</w:t>
            </w:r>
          </w:p>
          <w:p>
            <w:pPr>
              <w:pStyle w:val="null3"/>
              <w:ind w:firstLine="494"/>
              <w:jc w:val="both"/>
            </w:pPr>
            <w:r>
              <w:rPr>
                <w:rFonts w:ascii="仿宋_GB2312" w:hAnsi="仿宋_GB2312" w:cs="仿宋_GB2312" w:eastAsia="仿宋_GB2312"/>
                <w:sz w:val="24"/>
                <w:b/>
              </w:rPr>
              <w:t>二、月考核</w:t>
            </w:r>
          </w:p>
          <w:p>
            <w:pPr>
              <w:pStyle w:val="null3"/>
              <w:ind w:firstLine="492"/>
              <w:jc w:val="both"/>
            </w:pPr>
            <w:r>
              <w:rPr>
                <w:rFonts w:ascii="仿宋_GB2312" w:hAnsi="仿宋_GB2312" w:cs="仿宋_GB2312" w:eastAsia="仿宋_GB2312"/>
                <w:sz w:val="24"/>
              </w:rPr>
              <w:t>（一）考核方式：采购人按月对中标人的作业成效进行考核，根据考核结果按季度支付中标人的服务费。</w:t>
            </w:r>
          </w:p>
          <w:p>
            <w:pPr>
              <w:pStyle w:val="null3"/>
              <w:ind w:firstLine="492"/>
              <w:jc w:val="both"/>
            </w:pPr>
            <w:r>
              <w:rPr>
                <w:rFonts w:ascii="仿宋_GB2312" w:hAnsi="仿宋_GB2312" w:cs="仿宋_GB2312" w:eastAsia="仿宋_GB2312"/>
                <w:sz w:val="24"/>
              </w:rPr>
              <w:t>集中考核。考核作业实行</w:t>
            </w:r>
            <w:r>
              <w:rPr>
                <w:rFonts w:ascii="仿宋_GB2312" w:hAnsi="仿宋_GB2312" w:cs="仿宋_GB2312" w:eastAsia="仿宋_GB2312"/>
                <w:sz w:val="24"/>
              </w:rPr>
              <w:t>100</w:t>
            </w:r>
            <w:r>
              <w:rPr>
                <w:rFonts w:ascii="仿宋_GB2312" w:hAnsi="仿宋_GB2312" w:cs="仿宋_GB2312" w:eastAsia="仿宋_GB2312"/>
                <w:sz w:val="24"/>
              </w:rPr>
              <w:t>分倒扣制，甲乙双方每月不定期共同集中考核</w:t>
            </w:r>
            <w:r>
              <w:rPr>
                <w:rFonts w:ascii="仿宋_GB2312" w:hAnsi="仿宋_GB2312" w:cs="仿宋_GB2312" w:eastAsia="仿宋_GB2312"/>
                <w:sz w:val="24"/>
              </w:rPr>
              <w:t>2</w:t>
            </w:r>
            <w:r>
              <w:rPr>
                <w:rFonts w:ascii="仿宋_GB2312" w:hAnsi="仿宋_GB2312" w:cs="仿宋_GB2312" w:eastAsia="仿宋_GB2312"/>
                <w:sz w:val="24"/>
              </w:rPr>
              <w:t>次，采购人不定期集中抽查考核不少于</w:t>
            </w:r>
            <w:r>
              <w:rPr>
                <w:rFonts w:ascii="仿宋_GB2312" w:hAnsi="仿宋_GB2312" w:cs="仿宋_GB2312" w:eastAsia="仿宋_GB2312"/>
                <w:sz w:val="24"/>
              </w:rPr>
              <w:t>2</w:t>
            </w:r>
            <w:r>
              <w:rPr>
                <w:rFonts w:ascii="仿宋_GB2312" w:hAnsi="仿宋_GB2312" w:cs="仿宋_GB2312" w:eastAsia="仿宋_GB2312"/>
                <w:sz w:val="24"/>
              </w:rPr>
              <w:t>次，严格按照《广安市广安区环卫作业月考核评分表》逐项考核扣分，月末统计考核成绩的平均分作为当月最终得分。</w:t>
            </w:r>
          </w:p>
          <w:p>
            <w:pPr>
              <w:pStyle w:val="null3"/>
              <w:ind w:firstLine="492"/>
              <w:jc w:val="both"/>
            </w:pPr>
            <w:r>
              <w:rPr>
                <w:rFonts w:ascii="仿宋_GB2312" w:hAnsi="仿宋_GB2312" w:cs="仿宋_GB2312" w:eastAsia="仿宋_GB2312"/>
                <w:sz w:val="24"/>
              </w:rPr>
              <w:t>（二）如有上级部门和领导发现的重大问题，包括上级部门督查通报、群众举报、投诉和新闻媒体曝光等重大问题，经采购人核实后确属中标人责任范围内的作为扣分的内容，上级部门及领导的通报批评，或新闻媒体的曝光一次扣</w:t>
            </w:r>
            <w:r>
              <w:rPr>
                <w:rFonts w:ascii="仿宋_GB2312" w:hAnsi="仿宋_GB2312" w:cs="仿宋_GB2312" w:eastAsia="仿宋_GB2312"/>
                <w:sz w:val="24"/>
              </w:rPr>
              <w:t>5</w:t>
            </w:r>
            <w:r>
              <w:rPr>
                <w:rFonts w:ascii="仿宋_GB2312" w:hAnsi="仿宋_GB2312" w:cs="仿宋_GB2312" w:eastAsia="仿宋_GB2312"/>
                <w:sz w:val="24"/>
              </w:rPr>
              <w:t>分；被群众举报、投诉，查证属实的，一次扣</w:t>
            </w:r>
            <w:r>
              <w:rPr>
                <w:rFonts w:ascii="仿宋_GB2312" w:hAnsi="仿宋_GB2312" w:cs="仿宋_GB2312" w:eastAsia="仿宋_GB2312"/>
                <w:sz w:val="24"/>
              </w:rPr>
              <w:t>1</w:t>
            </w:r>
            <w:r>
              <w:rPr>
                <w:rFonts w:ascii="仿宋_GB2312" w:hAnsi="仿宋_GB2312" w:cs="仿宋_GB2312" w:eastAsia="仿宋_GB2312"/>
                <w:sz w:val="24"/>
              </w:rPr>
              <w:t>分。发生安全事故，一般事故扣</w:t>
            </w:r>
            <w:r>
              <w:rPr>
                <w:rFonts w:ascii="仿宋_GB2312" w:hAnsi="仿宋_GB2312" w:cs="仿宋_GB2312" w:eastAsia="仿宋_GB2312"/>
                <w:sz w:val="24"/>
              </w:rPr>
              <w:t>5</w:t>
            </w:r>
            <w:r>
              <w:rPr>
                <w:rFonts w:ascii="仿宋_GB2312" w:hAnsi="仿宋_GB2312" w:cs="仿宋_GB2312" w:eastAsia="仿宋_GB2312"/>
                <w:sz w:val="24"/>
              </w:rPr>
              <w:t>分，较大事故扣</w:t>
            </w:r>
            <w:r>
              <w:rPr>
                <w:rFonts w:ascii="仿宋_GB2312" w:hAnsi="仿宋_GB2312" w:cs="仿宋_GB2312" w:eastAsia="仿宋_GB2312"/>
                <w:sz w:val="24"/>
              </w:rPr>
              <w:t>10</w:t>
            </w:r>
            <w:r>
              <w:rPr>
                <w:rFonts w:ascii="仿宋_GB2312" w:hAnsi="仿宋_GB2312" w:cs="仿宋_GB2312" w:eastAsia="仿宋_GB2312"/>
                <w:sz w:val="24"/>
              </w:rPr>
              <w:t>分，重大事故扣</w:t>
            </w:r>
            <w:r>
              <w:rPr>
                <w:rFonts w:ascii="仿宋_GB2312" w:hAnsi="仿宋_GB2312" w:cs="仿宋_GB2312" w:eastAsia="仿宋_GB2312"/>
                <w:sz w:val="24"/>
              </w:rPr>
              <w:t>15</w:t>
            </w:r>
            <w:r>
              <w:rPr>
                <w:rFonts w:ascii="仿宋_GB2312" w:hAnsi="仿宋_GB2312" w:cs="仿宋_GB2312" w:eastAsia="仿宋_GB2312"/>
                <w:sz w:val="24"/>
              </w:rPr>
              <w:t>分，特别重大事故扣</w:t>
            </w:r>
            <w:r>
              <w:rPr>
                <w:rFonts w:ascii="仿宋_GB2312" w:hAnsi="仿宋_GB2312" w:cs="仿宋_GB2312" w:eastAsia="仿宋_GB2312"/>
                <w:sz w:val="24"/>
              </w:rPr>
              <w:t>20</w:t>
            </w:r>
            <w:r>
              <w:rPr>
                <w:rFonts w:ascii="仿宋_GB2312" w:hAnsi="仿宋_GB2312" w:cs="仿宋_GB2312" w:eastAsia="仿宋_GB2312"/>
                <w:sz w:val="24"/>
              </w:rPr>
              <w:t>分。因中标人管理不善造成集体上访或越级上访，采购人根据严重程度给予</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20</w:t>
            </w:r>
            <w:r>
              <w:rPr>
                <w:rFonts w:ascii="仿宋_GB2312" w:hAnsi="仿宋_GB2312" w:cs="仿宋_GB2312" w:eastAsia="仿宋_GB2312"/>
                <w:sz w:val="24"/>
              </w:rPr>
              <w:t>分扣分。并将所扣分值作为月度考核扣分项。</w:t>
            </w:r>
          </w:p>
          <w:p>
            <w:pPr>
              <w:pStyle w:val="null3"/>
              <w:ind w:firstLine="492"/>
              <w:jc w:val="both"/>
            </w:pPr>
            <w:r>
              <w:rPr>
                <w:rFonts w:ascii="仿宋_GB2312" w:hAnsi="仿宋_GB2312" w:cs="仿宋_GB2312" w:eastAsia="仿宋_GB2312"/>
                <w:sz w:val="24"/>
              </w:rPr>
              <w:t>（三）中标人发生的一切事故由中标人负责并按《广安市广安区环卫作业日考核标准》和《广安市广安区环卫作业月考核评分表》</w:t>
            </w:r>
            <w:r>
              <w:rPr>
                <w:rFonts w:ascii="仿宋_GB2312" w:hAnsi="仿宋_GB2312" w:cs="仿宋_GB2312" w:eastAsia="仿宋_GB2312"/>
                <w:sz w:val="24"/>
              </w:rPr>
              <w:t>（</w:t>
            </w:r>
            <w:r>
              <w:rPr>
                <w:rFonts w:ascii="仿宋_GB2312" w:hAnsi="仿宋_GB2312" w:cs="仿宋_GB2312" w:eastAsia="仿宋_GB2312"/>
                <w:sz w:val="24"/>
              </w:rPr>
              <w:t>详见附表</w:t>
            </w: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执行。</w:t>
            </w:r>
          </w:p>
          <w:p>
            <w:pPr>
              <w:pStyle w:val="null3"/>
              <w:ind w:firstLine="494"/>
              <w:jc w:val="both"/>
            </w:pPr>
            <w:r>
              <w:rPr>
                <w:rFonts w:ascii="仿宋_GB2312" w:hAnsi="仿宋_GB2312" w:cs="仿宋_GB2312" w:eastAsia="仿宋_GB2312"/>
                <w:sz w:val="24"/>
                <w:b/>
              </w:rPr>
              <w:t>三、考核结果的运用：</w:t>
            </w:r>
            <w:r>
              <w:rPr>
                <w:rFonts w:ascii="仿宋_GB2312" w:hAnsi="仿宋_GB2312" w:cs="仿宋_GB2312" w:eastAsia="仿宋_GB2312"/>
                <w:sz w:val="24"/>
              </w:rPr>
              <w:t>采购人每月考核结束后将考核结果通报中标人，每月考核结果将按照如下扣款标准，从中标人的环卫作业经费中扣除。</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优：</w:t>
            </w:r>
            <w:r>
              <w:rPr>
                <w:rFonts w:ascii="仿宋_GB2312" w:hAnsi="仿宋_GB2312" w:cs="仿宋_GB2312" w:eastAsia="仿宋_GB2312"/>
                <w:sz w:val="24"/>
              </w:rPr>
              <w:t>95</w:t>
            </w:r>
            <w:r>
              <w:rPr>
                <w:rFonts w:ascii="仿宋_GB2312" w:hAnsi="仿宋_GB2312" w:cs="仿宋_GB2312" w:eastAsia="仿宋_GB2312"/>
                <w:sz w:val="24"/>
              </w:rPr>
              <w:t>分及以上，不扣除当月环卫作业经费。</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良：</w:t>
            </w:r>
            <w:r>
              <w:rPr>
                <w:rFonts w:ascii="仿宋_GB2312" w:hAnsi="仿宋_GB2312" w:cs="仿宋_GB2312" w:eastAsia="仿宋_GB2312"/>
                <w:sz w:val="24"/>
              </w:rPr>
              <w:t>85</w:t>
            </w:r>
            <w:r>
              <w:rPr>
                <w:rFonts w:ascii="仿宋_GB2312" w:hAnsi="仿宋_GB2312" w:cs="仿宋_GB2312" w:eastAsia="仿宋_GB2312"/>
                <w:sz w:val="24"/>
              </w:rPr>
              <w:t>分至</w:t>
            </w:r>
            <w:r>
              <w:rPr>
                <w:rFonts w:ascii="仿宋_GB2312" w:hAnsi="仿宋_GB2312" w:cs="仿宋_GB2312" w:eastAsia="仿宋_GB2312"/>
                <w:sz w:val="24"/>
              </w:rPr>
              <w:t>95</w:t>
            </w:r>
            <w:r>
              <w:rPr>
                <w:rFonts w:ascii="仿宋_GB2312" w:hAnsi="仿宋_GB2312" w:cs="仿宋_GB2312" w:eastAsia="仿宋_GB2312"/>
                <w:sz w:val="24"/>
              </w:rPr>
              <w:t>分</w:t>
            </w:r>
            <w:r>
              <w:rPr>
                <w:rFonts w:ascii="仿宋_GB2312" w:hAnsi="仿宋_GB2312" w:cs="仿宋_GB2312" w:eastAsia="仿宋_GB2312"/>
                <w:sz w:val="24"/>
              </w:rPr>
              <w:t>（</w:t>
            </w:r>
            <w:r>
              <w:rPr>
                <w:rFonts w:ascii="仿宋_GB2312" w:hAnsi="仿宋_GB2312" w:cs="仿宋_GB2312" w:eastAsia="仿宋_GB2312"/>
                <w:sz w:val="24"/>
              </w:rPr>
              <w:t>不含</w:t>
            </w:r>
            <w:r>
              <w:rPr>
                <w:rFonts w:ascii="仿宋_GB2312" w:hAnsi="仿宋_GB2312" w:cs="仿宋_GB2312" w:eastAsia="仿宋_GB2312"/>
                <w:sz w:val="24"/>
              </w:rPr>
              <w:t>95</w:t>
            </w:r>
            <w:r>
              <w:rPr>
                <w:rFonts w:ascii="仿宋_GB2312" w:hAnsi="仿宋_GB2312" w:cs="仿宋_GB2312" w:eastAsia="仿宋_GB2312"/>
                <w:sz w:val="24"/>
              </w:rPr>
              <w:t>分</w:t>
            </w:r>
            <w:r>
              <w:rPr>
                <w:rFonts w:ascii="仿宋_GB2312" w:hAnsi="仿宋_GB2312" w:cs="仿宋_GB2312" w:eastAsia="仿宋_GB2312"/>
                <w:sz w:val="24"/>
              </w:rPr>
              <w:t>），</w:t>
            </w:r>
            <w:r>
              <w:rPr>
                <w:rFonts w:ascii="仿宋_GB2312" w:hAnsi="仿宋_GB2312" w:cs="仿宋_GB2312" w:eastAsia="仿宋_GB2312"/>
                <w:sz w:val="24"/>
              </w:rPr>
              <w:t>扣除当月</w:t>
            </w:r>
            <w:r>
              <w:rPr>
                <w:rFonts w:ascii="仿宋_GB2312" w:hAnsi="仿宋_GB2312" w:cs="仿宋_GB2312" w:eastAsia="仿宋_GB2312"/>
                <w:sz w:val="24"/>
              </w:rPr>
              <w:t>2%</w:t>
            </w:r>
            <w:r>
              <w:rPr>
                <w:rFonts w:ascii="仿宋_GB2312" w:hAnsi="仿宋_GB2312" w:cs="仿宋_GB2312" w:eastAsia="仿宋_GB2312"/>
                <w:sz w:val="24"/>
              </w:rPr>
              <w:t>的环卫作业经费。</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其他：低于</w:t>
            </w:r>
            <w:r>
              <w:rPr>
                <w:rFonts w:ascii="仿宋_GB2312" w:hAnsi="仿宋_GB2312" w:cs="仿宋_GB2312" w:eastAsia="仿宋_GB2312"/>
                <w:sz w:val="24"/>
              </w:rPr>
              <w:t>85</w:t>
            </w:r>
            <w:r>
              <w:rPr>
                <w:rFonts w:ascii="仿宋_GB2312" w:hAnsi="仿宋_GB2312" w:cs="仿宋_GB2312" w:eastAsia="仿宋_GB2312"/>
                <w:sz w:val="24"/>
              </w:rPr>
              <w:t>分</w:t>
            </w:r>
            <w:r>
              <w:rPr>
                <w:rFonts w:ascii="仿宋_GB2312" w:hAnsi="仿宋_GB2312" w:cs="仿宋_GB2312" w:eastAsia="仿宋_GB2312"/>
                <w:sz w:val="24"/>
              </w:rPr>
              <w:t>，</w:t>
            </w:r>
            <w:r>
              <w:rPr>
                <w:rFonts w:ascii="仿宋_GB2312" w:hAnsi="仿宋_GB2312" w:cs="仿宋_GB2312" w:eastAsia="仿宋_GB2312"/>
                <w:sz w:val="24"/>
              </w:rPr>
              <w:t>扣除当月</w:t>
            </w:r>
            <w:r>
              <w:rPr>
                <w:rFonts w:ascii="仿宋_GB2312" w:hAnsi="仿宋_GB2312" w:cs="仿宋_GB2312" w:eastAsia="仿宋_GB2312"/>
                <w:sz w:val="24"/>
              </w:rPr>
              <w:t>5%</w:t>
            </w:r>
            <w:r>
              <w:rPr>
                <w:rFonts w:ascii="仿宋_GB2312" w:hAnsi="仿宋_GB2312" w:cs="仿宋_GB2312" w:eastAsia="仿宋_GB2312"/>
                <w:sz w:val="24"/>
              </w:rPr>
              <w:t>的环卫作业经费并通报诫勉。</w:t>
            </w:r>
          </w:p>
          <w:p>
            <w:pPr>
              <w:pStyle w:val="null3"/>
              <w:ind w:firstLine="492"/>
              <w:jc w:val="both"/>
            </w:pPr>
            <w:r>
              <w:rPr>
                <w:rFonts w:ascii="仿宋_GB2312" w:hAnsi="仿宋_GB2312" w:cs="仿宋_GB2312" w:eastAsia="仿宋_GB2312"/>
                <w:sz w:val="24"/>
              </w:rPr>
              <w:t>（一）诫勉和淘汰</w:t>
            </w:r>
          </w:p>
          <w:p>
            <w:pPr>
              <w:pStyle w:val="null3"/>
              <w:ind w:firstLine="492"/>
              <w:jc w:val="both"/>
            </w:pPr>
            <w:r>
              <w:rPr>
                <w:rFonts w:ascii="仿宋_GB2312" w:hAnsi="仿宋_GB2312" w:cs="仿宋_GB2312" w:eastAsia="仿宋_GB2312"/>
                <w:sz w:val="24"/>
              </w:rPr>
              <w:t>采购人每月通报一次考核结果：中标人一年内累计三次考核未达到</w:t>
            </w:r>
            <w:r>
              <w:rPr>
                <w:rFonts w:ascii="仿宋_GB2312" w:hAnsi="仿宋_GB2312" w:cs="仿宋_GB2312" w:eastAsia="仿宋_GB2312"/>
                <w:sz w:val="24"/>
              </w:rPr>
              <w:t>85</w:t>
            </w:r>
            <w:r>
              <w:rPr>
                <w:rFonts w:ascii="仿宋_GB2312" w:hAnsi="仿宋_GB2312" w:cs="仿宋_GB2312" w:eastAsia="仿宋_GB2312"/>
                <w:sz w:val="24"/>
              </w:rPr>
              <w:t>分</w:t>
            </w:r>
            <w:r>
              <w:rPr>
                <w:rFonts w:ascii="仿宋_GB2312" w:hAnsi="仿宋_GB2312" w:cs="仿宋_GB2312" w:eastAsia="仿宋_GB2312"/>
                <w:sz w:val="24"/>
              </w:rPr>
              <w:t>（</w:t>
            </w:r>
            <w:r>
              <w:rPr>
                <w:rFonts w:ascii="仿宋_GB2312" w:hAnsi="仿宋_GB2312" w:cs="仿宋_GB2312" w:eastAsia="仿宋_GB2312"/>
                <w:sz w:val="24"/>
              </w:rPr>
              <w:t>不含</w:t>
            </w:r>
            <w:r>
              <w:rPr>
                <w:rFonts w:ascii="仿宋_GB2312" w:hAnsi="仿宋_GB2312" w:cs="仿宋_GB2312" w:eastAsia="仿宋_GB2312"/>
                <w:sz w:val="24"/>
              </w:rPr>
              <w:t>85</w:t>
            </w:r>
            <w:r>
              <w:rPr>
                <w:rFonts w:ascii="仿宋_GB2312" w:hAnsi="仿宋_GB2312" w:cs="仿宋_GB2312" w:eastAsia="仿宋_GB2312"/>
                <w:sz w:val="24"/>
              </w:rPr>
              <w:t>分</w:t>
            </w:r>
            <w:r>
              <w:rPr>
                <w:rFonts w:ascii="仿宋_GB2312" w:hAnsi="仿宋_GB2312" w:cs="仿宋_GB2312" w:eastAsia="仿宋_GB2312"/>
                <w:sz w:val="24"/>
              </w:rPr>
              <w:t>），</w:t>
            </w:r>
            <w:r>
              <w:rPr>
                <w:rFonts w:ascii="仿宋_GB2312" w:hAnsi="仿宋_GB2312" w:cs="仿宋_GB2312" w:eastAsia="仿宋_GB2312"/>
                <w:sz w:val="24"/>
              </w:rPr>
              <w:t>视为年度考核不合格，采购人有权直接终止合同，由中标人承担一切违约责任。</w:t>
            </w:r>
          </w:p>
          <w:p>
            <w:pPr>
              <w:pStyle w:val="null3"/>
              <w:ind w:firstLine="492"/>
              <w:jc w:val="both"/>
            </w:pPr>
            <w:r>
              <w:rPr>
                <w:rFonts w:ascii="仿宋_GB2312" w:hAnsi="仿宋_GB2312" w:cs="仿宋_GB2312" w:eastAsia="仿宋_GB2312"/>
                <w:sz w:val="24"/>
              </w:rPr>
              <w:t>（二）中标人如果认为考核有误，可以向采购人或采购人的上级主管部门申辩，经复核重新认定，年度内只能申请复核一次。</w:t>
            </w:r>
          </w:p>
          <w:p>
            <w:pPr>
              <w:pStyle w:val="null3"/>
              <w:ind w:firstLine="492"/>
              <w:jc w:val="both"/>
            </w:pPr>
            <w:r>
              <w:rPr>
                <w:rFonts w:ascii="仿宋_GB2312" w:hAnsi="仿宋_GB2312" w:cs="仿宋_GB2312" w:eastAsia="仿宋_GB2312"/>
                <w:sz w:val="24"/>
              </w:rPr>
              <w:t>（三）广安市广安区区环卫作业月考核评分表</w:t>
            </w:r>
          </w:p>
          <w:p>
            <w:pPr>
              <w:pStyle w:val="null3"/>
              <w:ind w:firstLine="492"/>
              <w:jc w:val="center"/>
            </w:pPr>
            <w:r>
              <w:rPr>
                <w:rFonts w:ascii="仿宋_GB2312" w:hAnsi="仿宋_GB2312" w:cs="仿宋_GB2312" w:eastAsia="仿宋_GB2312"/>
                <w:sz w:val="24"/>
                <w:b/>
              </w:rPr>
              <w:t>广安市广安区环卫作业月考核评分表</w:t>
            </w:r>
            <w:r>
              <w:rPr>
                <w:rFonts w:ascii="仿宋_GB2312" w:hAnsi="仿宋_GB2312" w:cs="仿宋_GB2312" w:eastAsia="仿宋_GB2312"/>
                <w:sz w:val="24"/>
                <w:b/>
              </w:rPr>
              <w:t>（附表</w:t>
            </w:r>
            <w:r>
              <w:rPr>
                <w:rFonts w:ascii="仿宋_GB2312" w:hAnsi="仿宋_GB2312" w:cs="仿宋_GB2312" w:eastAsia="仿宋_GB2312"/>
                <w:sz w:val="24"/>
                <w:b/>
              </w:rPr>
              <w:t>9</w:t>
            </w:r>
            <w:r>
              <w:rPr>
                <w:rFonts w:ascii="仿宋_GB2312" w:hAnsi="仿宋_GB2312" w:cs="仿宋_GB2312" w:eastAsia="仿宋_GB2312"/>
                <w:sz w:val="24"/>
                <w:b/>
              </w:rPr>
              <w:t>）</w:t>
            </w:r>
          </w:p>
          <w:tbl>
            <w:tblPr>
              <w:tblInd w:type="dxa" w:w="135"/>
              <w:tblBorders>
                <w:top w:val="none" w:color="000000" w:sz="4"/>
                <w:left w:val="none" w:color="000000" w:sz="4"/>
                <w:bottom w:val="none" w:color="000000" w:sz="4"/>
                <w:right w:val="none" w:color="000000" w:sz="4"/>
                <w:insideH w:val="none"/>
                <w:insideV w:val="none"/>
              </w:tblBorders>
            </w:tblPr>
            <w:tblGrid>
              <w:gridCol w:w="483"/>
              <w:gridCol w:w="597"/>
              <w:gridCol w:w="2336"/>
              <w:gridCol w:w="317"/>
              <w:gridCol w:w="1410"/>
              <w:gridCol w:w="454"/>
            </w:tblGrid>
            <w:tr>
              <w:tc>
                <w:tcPr>
                  <w:tcW w:type="dxa" w:w="1080"/>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项目</w:t>
                  </w:r>
                </w:p>
              </w:tc>
              <w:tc>
                <w:tcPr>
                  <w:tcW w:type="dxa" w:w="233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检查方法及评价依据</w:t>
                  </w:r>
                </w:p>
              </w:tc>
              <w:tc>
                <w:tcPr>
                  <w:tcW w:type="dxa" w:w="31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分值</w:t>
                  </w:r>
                </w:p>
              </w:tc>
              <w:tc>
                <w:tcPr>
                  <w:tcW w:type="dxa" w:w="141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评价扣分规定</w:t>
                  </w:r>
                </w:p>
              </w:tc>
              <w:tc>
                <w:tcPr>
                  <w:tcW w:type="dxa" w:w="45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得分</w:t>
                  </w:r>
                </w:p>
              </w:tc>
            </w:tr>
            <w:tr>
              <w:tc>
                <w:tcPr>
                  <w:tcW w:type="dxa" w:w="483"/>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环卫作</w:t>
                  </w:r>
                </w:p>
                <w:p>
                  <w:pPr>
                    <w:pStyle w:val="null3"/>
                    <w:jc w:val="center"/>
                  </w:pPr>
                  <w:r>
                    <w:rPr>
                      <w:rFonts w:ascii="仿宋_GB2312" w:hAnsi="仿宋_GB2312" w:cs="仿宋_GB2312" w:eastAsia="仿宋_GB2312"/>
                      <w:sz w:val="24"/>
                    </w:rPr>
                    <w:t>业公司</w:t>
                  </w:r>
                </w:p>
                <w:p>
                  <w:pPr>
                    <w:pStyle w:val="null3"/>
                    <w:jc w:val="center"/>
                  </w:pPr>
                  <w:r>
                    <w:rPr>
                      <w:rFonts w:ascii="仿宋_GB2312" w:hAnsi="仿宋_GB2312" w:cs="仿宋_GB2312" w:eastAsia="仿宋_GB2312"/>
                      <w:sz w:val="24"/>
                    </w:rPr>
                    <w:t>管理</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15</w:t>
                  </w:r>
                  <w:r>
                    <w:rPr>
                      <w:rFonts w:ascii="仿宋_GB2312" w:hAnsi="仿宋_GB2312" w:cs="仿宋_GB2312" w:eastAsia="仿宋_GB2312"/>
                      <w:sz w:val="24"/>
                    </w:rPr>
                    <w:t>分）</w:t>
                  </w:r>
                </w:p>
              </w:tc>
              <w:tc>
                <w:tcPr>
                  <w:tcW w:type="dxa" w:w="5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办公条件</w:t>
                  </w:r>
                </w:p>
              </w:tc>
              <w:tc>
                <w:tcPr>
                  <w:tcW w:type="dxa" w:w="2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在广安城区有一个固定办公地点，集中管理</w:t>
                  </w:r>
                  <w:r>
                    <w:rPr>
                      <w:rFonts w:ascii="仿宋_GB2312" w:hAnsi="仿宋_GB2312" w:cs="仿宋_GB2312" w:eastAsia="仿宋_GB2312"/>
                      <w:sz w:val="24"/>
                    </w:rPr>
                    <w:t>。</w:t>
                  </w: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1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未达到要求扣</w:t>
                  </w:r>
                  <w:r>
                    <w:rPr>
                      <w:rFonts w:ascii="仿宋_GB2312" w:hAnsi="仿宋_GB2312" w:cs="仿宋_GB2312" w:eastAsia="仿宋_GB2312"/>
                      <w:sz w:val="24"/>
                    </w:rPr>
                    <w:t>1</w:t>
                  </w:r>
                  <w:r>
                    <w:rPr>
                      <w:rFonts w:ascii="仿宋_GB2312" w:hAnsi="仿宋_GB2312" w:cs="仿宋_GB2312" w:eastAsia="仿宋_GB2312"/>
                      <w:sz w:val="24"/>
                    </w:rPr>
                    <w:t>分</w:t>
                  </w:r>
                </w:p>
              </w:tc>
              <w:tc>
                <w:tcPr>
                  <w:tcW w:type="dxa" w:w="45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483"/>
                  <w:vMerge/>
                  <w:tcBorders>
                    <w:top w:val="none" w:color="000000" w:sz="4"/>
                    <w:left w:val="single" w:color="000000" w:sz="4"/>
                    <w:bottom w:val="none" w:color="000000" w:sz="4"/>
                    <w:right w:val="single" w:color="000000" w:sz="4"/>
                  </w:tcBorders>
                </w:tcPr>
                <w:p/>
              </w:tc>
              <w:tc>
                <w:tcPr>
                  <w:tcW w:type="dxa" w:w="5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人员设备</w:t>
                  </w:r>
                </w:p>
              </w:tc>
              <w:tc>
                <w:tcPr>
                  <w:tcW w:type="dxa" w:w="2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按合同要求配备管理人员、巡查设施</w:t>
                  </w:r>
                  <w:r>
                    <w:rPr>
                      <w:rFonts w:ascii="仿宋_GB2312" w:hAnsi="仿宋_GB2312" w:cs="仿宋_GB2312" w:eastAsia="仿宋_GB2312"/>
                      <w:sz w:val="24"/>
                    </w:rPr>
                    <w:t>。</w:t>
                  </w: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1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未达到要求扣</w:t>
                  </w:r>
                  <w:r>
                    <w:rPr>
                      <w:rFonts w:ascii="仿宋_GB2312" w:hAnsi="仿宋_GB2312" w:cs="仿宋_GB2312" w:eastAsia="仿宋_GB2312"/>
                      <w:sz w:val="24"/>
                    </w:rPr>
                    <w:t>1</w:t>
                  </w:r>
                  <w:r>
                    <w:rPr>
                      <w:rFonts w:ascii="仿宋_GB2312" w:hAnsi="仿宋_GB2312" w:cs="仿宋_GB2312" w:eastAsia="仿宋_GB2312"/>
                      <w:sz w:val="24"/>
                    </w:rPr>
                    <w:t>分</w:t>
                  </w:r>
                </w:p>
              </w:tc>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483"/>
                  <w:vMerge/>
                  <w:tcBorders>
                    <w:top w:val="none" w:color="000000" w:sz="4"/>
                    <w:left w:val="single" w:color="000000" w:sz="4"/>
                    <w:bottom w:val="none" w:color="000000" w:sz="4"/>
                    <w:right w:val="single" w:color="000000" w:sz="4"/>
                  </w:tcBorders>
                </w:tcPr>
                <w:p/>
              </w:tc>
              <w:tc>
                <w:tcPr>
                  <w:tcW w:type="dxa" w:w="5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环卫设施</w:t>
                  </w:r>
                </w:p>
              </w:tc>
              <w:tc>
                <w:tcPr>
                  <w:tcW w:type="dxa" w:w="2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清扫保洁工具、设备配备齐全、符合要求</w:t>
                  </w:r>
                  <w:r>
                    <w:rPr>
                      <w:rFonts w:ascii="仿宋_GB2312" w:hAnsi="仿宋_GB2312" w:cs="仿宋_GB2312" w:eastAsia="仿宋_GB2312"/>
                      <w:sz w:val="24"/>
                    </w:rPr>
                    <w:t>。</w:t>
                  </w: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1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未达到要求扣</w:t>
                  </w:r>
                  <w:r>
                    <w:rPr>
                      <w:rFonts w:ascii="仿宋_GB2312" w:hAnsi="仿宋_GB2312" w:cs="仿宋_GB2312" w:eastAsia="仿宋_GB2312"/>
                      <w:sz w:val="24"/>
                    </w:rPr>
                    <w:t>1</w:t>
                  </w:r>
                  <w:r>
                    <w:rPr>
                      <w:rFonts w:ascii="仿宋_GB2312" w:hAnsi="仿宋_GB2312" w:cs="仿宋_GB2312" w:eastAsia="仿宋_GB2312"/>
                      <w:sz w:val="24"/>
                    </w:rPr>
                    <w:t>分</w:t>
                  </w:r>
                </w:p>
              </w:tc>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483"/>
                  <w:vMerge/>
                  <w:tcBorders>
                    <w:top w:val="none" w:color="000000" w:sz="4"/>
                    <w:left w:val="single" w:color="000000" w:sz="4"/>
                    <w:bottom w:val="none" w:color="000000" w:sz="4"/>
                    <w:right w:val="single" w:color="000000" w:sz="4"/>
                  </w:tcBorders>
                </w:tcPr>
                <w:p/>
              </w:tc>
              <w:tc>
                <w:tcPr>
                  <w:tcW w:type="dxa" w:w="597"/>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规范管理</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12</w:t>
                  </w:r>
                  <w:r>
                    <w:rPr>
                      <w:rFonts w:ascii="仿宋_GB2312" w:hAnsi="仿宋_GB2312" w:cs="仿宋_GB2312" w:eastAsia="仿宋_GB2312"/>
                      <w:sz w:val="24"/>
                    </w:rPr>
                    <w:t>分）</w:t>
                  </w:r>
                </w:p>
              </w:tc>
              <w:tc>
                <w:tcPr>
                  <w:tcW w:type="dxa" w:w="2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各项管理制度健全、管理制度上墙</w:t>
                  </w:r>
                  <w:r>
                    <w:rPr>
                      <w:rFonts w:ascii="仿宋_GB2312" w:hAnsi="仿宋_GB2312" w:cs="仿宋_GB2312" w:eastAsia="仿宋_GB2312"/>
                      <w:sz w:val="24"/>
                    </w:rPr>
                    <w:t>。</w:t>
                  </w: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1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未达到要求扣</w:t>
                  </w:r>
                  <w:r>
                    <w:rPr>
                      <w:rFonts w:ascii="仿宋_GB2312" w:hAnsi="仿宋_GB2312" w:cs="仿宋_GB2312" w:eastAsia="仿宋_GB2312"/>
                      <w:sz w:val="24"/>
                    </w:rPr>
                    <w:t>0.5</w:t>
                  </w:r>
                  <w:r>
                    <w:rPr>
                      <w:rFonts w:ascii="仿宋_GB2312" w:hAnsi="仿宋_GB2312" w:cs="仿宋_GB2312" w:eastAsia="仿宋_GB2312"/>
                      <w:sz w:val="24"/>
                    </w:rPr>
                    <w:t>分</w:t>
                  </w:r>
                </w:p>
              </w:tc>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483"/>
                  <w:vMerge/>
                  <w:tcBorders>
                    <w:top w:val="none" w:color="000000" w:sz="4"/>
                    <w:left w:val="single" w:color="000000" w:sz="4"/>
                    <w:bottom w:val="none" w:color="000000" w:sz="4"/>
                    <w:right w:val="single" w:color="000000" w:sz="4"/>
                  </w:tcBorders>
                </w:tcPr>
                <w:p/>
              </w:tc>
              <w:tc>
                <w:tcPr>
                  <w:tcW w:type="dxa" w:w="597"/>
                  <w:vMerge/>
                  <w:tcBorders>
                    <w:top w:val="none" w:color="000000" w:sz="4"/>
                    <w:left w:val="single" w:color="000000" w:sz="4"/>
                    <w:bottom w:val="none" w:color="000000" w:sz="4"/>
                    <w:right w:val="single" w:color="000000" w:sz="4"/>
                  </w:tcBorders>
                </w:tcPr>
                <w:p/>
              </w:tc>
              <w:tc>
                <w:tcPr>
                  <w:tcW w:type="dxa" w:w="2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管理人员现场检查到位，检查日志完整</w:t>
                  </w:r>
                  <w:r>
                    <w:rPr>
                      <w:rFonts w:ascii="仿宋_GB2312" w:hAnsi="仿宋_GB2312" w:cs="仿宋_GB2312" w:eastAsia="仿宋_GB2312"/>
                      <w:sz w:val="24"/>
                    </w:rPr>
                    <w:t>。</w:t>
                  </w: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0.5</w:t>
                  </w:r>
                </w:p>
              </w:tc>
              <w:tc>
                <w:tcPr>
                  <w:tcW w:type="dxa" w:w="1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未达到要求扣</w:t>
                  </w:r>
                  <w:r>
                    <w:rPr>
                      <w:rFonts w:ascii="仿宋_GB2312" w:hAnsi="仿宋_GB2312" w:cs="仿宋_GB2312" w:eastAsia="仿宋_GB2312"/>
                      <w:sz w:val="24"/>
                    </w:rPr>
                    <w:t>0.5</w:t>
                  </w:r>
                  <w:r>
                    <w:rPr>
                      <w:rFonts w:ascii="仿宋_GB2312" w:hAnsi="仿宋_GB2312" w:cs="仿宋_GB2312" w:eastAsia="仿宋_GB2312"/>
                      <w:sz w:val="24"/>
                    </w:rPr>
                    <w:t>分</w:t>
                  </w:r>
                </w:p>
              </w:tc>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483"/>
                  <w:vMerge/>
                  <w:tcBorders>
                    <w:top w:val="none" w:color="000000" w:sz="4"/>
                    <w:left w:val="single" w:color="000000" w:sz="4"/>
                    <w:bottom w:val="none" w:color="000000" w:sz="4"/>
                    <w:right w:val="single" w:color="000000" w:sz="4"/>
                  </w:tcBorders>
                </w:tcPr>
                <w:p/>
              </w:tc>
              <w:tc>
                <w:tcPr>
                  <w:tcW w:type="dxa" w:w="597"/>
                  <w:vMerge/>
                  <w:tcBorders>
                    <w:top w:val="none" w:color="000000" w:sz="4"/>
                    <w:left w:val="single" w:color="000000" w:sz="4"/>
                    <w:bottom w:val="none" w:color="000000" w:sz="4"/>
                    <w:right w:val="single" w:color="000000" w:sz="4"/>
                  </w:tcBorders>
                </w:tcPr>
                <w:p/>
              </w:tc>
              <w:tc>
                <w:tcPr>
                  <w:tcW w:type="dxa" w:w="2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管理人员挂牌上岗</w:t>
                  </w:r>
                  <w:r>
                    <w:rPr>
                      <w:rFonts w:ascii="仿宋_GB2312" w:hAnsi="仿宋_GB2312" w:cs="仿宋_GB2312" w:eastAsia="仿宋_GB2312"/>
                      <w:sz w:val="24"/>
                    </w:rPr>
                    <w:t>。</w:t>
                  </w: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0.5</w:t>
                  </w:r>
                </w:p>
              </w:tc>
              <w:tc>
                <w:tcPr>
                  <w:tcW w:type="dxa" w:w="1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未达到要求扣</w:t>
                  </w:r>
                  <w:r>
                    <w:rPr>
                      <w:rFonts w:ascii="仿宋_GB2312" w:hAnsi="仿宋_GB2312" w:cs="仿宋_GB2312" w:eastAsia="仿宋_GB2312"/>
                      <w:sz w:val="24"/>
                    </w:rPr>
                    <w:t>0.5</w:t>
                  </w:r>
                  <w:r>
                    <w:rPr>
                      <w:rFonts w:ascii="仿宋_GB2312" w:hAnsi="仿宋_GB2312" w:cs="仿宋_GB2312" w:eastAsia="仿宋_GB2312"/>
                      <w:sz w:val="24"/>
                    </w:rPr>
                    <w:t>分</w:t>
                  </w:r>
                </w:p>
              </w:tc>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483"/>
                  <w:vMerge/>
                  <w:tcBorders>
                    <w:top w:val="none" w:color="000000" w:sz="4"/>
                    <w:left w:val="single" w:color="000000" w:sz="4"/>
                    <w:bottom w:val="none" w:color="000000" w:sz="4"/>
                    <w:right w:val="single" w:color="000000" w:sz="4"/>
                  </w:tcBorders>
                </w:tcPr>
                <w:p/>
              </w:tc>
              <w:tc>
                <w:tcPr>
                  <w:tcW w:type="dxa" w:w="597"/>
                  <w:vMerge/>
                  <w:tcBorders>
                    <w:top w:val="none" w:color="000000" w:sz="4"/>
                    <w:left w:val="single" w:color="000000" w:sz="4"/>
                    <w:bottom w:val="none" w:color="000000" w:sz="4"/>
                    <w:right w:val="single" w:color="000000" w:sz="4"/>
                  </w:tcBorders>
                </w:tcPr>
                <w:p/>
              </w:tc>
              <w:tc>
                <w:tcPr>
                  <w:tcW w:type="dxa" w:w="2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按要求购买从业人员社会保险，从业人员月工资不得低于广安市人民政府公布的本地最低工资标准</w:t>
                  </w:r>
                  <w:r>
                    <w:rPr>
                      <w:rFonts w:ascii="仿宋_GB2312" w:hAnsi="仿宋_GB2312" w:cs="仿宋_GB2312" w:eastAsia="仿宋_GB2312"/>
                      <w:sz w:val="24"/>
                    </w:rPr>
                    <w:t>。</w:t>
                  </w: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5</w:t>
                  </w:r>
                </w:p>
              </w:tc>
              <w:tc>
                <w:tcPr>
                  <w:tcW w:type="dxa" w:w="1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任意一项未达到要求扣</w:t>
                  </w:r>
                  <w:r>
                    <w:rPr>
                      <w:rFonts w:ascii="仿宋_GB2312" w:hAnsi="仿宋_GB2312" w:cs="仿宋_GB2312" w:eastAsia="仿宋_GB2312"/>
                      <w:sz w:val="24"/>
                    </w:rPr>
                    <w:t>5</w:t>
                  </w:r>
                  <w:r>
                    <w:rPr>
                      <w:rFonts w:ascii="仿宋_GB2312" w:hAnsi="仿宋_GB2312" w:cs="仿宋_GB2312" w:eastAsia="仿宋_GB2312"/>
                      <w:sz w:val="24"/>
                    </w:rPr>
                    <w:t>分</w:t>
                  </w:r>
                </w:p>
              </w:tc>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483"/>
                  <w:vMerge/>
                  <w:tcBorders>
                    <w:top w:val="none" w:color="000000" w:sz="4"/>
                    <w:left w:val="single" w:color="000000" w:sz="4"/>
                    <w:bottom w:val="none" w:color="000000" w:sz="4"/>
                    <w:right w:val="single" w:color="000000" w:sz="4"/>
                  </w:tcBorders>
                </w:tcPr>
                <w:p/>
              </w:tc>
              <w:tc>
                <w:tcPr>
                  <w:tcW w:type="dxa" w:w="597"/>
                  <w:vMerge/>
                  <w:tcBorders>
                    <w:top w:val="none" w:color="000000" w:sz="4"/>
                    <w:left w:val="single" w:color="000000" w:sz="4"/>
                    <w:bottom w:val="none" w:color="000000" w:sz="4"/>
                    <w:right w:val="single" w:color="000000" w:sz="4"/>
                  </w:tcBorders>
                </w:tcPr>
                <w:p/>
              </w:tc>
              <w:tc>
                <w:tcPr>
                  <w:tcW w:type="dxa" w:w="2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因公司管理不善，导致作业人员信访举报投诉</w:t>
                  </w:r>
                  <w:r>
                    <w:rPr>
                      <w:rFonts w:ascii="仿宋_GB2312" w:hAnsi="仿宋_GB2312" w:cs="仿宋_GB2312" w:eastAsia="仿宋_GB2312"/>
                      <w:sz w:val="24"/>
                    </w:rPr>
                    <w:t>。</w:t>
                  </w: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5</w:t>
                  </w:r>
                </w:p>
              </w:tc>
              <w:tc>
                <w:tcPr>
                  <w:tcW w:type="dxa" w:w="1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查证属实一次扣</w:t>
                  </w:r>
                  <w:r>
                    <w:rPr>
                      <w:rFonts w:ascii="仿宋_GB2312" w:hAnsi="仿宋_GB2312" w:cs="仿宋_GB2312" w:eastAsia="仿宋_GB2312"/>
                      <w:sz w:val="24"/>
                    </w:rPr>
                    <w:t>1</w:t>
                  </w:r>
                  <w:r>
                    <w:rPr>
                      <w:rFonts w:ascii="仿宋_GB2312" w:hAnsi="仿宋_GB2312" w:cs="仿宋_GB2312" w:eastAsia="仿宋_GB2312"/>
                      <w:sz w:val="24"/>
                    </w:rPr>
                    <w:t>分，造成集体上访扣</w:t>
                  </w:r>
                  <w:r>
                    <w:rPr>
                      <w:rFonts w:ascii="仿宋_GB2312" w:hAnsi="仿宋_GB2312" w:cs="仿宋_GB2312" w:eastAsia="仿宋_GB2312"/>
                      <w:sz w:val="24"/>
                    </w:rPr>
                    <w:t>5</w:t>
                  </w:r>
                  <w:r>
                    <w:rPr>
                      <w:rFonts w:ascii="仿宋_GB2312" w:hAnsi="仿宋_GB2312" w:cs="仿宋_GB2312" w:eastAsia="仿宋_GB2312"/>
                      <w:sz w:val="24"/>
                    </w:rPr>
                    <w:t>分</w:t>
                  </w:r>
                </w:p>
              </w:tc>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48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清扫、保洁、清运等环卫作业管理</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58</w:t>
                  </w:r>
                  <w:r>
                    <w:rPr>
                      <w:rFonts w:ascii="仿宋_GB2312" w:hAnsi="仿宋_GB2312" w:cs="仿宋_GB2312" w:eastAsia="仿宋_GB2312"/>
                      <w:sz w:val="24"/>
                    </w:rPr>
                    <w:t>分）</w:t>
                  </w:r>
                </w:p>
              </w:tc>
              <w:tc>
                <w:tcPr>
                  <w:tcW w:type="dxa" w:w="597"/>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作业人员管</w:t>
                  </w:r>
                </w:p>
                <w:p>
                  <w:pPr>
                    <w:pStyle w:val="null3"/>
                    <w:jc w:val="center"/>
                  </w:pPr>
                  <w:r>
                    <w:rPr>
                      <w:rFonts w:ascii="仿宋_GB2312" w:hAnsi="仿宋_GB2312" w:cs="仿宋_GB2312" w:eastAsia="仿宋_GB2312"/>
                      <w:sz w:val="24"/>
                    </w:rPr>
                    <w:t>理（</w:t>
                  </w:r>
                  <w:r>
                    <w:rPr>
                      <w:rFonts w:ascii="仿宋_GB2312" w:hAnsi="仿宋_GB2312" w:cs="仿宋_GB2312" w:eastAsia="仿宋_GB2312"/>
                      <w:sz w:val="24"/>
                    </w:rPr>
                    <w:t>5</w:t>
                  </w:r>
                  <w:r>
                    <w:rPr>
                      <w:rFonts w:ascii="仿宋_GB2312" w:hAnsi="仿宋_GB2312" w:cs="仿宋_GB2312" w:eastAsia="仿宋_GB2312"/>
                      <w:sz w:val="24"/>
                    </w:rPr>
                    <w:t>分）</w:t>
                  </w:r>
                </w:p>
              </w:tc>
              <w:tc>
                <w:tcPr>
                  <w:tcW w:type="dxa" w:w="2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规范着装，在岗履职</w:t>
                  </w:r>
                  <w:r>
                    <w:rPr>
                      <w:rFonts w:ascii="仿宋_GB2312" w:hAnsi="仿宋_GB2312" w:cs="仿宋_GB2312" w:eastAsia="仿宋_GB2312"/>
                      <w:sz w:val="24"/>
                    </w:rPr>
                    <w:t>。</w:t>
                  </w: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w:t>
                  </w:r>
                </w:p>
              </w:tc>
              <w:tc>
                <w:tcPr>
                  <w:tcW w:type="dxa" w:w="1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作业人员未在岗履职扣</w:t>
                  </w:r>
                  <w:r>
                    <w:rPr>
                      <w:rFonts w:ascii="仿宋_GB2312" w:hAnsi="仿宋_GB2312" w:cs="仿宋_GB2312" w:eastAsia="仿宋_GB2312"/>
                      <w:sz w:val="24"/>
                    </w:rPr>
                    <w:t>0.5</w:t>
                  </w:r>
                  <w:r>
                    <w:rPr>
                      <w:rFonts w:ascii="仿宋_GB2312" w:hAnsi="仿宋_GB2312" w:cs="仿宋_GB2312" w:eastAsia="仿宋_GB2312"/>
                      <w:sz w:val="24"/>
                    </w:rPr>
                    <w:t>分；未规范着装、挂牌作业扣</w:t>
                  </w:r>
                  <w:r>
                    <w:rPr>
                      <w:rFonts w:ascii="仿宋_GB2312" w:hAnsi="仿宋_GB2312" w:cs="仿宋_GB2312" w:eastAsia="仿宋_GB2312"/>
                      <w:sz w:val="24"/>
                    </w:rPr>
                    <w:t>0.1</w:t>
                  </w:r>
                  <w:r>
                    <w:rPr>
                      <w:rFonts w:ascii="仿宋_GB2312" w:hAnsi="仿宋_GB2312" w:cs="仿宋_GB2312" w:eastAsia="仿宋_GB2312"/>
                      <w:sz w:val="24"/>
                    </w:rPr>
                    <w:t>分</w:t>
                  </w:r>
                  <w:r>
                    <w:rPr>
                      <w:rFonts w:ascii="仿宋_GB2312" w:hAnsi="仿宋_GB2312" w:cs="仿宋_GB2312" w:eastAsia="仿宋_GB2312"/>
                      <w:sz w:val="24"/>
                    </w:rPr>
                    <w:t>/</w:t>
                  </w:r>
                  <w:r>
                    <w:rPr>
                      <w:rFonts w:ascii="仿宋_GB2312" w:hAnsi="仿宋_GB2312" w:cs="仿宋_GB2312" w:eastAsia="仿宋_GB2312"/>
                      <w:sz w:val="24"/>
                    </w:rPr>
                    <w:t>人（次）</w:t>
                  </w:r>
                </w:p>
              </w:tc>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483"/>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none" w:color="000000" w:sz="4"/>
                    <w:right w:val="single" w:color="000000" w:sz="4"/>
                  </w:tcBorders>
                </w:tcPr>
                <w:p/>
              </w:tc>
              <w:tc>
                <w:tcPr>
                  <w:tcW w:type="dxa" w:w="2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按操作规范作业和作业用具规范存放</w:t>
                  </w:r>
                  <w:r>
                    <w:rPr>
                      <w:rFonts w:ascii="仿宋_GB2312" w:hAnsi="仿宋_GB2312" w:cs="仿宋_GB2312" w:eastAsia="仿宋_GB2312"/>
                      <w:sz w:val="24"/>
                    </w:rPr>
                    <w:t>。</w:t>
                  </w: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w:t>
                  </w:r>
                </w:p>
              </w:tc>
              <w:tc>
                <w:tcPr>
                  <w:tcW w:type="dxa" w:w="1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名作业人员未达要求扣</w:t>
                  </w:r>
                  <w:r>
                    <w:rPr>
                      <w:rFonts w:ascii="仿宋_GB2312" w:hAnsi="仿宋_GB2312" w:cs="仿宋_GB2312" w:eastAsia="仿宋_GB2312"/>
                      <w:sz w:val="24"/>
                    </w:rPr>
                    <w:t>0.1</w:t>
                  </w:r>
                  <w:r>
                    <w:rPr>
                      <w:rFonts w:ascii="仿宋_GB2312" w:hAnsi="仿宋_GB2312" w:cs="仿宋_GB2312" w:eastAsia="仿宋_GB2312"/>
                      <w:sz w:val="24"/>
                    </w:rPr>
                    <w:t>分</w:t>
                  </w:r>
                </w:p>
              </w:tc>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483"/>
                  <w:vMerge/>
                  <w:tcBorders>
                    <w:top w:val="none" w:color="000000" w:sz="4"/>
                    <w:left w:val="single" w:color="000000" w:sz="4"/>
                    <w:bottom w:val="single" w:color="000000" w:sz="4"/>
                    <w:right w:val="single" w:color="000000" w:sz="4"/>
                  </w:tcBorders>
                </w:tcPr>
                <w:p/>
              </w:tc>
              <w:tc>
                <w:tcPr>
                  <w:tcW w:type="dxa" w:w="597"/>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清扫保洁作业时间（</w:t>
                  </w:r>
                  <w:r>
                    <w:rPr>
                      <w:rFonts w:ascii="仿宋_GB2312" w:hAnsi="仿宋_GB2312" w:cs="仿宋_GB2312" w:eastAsia="仿宋_GB2312"/>
                      <w:sz w:val="24"/>
                    </w:rPr>
                    <w:t>8</w:t>
                  </w:r>
                  <w:r>
                    <w:rPr>
                      <w:rFonts w:ascii="仿宋_GB2312" w:hAnsi="仿宋_GB2312" w:cs="仿宋_GB2312" w:eastAsia="仿宋_GB2312"/>
                      <w:sz w:val="24"/>
                    </w:rPr>
                    <w:t>分）</w:t>
                  </w:r>
                </w:p>
              </w:tc>
              <w:tc>
                <w:tcPr>
                  <w:tcW w:type="dxa" w:w="2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普扫：</w:t>
                  </w:r>
                  <w:r>
                    <w:rPr>
                      <w:rFonts w:ascii="仿宋_GB2312" w:hAnsi="仿宋_GB2312" w:cs="仿宋_GB2312" w:eastAsia="仿宋_GB2312"/>
                      <w:sz w:val="24"/>
                    </w:rPr>
                    <w:t>1.</w:t>
                  </w:r>
                  <w:r>
                    <w:rPr>
                      <w:rFonts w:ascii="仿宋_GB2312" w:hAnsi="仿宋_GB2312" w:cs="仿宋_GB2312" w:eastAsia="仿宋_GB2312"/>
                      <w:sz w:val="24"/>
                    </w:rPr>
                    <w:t>双班：早上</w:t>
                  </w:r>
                  <w:r>
                    <w:rPr>
                      <w:rFonts w:ascii="仿宋_GB2312" w:hAnsi="仿宋_GB2312" w:cs="仿宋_GB2312" w:eastAsia="仿宋_GB2312"/>
                      <w:sz w:val="24"/>
                    </w:rPr>
                    <w:t>7:00</w:t>
                  </w:r>
                  <w:r>
                    <w:rPr>
                      <w:rFonts w:ascii="仿宋_GB2312" w:hAnsi="仿宋_GB2312" w:cs="仿宋_GB2312" w:eastAsia="仿宋_GB2312"/>
                      <w:sz w:val="24"/>
                    </w:rPr>
                    <w:t>前完成，下午</w:t>
                  </w:r>
                  <w:r>
                    <w:rPr>
                      <w:rFonts w:ascii="仿宋_GB2312" w:hAnsi="仿宋_GB2312" w:cs="仿宋_GB2312" w:eastAsia="仿宋_GB2312"/>
                      <w:sz w:val="24"/>
                    </w:rPr>
                    <w:t>14:00</w:t>
                  </w:r>
                  <w:r>
                    <w:rPr>
                      <w:rFonts w:ascii="仿宋_GB2312" w:hAnsi="仿宋_GB2312" w:cs="仿宋_GB2312" w:eastAsia="仿宋_GB2312"/>
                      <w:sz w:val="24"/>
                    </w:rPr>
                    <w:t>前完成。</w:t>
                  </w:r>
                  <w:r>
                    <w:rPr>
                      <w:rFonts w:ascii="仿宋_GB2312" w:hAnsi="仿宋_GB2312" w:cs="仿宋_GB2312" w:eastAsia="仿宋_GB2312"/>
                      <w:sz w:val="24"/>
                    </w:rPr>
                    <w:t>2.</w:t>
                  </w:r>
                  <w:r>
                    <w:rPr>
                      <w:rFonts w:ascii="仿宋_GB2312" w:hAnsi="仿宋_GB2312" w:cs="仿宋_GB2312" w:eastAsia="仿宋_GB2312"/>
                      <w:sz w:val="24"/>
                    </w:rPr>
                    <w:t>单班：早上</w:t>
                  </w:r>
                  <w:r>
                    <w:rPr>
                      <w:rFonts w:ascii="仿宋_GB2312" w:hAnsi="仿宋_GB2312" w:cs="仿宋_GB2312" w:eastAsia="仿宋_GB2312"/>
                      <w:sz w:val="24"/>
                    </w:rPr>
                    <w:t>8:00</w:t>
                  </w:r>
                  <w:r>
                    <w:rPr>
                      <w:rFonts w:ascii="仿宋_GB2312" w:hAnsi="仿宋_GB2312" w:cs="仿宋_GB2312" w:eastAsia="仿宋_GB2312"/>
                      <w:sz w:val="24"/>
                    </w:rPr>
                    <w:t>前完成</w:t>
                  </w:r>
                  <w:r>
                    <w:rPr>
                      <w:rFonts w:ascii="仿宋_GB2312" w:hAnsi="仿宋_GB2312" w:cs="仿宋_GB2312" w:eastAsia="仿宋_GB2312"/>
                      <w:sz w:val="24"/>
                    </w:rPr>
                    <w:t>，</w:t>
                  </w:r>
                  <w:r>
                    <w:rPr>
                      <w:rFonts w:ascii="仿宋_GB2312" w:hAnsi="仿宋_GB2312" w:cs="仿宋_GB2312" w:eastAsia="仿宋_GB2312"/>
                      <w:sz w:val="24"/>
                    </w:rPr>
                    <w:t>落叶要及时清扫</w:t>
                  </w:r>
                  <w:r>
                    <w:rPr>
                      <w:rFonts w:ascii="仿宋_GB2312" w:hAnsi="仿宋_GB2312" w:cs="仿宋_GB2312" w:eastAsia="仿宋_GB2312"/>
                      <w:sz w:val="24"/>
                    </w:rPr>
                    <w:t>。</w:t>
                  </w: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w:t>
                  </w:r>
                </w:p>
              </w:tc>
              <w:tc>
                <w:tcPr>
                  <w:tcW w:type="dxa" w:w="1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未按时作业扣</w:t>
                  </w:r>
                  <w:r>
                    <w:rPr>
                      <w:rFonts w:ascii="仿宋_GB2312" w:hAnsi="仿宋_GB2312" w:cs="仿宋_GB2312" w:eastAsia="仿宋_GB2312"/>
                      <w:sz w:val="24"/>
                    </w:rPr>
                    <w:t>1</w:t>
                  </w:r>
                  <w:r>
                    <w:rPr>
                      <w:rFonts w:ascii="仿宋_GB2312" w:hAnsi="仿宋_GB2312" w:cs="仿宋_GB2312" w:eastAsia="仿宋_GB2312"/>
                      <w:sz w:val="24"/>
                    </w:rPr>
                    <w:t>分</w:t>
                  </w:r>
                  <w:r>
                    <w:rPr>
                      <w:rFonts w:ascii="仿宋_GB2312" w:hAnsi="仿宋_GB2312" w:cs="仿宋_GB2312" w:eastAsia="仿宋_GB2312"/>
                      <w:sz w:val="24"/>
                    </w:rPr>
                    <w:t>/</w:t>
                  </w:r>
                  <w:r>
                    <w:rPr>
                      <w:rFonts w:ascii="仿宋_GB2312" w:hAnsi="仿宋_GB2312" w:cs="仿宋_GB2312" w:eastAsia="仿宋_GB2312"/>
                      <w:sz w:val="24"/>
                    </w:rPr>
                    <w:t>次</w:t>
                  </w:r>
                </w:p>
              </w:tc>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483"/>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none" w:color="000000" w:sz="4"/>
                    <w:right w:val="single" w:color="000000" w:sz="4"/>
                  </w:tcBorders>
                </w:tcPr>
                <w:p/>
              </w:tc>
              <w:tc>
                <w:tcPr>
                  <w:tcW w:type="dxa" w:w="2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保洁：</w:t>
                  </w:r>
                  <w:r>
                    <w:rPr>
                      <w:rFonts w:ascii="仿宋_GB2312" w:hAnsi="仿宋_GB2312" w:cs="仿宋_GB2312" w:eastAsia="仿宋_GB2312"/>
                      <w:sz w:val="24"/>
                    </w:rPr>
                    <w:t>1.</w:t>
                  </w:r>
                  <w:r>
                    <w:rPr>
                      <w:rFonts w:ascii="仿宋_GB2312" w:hAnsi="仿宋_GB2312" w:cs="仿宋_GB2312" w:eastAsia="仿宋_GB2312"/>
                      <w:sz w:val="24"/>
                    </w:rPr>
                    <w:t>双班：夏季</w:t>
                  </w:r>
                  <w:r>
                    <w:rPr>
                      <w:rFonts w:ascii="仿宋_GB2312" w:hAnsi="仿宋_GB2312" w:cs="仿宋_GB2312" w:eastAsia="仿宋_GB2312"/>
                      <w:sz w:val="24"/>
                    </w:rPr>
                    <w:t>6:00—22:00</w:t>
                  </w:r>
                  <w:r>
                    <w:rPr>
                      <w:rFonts w:ascii="仿宋_GB2312" w:hAnsi="仿宋_GB2312" w:cs="仿宋_GB2312" w:eastAsia="仿宋_GB2312"/>
                      <w:sz w:val="24"/>
                    </w:rPr>
                    <w:t>；冬季</w:t>
                  </w:r>
                  <w:r>
                    <w:rPr>
                      <w:rFonts w:ascii="仿宋_GB2312" w:hAnsi="仿宋_GB2312" w:cs="仿宋_GB2312" w:eastAsia="仿宋_GB2312"/>
                      <w:sz w:val="24"/>
                    </w:rPr>
                    <w:t>6:00—21:00</w:t>
                  </w:r>
                  <w:r>
                    <w:rPr>
                      <w:rFonts w:ascii="仿宋_GB2312" w:hAnsi="仿宋_GB2312" w:cs="仿宋_GB2312" w:eastAsia="仿宋_GB2312"/>
                      <w:sz w:val="24"/>
                    </w:rPr>
                    <w:t>（部分街道保洁至</w:t>
                  </w:r>
                  <w:r>
                    <w:rPr>
                      <w:rFonts w:ascii="仿宋_GB2312" w:hAnsi="仿宋_GB2312" w:cs="仿宋_GB2312" w:eastAsia="仿宋_GB2312"/>
                      <w:sz w:val="24"/>
                    </w:rPr>
                    <w:t>24:00</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单班：夏季：</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0-</w:t>
                  </w:r>
                  <w:r>
                    <w:rPr>
                      <w:rFonts w:ascii="仿宋_GB2312" w:hAnsi="仿宋_GB2312" w:cs="仿宋_GB2312" w:eastAsia="仿宋_GB2312"/>
                      <w:sz w:val="24"/>
                    </w:rPr>
                    <w:t>11</w:t>
                  </w:r>
                  <w:r>
                    <w:rPr>
                      <w:rFonts w:ascii="仿宋_GB2312" w:hAnsi="仿宋_GB2312" w:cs="仿宋_GB2312" w:eastAsia="仿宋_GB2312"/>
                      <w:sz w:val="24"/>
                    </w:rPr>
                    <w:t>:</w:t>
                  </w:r>
                  <w:r>
                    <w:rPr>
                      <w:rFonts w:ascii="仿宋_GB2312" w:hAnsi="仿宋_GB2312" w:cs="仿宋_GB2312" w:eastAsia="仿宋_GB2312"/>
                      <w:sz w:val="24"/>
                    </w:rPr>
                    <w:t>30</w:t>
                  </w:r>
                  <w:r>
                    <w:rPr>
                      <w:rFonts w:ascii="仿宋_GB2312" w:hAnsi="仿宋_GB2312" w:cs="仿宋_GB2312" w:eastAsia="仿宋_GB2312"/>
                      <w:sz w:val="24"/>
                    </w:rPr>
                    <w:t>，</w:t>
                  </w:r>
                  <w:r>
                    <w:rPr>
                      <w:rFonts w:ascii="仿宋_GB2312" w:hAnsi="仿宋_GB2312" w:cs="仿宋_GB2312" w:eastAsia="仿宋_GB2312"/>
                      <w:sz w:val="24"/>
                    </w:rPr>
                    <w:t>14</w:t>
                  </w:r>
                  <w:r>
                    <w:rPr>
                      <w:rFonts w:ascii="仿宋_GB2312" w:hAnsi="仿宋_GB2312" w:cs="仿宋_GB2312" w:eastAsia="仿宋_GB2312"/>
                      <w:sz w:val="24"/>
                    </w:rPr>
                    <w:t>:</w:t>
                  </w:r>
                  <w:r>
                    <w:rPr>
                      <w:rFonts w:ascii="仿宋_GB2312" w:hAnsi="仿宋_GB2312" w:cs="仿宋_GB2312" w:eastAsia="仿宋_GB2312"/>
                      <w:sz w:val="24"/>
                    </w:rPr>
                    <w:t>30-18</w:t>
                  </w:r>
                  <w:r>
                    <w:rPr>
                      <w:rFonts w:ascii="仿宋_GB2312" w:hAnsi="仿宋_GB2312" w:cs="仿宋_GB2312" w:eastAsia="仿宋_GB2312"/>
                      <w:sz w:val="24"/>
                    </w:rPr>
                    <w:t>:</w:t>
                  </w:r>
                  <w:r>
                    <w:rPr>
                      <w:rFonts w:ascii="仿宋_GB2312" w:hAnsi="仿宋_GB2312" w:cs="仿宋_GB2312" w:eastAsia="仿宋_GB2312"/>
                      <w:sz w:val="24"/>
                    </w:rPr>
                    <w:t>30</w:t>
                  </w:r>
                  <w:r>
                    <w:rPr>
                      <w:rFonts w:ascii="仿宋_GB2312" w:hAnsi="仿宋_GB2312" w:cs="仿宋_GB2312" w:eastAsia="仿宋_GB2312"/>
                      <w:sz w:val="24"/>
                    </w:rPr>
                    <w:t>；冬季</w:t>
                  </w:r>
                  <w:r>
                    <w:rPr>
                      <w:rFonts w:ascii="仿宋_GB2312" w:hAnsi="仿宋_GB2312" w:cs="仿宋_GB2312" w:eastAsia="仿宋_GB2312"/>
                      <w:sz w:val="24"/>
                    </w:rPr>
                    <w:t>8</w:t>
                  </w:r>
                  <w:r>
                    <w:rPr>
                      <w:rFonts w:ascii="仿宋_GB2312" w:hAnsi="仿宋_GB2312" w:cs="仿宋_GB2312" w:eastAsia="仿宋_GB2312"/>
                      <w:sz w:val="24"/>
                    </w:rPr>
                    <w:t>:00-</w:t>
                  </w:r>
                  <w:r>
                    <w:rPr>
                      <w:rFonts w:ascii="仿宋_GB2312" w:hAnsi="仿宋_GB2312" w:cs="仿宋_GB2312" w:eastAsia="仿宋_GB2312"/>
                      <w:sz w:val="24"/>
                    </w:rPr>
                    <w:t>12</w:t>
                  </w:r>
                  <w:r>
                    <w:rPr>
                      <w:rFonts w:ascii="仿宋_GB2312" w:hAnsi="仿宋_GB2312" w:cs="仿宋_GB2312" w:eastAsia="仿宋_GB2312"/>
                      <w:sz w:val="24"/>
                    </w:rPr>
                    <w:t>:00</w:t>
                  </w:r>
                  <w:r>
                    <w:rPr>
                      <w:rFonts w:ascii="仿宋_GB2312" w:hAnsi="仿宋_GB2312" w:cs="仿宋_GB2312" w:eastAsia="仿宋_GB2312"/>
                      <w:sz w:val="24"/>
                    </w:rPr>
                    <w:t>，</w:t>
                  </w:r>
                  <w:r>
                    <w:rPr>
                      <w:rFonts w:ascii="仿宋_GB2312" w:hAnsi="仿宋_GB2312" w:cs="仿宋_GB2312" w:eastAsia="仿宋_GB2312"/>
                      <w:sz w:val="24"/>
                    </w:rPr>
                    <w:t>14</w:t>
                  </w:r>
                  <w:r>
                    <w:rPr>
                      <w:rFonts w:ascii="仿宋_GB2312" w:hAnsi="仿宋_GB2312" w:cs="仿宋_GB2312" w:eastAsia="仿宋_GB2312"/>
                      <w:sz w:val="24"/>
                    </w:rPr>
                    <w:t>:</w:t>
                  </w:r>
                  <w:r>
                    <w:rPr>
                      <w:rFonts w:ascii="仿宋_GB2312" w:hAnsi="仿宋_GB2312" w:cs="仿宋_GB2312" w:eastAsia="仿宋_GB2312"/>
                      <w:sz w:val="24"/>
                    </w:rPr>
                    <w:t>00-18</w:t>
                  </w:r>
                  <w:r>
                    <w:rPr>
                      <w:rFonts w:ascii="仿宋_GB2312" w:hAnsi="仿宋_GB2312" w:cs="仿宋_GB2312" w:eastAsia="仿宋_GB2312"/>
                      <w:sz w:val="24"/>
                    </w:rPr>
                    <w:t>:</w:t>
                  </w:r>
                  <w:r>
                    <w:rPr>
                      <w:rFonts w:ascii="仿宋_GB2312" w:hAnsi="仿宋_GB2312" w:cs="仿宋_GB2312" w:eastAsia="仿宋_GB2312"/>
                      <w:sz w:val="24"/>
                    </w:rPr>
                    <w:t>00</w:t>
                  </w:r>
                  <w:r>
                    <w:rPr>
                      <w:rFonts w:ascii="仿宋_GB2312" w:hAnsi="仿宋_GB2312" w:cs="仿宋_GB2312" w:eastAsia="仿宋_GB2312"/>
                      <w:sz w:val="24"/>
                    </w:rPr>
                    <w:t>。</w:t>
                  </w: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5</w:t>
                  </w:r>
                </w:p>
              </w:tc>
              <w:tc>
                <w:tcPr>
                  <w:tcW w:type="dxa" w:w="1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未按时作业扣</w:t>
                  </w:r>
                  <w:r>
                    <w:rPr>
                      <w:rFonts w:ascii="仿宋_GB2312" w:hAnsi="仿宋_GB2312" w:cs="仿宋_GB2312" w:eastAsia="仿宋_GB2312"/>
                      <w:sz w:val="24"/>
                    </w:rPr>
                    <w:t>1</w:t>
                  </w:r>
                  <w:r>
                    <w:rPr>
                      <w:rFonts w:ascii="仿宋_GB2312" w:hAnsi="仿宋_GB2312" w:cs="仿宋_GB2312" w:eastAsia="仿宋_GB2312"/>
                      <w:sz w:val="24"/>
                    </w:rPr>
                    <w:t>分</w:t>
                  </w:r>
                  <w:r>
                    <w:rPr>
                      <w:rFonts w:ascii="仿宋_GB2312" w:hAnsi="仿宋_GB2312" w:cs="仿宋_GB2312" w:eastAsia="仿宋_GB2312"/>
                      <w:sz w:val="24"/>
                    </w:rPr>
                    <w:t>/</w:t>
                  </w:r>
                  <w:r>
                    <w:rPr>
                      <w:rFonts w:ascii="仿宋_GB2312" w:hAnsi="仿宋_GB2312" w:cs="仿宋_GB2312" w:eastAsia="仿宋_GB2312"/>
                      <w:sz w:val="24"/>
                    </w:rPr>
                    <w:t>次</w:t>
                  </w:r>
                </w:p>
              </w:tc>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483"/>
                  <w:vMerge/>
                  <w:tcBorders>
                    <w:top w:val="none" w:color="000000" w:sz="4"/>
                    <w:left w:val="single" w:color="000000" w:sz="4"/>
                    <w:bottom w:val="single" w:color="000000" w:sz="4"/>
                    <w:right w:val="single" w:color="000000" w:sz="4"/>
                  </w:tcBorders>
                </w:tcPr>
                <w:p/>
              </w:tc>
              <w:tc>
                <w:tcPr>
                  <w:tcW w:type="dxa" w:w="59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车行道</w:t>
                  </w:r>
                  <w:r>
                    <w:rPr>
                      <w:rFonts w:ascii="仿宋_GB2312" w:hAnsi="仿宋_GB2312" w:cs="仿宋_GB2312" w:eastAsia="仿宋_GB2312"/>
                      <w:sz w:val="24"/>
                    </w:rPr>
                    <w:t>、</w:t>
                  </w:r>
                  <w:r>
                    <w:rPr>
                      <w:rFonts w:ascii="仿宋_GB2312" w:hAnsi="仿宋_GB2312" w:cs="仿宋_GB2312" w:eastAsia="仿宋_GB2312"/>
                      <w:sz w:val="24"/>
                    </w:rPr>
                    <w:t>人行道</w:t>
                  </w:r>
                  <w:r>
                    <w:rPr>
                      <w:rFonts w:ascii="仿宋_GB2312" w:hAnsi="仿宋_GB2312" w:cs="仿宋_GB2312" w:eastAsia="仿宋_GB2312"/>
                      <w:sz w:val="24"/>
                    </w:rPr>
                    <w:t>及公园硬质道路</w:t>
                  </w:r>
                  <w:r>
                    <w:rPr>
                      <w:rFonts w:ascii="仿宋_GB2312" w:hAnsi="仿宋_GB2312" w:cs="仿宋_GB2312" w:eastAsia="仿宋_GB2312"/>
                      <w:sz w:val="24"/>
                    </w:rPr>
                    <w:t>清扫保洁（含车行道隔离绿化带）</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24</w:t>
                  </w:r>
                  <w:r>
                    <w:rPr>
                      <w:rFonts w:ascii="仿宋_GB2312" w:hAnsi="仿宋_GB2312" w:cs="仿宋_GB2312" w:eastAsia="仿宋_GB2312"/>
                      <w:sz w:val="24"/>
                    </w:rPr>
                    <w:t>分）</w:t>
                  </w:r>
                </w:p>
              </w:tc>
              <w:tc>
                <w:tcPr>
                  <w:tcW w:type="dxa" w:w="2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路面、人行道整洁卫生，无积尘、果皮、纸屑、塑膜、烟蒂、痰迹、污水等，路面基本见本色。</w:t>
                  </w:r>
                  <w:r>
                    <w:rPr>
                      <w:rFonts w:ascii="仿宋_GB2312" w:hAnsi="仿宋_GB2312" w:cs="仿宋_GB2312" w:eastAsia="仿宋_GB2312"/>
                      <w:sz w:val="24"/>
                    </w:rPr>
                    <w:t>100m</w:t>
                  </w:r>
                  <w:r>
                    <w:rPr>
                      <w:rFonts w:ascii="仿宋_GB2312" w:hAnsi="仿宋_GB2312" w:cs="仿宋_GB2312" w:eastAsia="仿宋_GB2312"/>
                      <w:sz w:val="24"/>
                    </w:rPr>
                    <w:t>内有形物总数不超过</w:t>
                  </w:r>
                  <w:r>
                    <w:rPr>
                      <w:rFonts w:ascii="仿宋_GB2312" w:hAnsi="仿宋_GB2312" w:cs="仿宋_GB2312" w:eastAsia="仿宋_GB2312"/>
                      <w:sz w:val="24"/>
                    </w:rPr>
                    <w:t>3</w:t>
                  </w:r>
                  <w:r>
                    <w:rPr>
                      <w:rFonts w:ascii="仿宋_GB2312" w:hAnsi="仿宋_GB2312" w:cs="仿宋_GB2312" w:eastAsia="仿宋_GB2312"/>
                      <w:sz w:val="24"/>
                    </w:rPr>
                    <w:t>个指标，每平方米积尘不超过</w:t>
                  </w:r>
                  <w:r>
                    <w:rPr>
                      <w:rFonts w:ascii="仿宋_GB2312" w:hAnsi="仿宋_GB2312" w:cs="仿宋_GB2312" w:eastAsia="仿宋_GB2312"/>
                      <w:sz w:val="24"/>
                    </w:rPr>
                    <w:t>5</w:t>
                  </w:r>
                  <w:r>
                    <w:rPr>
                      <w:rFonts w:ascii="仿宋_GB2312" w:hAnsi="仿宋_GB2312" w:cs="仿宋_GB2312" w:eastAsia="仿宋_GB2312"/>
                      <w:sz w:val="24"/>
                    </w:rPr>
                    <w:t>克，污水不超过</w:t>
                  </w:r>
                  <w:r>
                    <w:rPr>
                      <w:rFonts w:ascii="仿宋_GB2312" w:hAnsi="仿宋_GB2312" w:cs="仿宋_GB2312" w:eastAsia="仿宋_GB2312"/>
                      <w:sz w:val="24"/>
                    </w:rPr>
                    <w:t>0.5m³</w:t>
                  </w:r>
                  <w:r>
                    <w:rPr>
                      <w:rFonts w:ascii="仿宋_GB2312" w:hAnsi="仿宋_GB2312" w:cs="仿宋_GB2312" w:eastAsia="仿宋_GB2312"/>
                      <w:sz w:val="24"/>
                    </w:rPr>
                    <w:t>。</w:t>
                  </w: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5</w:t>
                  </w:r>
                </w:p>
              </w:tc>
              <w:tc>
                <w:tcPr>
                  <w:tcW w:type="dxa" w:w="1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有形物每超标</w:t>
                  </w:r>
                  <w:r>
                    <w:rPr>
                      <w:rFonts w:ascii="仿宋_GB2312" w:hAnsi="仿宋_GB2312" w:cs="仿宋_GB2312" w:eastAsia="仿宋_GB2312"/>
                      <w:sz w:val="24"/>
                    </w:rPr>
                    <w:t>1</w:t>
                  </w:r>
                  <w:r>
                    <w:rPr>
                      <w:rFonts w:ascii="仿宋_GB2312" w:hAnsi="仿宋_GB2312" w:cs="仿宋_GB2312" w:eastAsia="仿宋_GB2312"/>
                      <w:sz w:val="24"/>
                    </w:rPr>
                    <w:t>个指标扣</w:t>
                  </w:r>
                  <w:r>
                    <w:rPr>
                      <w:rFonts w:ascii="仿宋_GB2312" w:hAnsi="仿宋_GB2312" w:cs="仿宋_GB2312" w:eastAsia="仿宋_GB2312"/>
                      <w:sz w:val="24"/>
                    </w:rPr>
                    <w:t>0.2</w:t>
                  </w:r>
                  <w:r>
                    <w:rPr>
                      <w:rFonts w:ascii="仿宋_GB2312" w:hAnsi="仿宋_GB2312" w:cs="仿宋_GB2312" w:eastAsia="仿宋_GB2312"/>
                      <w:sz w:val="24"/>
                    </w:rPr>
                    <w:t>分；积尘和污水超标扣</w:t>
                  </w:r>
                  <w:r>
                    <w:rPr>
                      <w:rFonts w:ascii="仿宋_GB2312" w:hAnsi="仿宋_GB2312" w:cs="仿宋_GB2312" w:eastAsia="仿宋_GB2312"/>
                      <w:sz w:val="24"/>
                    </w:rPr>
                    <w:t>0.2</w:t>
                  </w:r>
                  <w:r>
                    <w:rPr>
                      <w:rFonts w:ascii="仿宋_GB2312" w:hAnsi="仿宋_GB2312" w:cs="仿宋_GB2312" w:eastAsia="仿宋_GB2312"/>
                      <w:sz w:val="24"/>
                    </w:rPr>
                    <w:t>分</w:t>
                  </w:r>
                  <w:r>
                    <w:rPr>
                      <w:rFonts w:ascii="仿宋_GB2312" w:hAnsi="仿宋_GB2312" w:cs="仿宋_GB2312" w:eastAsia="仿宋_GB2312"/>
                      <w:sz w:val="24"/>
                    </w:rPr>
                    <w:t>/</w:t>
                  </w:r>
                  <w:r>
                    <w:rPr>
                      <w:rFonts w:ascii="仿宋_GB2312" w:hAnsi="仿宋_GB2312" w:cs="仿宋_GB2312" w:eastAsia="仿宋_GB2312"/>
                      <w:sz w:val="24"/>
                    </w:rPr>
                    <w:t>次</w:t>
                  </w:r>
                </w:p>
              </w:tc>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483"/>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2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人行道、树穴及树穴周围应随时保持整洁，无成堆或散放垃圾</w:t>
                  </w:r>
                  <w:r>
                    <w:rPr>
                      <w:rFonts w:ascii="仿宋_GB2312" w:hAnsi="仿宋_GB2312" w:cs="仿宋_GB2312" w:eastAsia="仿宋_GB2312"/>
                      <w:sz w:val="24"/>
                    </w:rPr>
                    <w:t>。</w:t>
                  </w: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w:t>
                  </w:r>
                </w:p>
              </w:tc>
              <w:tc>
                <w:tcPr>
                  <w:tcW w:type="dxa" w:w="1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发现</w:t>
                  </w:r>
                  <w:r>
                    <w:rPr>
                      <w:rFonts w:ascii="仿宋_GB2312" w:hAnsi="仿宋_GB2312" w:cs="仿宋_GB2312" w:eastAsia="仿宋_GB2312"/>
                      <w:sz w:val="24"/>
                    </w:rPr>
                    <w:t>1</w:t>
                  </w:r>
                  <w:r>
                    <w:rPr>
                      <w:rFonts w:ascii="仿宋_GB2312" w:hAnsi="仿宋_GB2312" w:cs="仿宋_GB2312" w:eastAsia="仿宋_GB2312"/>
                      <w:sz w:val="24"/>
                    </w:rPr>
                    <w:t>次成堆或散放垃圾扣</w:t>
                  </w:r>
                  <w:r>
                    <w:rPr>
                      <w:rFonts w:ascii="仿宋_GB2312" w:hAnsi="仿宋_GB2312" w:cs="仿宋_GB2312" w:eastAsia="仿宋_GB2312"/>
                      <w:sz w:val="24"/>
                    </w:rPr>
                    <w:t>1</w:t>
                  </w:r>
                  <w:r>
                    <w:rPr>
                      <w:rFonts w:ascii="仿宋_GB2312" w:hAnsi="仿宋_GB2312" w:cs="仿宋_GB2312" w:eastAsia="仿宋_GB2312"/>
                      <w:sz w:val="24"/>
                    </w:rPr>
                    <w:t>分</w:t>
                  </w:r>
                </w:p>
              </w:tc>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483"/>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2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下水道口保持整洁，经常清理，无阻塞无积水</w:t>
                  </w:r>
                  <w:r>
                    <w:rPr>
                      <w:rFonts w:ascii="仿宋_GB2312" w:hAnsi="仿宋_GB2312" w:cs="仿宋_GB2312" w:eastAsia="仿宋_GB2312"/>
                      <w:sz w:val="24"/>
                    </w:rPr>
                    <w:t>。</w:t>
                  </w: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w:t>
                  </w:r>
                </w:p>
              </w:tc>
              <w:tc>
                <w:tcPr>
                  <w:tcW w:type="dxa" w:w="1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出现阻塞或积水，每次扣</w:t>
                  </w:r>
                  <w:r>
                    <w:rPr>
                      <w:rFonts w:ascii="仿宋_GB2312" w:hAnsi="仿宋_GB2312" w:cs="仿宋_GB2312" w:eastAsia="仿宋_GB2312"/>
                      <w:sz w:val="24"/>
                    </w:rPr>
                    <w:t>0.5</w:t>
                  </w:r>
                  <w:r>
                    <w:rPr>
                      <w:rFonts w:ascii="仿宋_GB2312" w:hAnsi="仿宋_GB2312" w:cs="仿宋_GB2312" w:eastAsia="仿宋_GB2312"/>
                      <w:sz w:val="24"/>
                    </w:rPr>
                    <w:t>分</w:t>
                  </w:r>
                </w:p>
              </w:tc>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483"/>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2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涉及有绿化带的区域，适时清理绿化带周边有形物。</w:t>
                  </w: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w:t>
                  </w:r>
                </w:p>
              </w:tc>
              <w:tc>
                <w:tcPr>
                  <w:tcW w:type="dxa" w:w="1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发现绿化带内有有形物，每次扣</w:t>
                  </w:r>
                  <w:r>
                    <w:rPr>
                      <w:rFonts w:ascii="仿宋_GB2312" w:hAnsi="仿宋_GB2312" w:cs="仿宋_GB2312" w:eastAsia="仿宋_GB2312"/>
                      <w:sz w:val="24"/>
                    </w:rPr>
                    <w:t>0.1</w:t>
                  </w:r>
                  <w:r>
                    <w:rPr>
                      <w:rFonts w:ascii="仿宋_GB2312" w:hAnsi="仿宋_GB2312" w:cs="仿宋_GB2312" w:eastAsia="仿宋_GB2312"/>
                      <w:sz w:val="24"/>
                    </w:rPr>
                    <w:t>分</w:t>
                  </w:r>
                </w:p>
              </w:tc>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483"/>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2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日常保洁产生的垃圾一律倒入果皮箱内，避免影响市容</w:t>
                  </w:r>
                  <w:r>
                    <w:rPr>
                      <w:rFonts w:ascii="仿宋_GB2312" w:hAnsi="仿宋_GB2312" w:cs="仿宋_GB2312" w:eastAsia="仿宋_GB2312"/>
                      <w:sz w:val="24"/>
                    </w:rPr>
                    <w:t>。</w:t>
                  </w: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w:t>
                  </w:r>
                </w:p>
              </w:tc>
              <w:tc>
                <w:tcPr>
                  <w:tcW w:type="dxa" w:w="1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未及时清倒的，发现</w:t>
                  </w:r>
                  <w:r>
                    <w:rPr>
                      <w:rFonts w:ascii="仿宋_GB2312" w:hAnsi="仿宋_GB2312" w:cs="仿宋_GB2312" w:eastAsia="仿宋_GB2312"/>
                      <w:sz w:val="24"/>
                    </w:rPr>
                    <w:t>1</w:t>
                  </w:r>
                  <w:r>
                    <w:rPr>
                      <w:rFonts w:ascii="仿宋_GB2312" w:hAnsi="仿宋_GB2312" w:cs="仿宋_GB2312" w:eastAsia="仿宋_GB2312"/>
                      <w:sz w:val="24"/>
                    </w:rPr>
                    <w:t>次扣</w:t>
                  </w:r>
                  <w:r>
                    <w:rPr>
                      <w:rFonts w:ascii="仿宋_GB2312" w:hAnsi="仿宋_GB2312" w:cs="仿宋_GB2312" w:eastAsia="仿宋_GB2312"/>
                      <w:sz w:val="24"/>
                    </w:rPr>
                    <w:t>0.5</w:t>
                  </w:r>
                  <w:r>
                    <w:rPr>
                      <w:rFonts w:ascii="仿宋_GB2312" w:hAnsi="仿宋_GB2312" w:cs="仿宋_GB2312" w:eastAsia="仿宋_GB2312"/>
                      <w:sz w:val="24"/>
                    </w:rPr>
                    <w:t>分</w:t>
                  </w:r>
                </w:p>
              </w:tc>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483"/>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2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严禁将垃圾倾倒于绿化带、下水道、江河沿岸或堆积在背街小巷形成垃圾堆</w:t>
                  </w:r>
                  <w:r>
                    <w:rPr>
                      <w:rFonts w:ascii="仿宋_GB2312" w:hAnsi="仿宋_GB2312" w:cs="仿宋_GB2312" w:eastAsia="仿宋_GB2312"/>
                      <w:sz w:val="24"/>
                    </w:rPr>
                    <w:t>。</w:t>
                  </w: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w:t>
                  </w:r>
                </w:p>
              </w:tc>
              <w:tc>
                <w:tcPr>
                  <w:tcW w:type="dxa" w:w="1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每发现一次扣</w:t>
                  </w:r>
                  <w:r>
                    <w:rPr>
                      <w:rFonts w:ascii="仿宋_GB2312" w:hAnsi="仿宋_GB2312" w:cs="仿宋_GB2312" w:eastAsia="仿宋_GB2312"/>
                      <w:sz w:val="24"/>
                    </w:rPr>
                    <w:t>0.5</w:t>
                  </w:r>
                  <w:r>
                    <w:rPr>
                      <w:rFonts w:ascii="仿宋_GB2312" w:hAnsi="仿宋_GB2312" w:cs="仿宋_GB2312" w:eastAsia="仿宋_GB2312"/>
                      <w:sz w:val="24"/>
                    </w:rPr>
                    <w:t>分</w:t>
                  </w:r>
                </w:p>
              </w:tc>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483"/>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2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洒水降尘或街道冲洗作业和下雨过后，及时清扫路面积水</w:t>
                  </w:r>
                  <w:r>
                    <w:rPr>
                      <w:rFonts w:ascii="仿宋_GB2312" w:hAnsi="仿宋_GB2312" w:cs="仿宋_GB2312" w:eastAsia="仿宋_GB2312"/>
                      <w:sz w:val="24"/>
                    </w:rPr>
                    <w:t>。</w:t>
                  </w: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w:t>
                  </w:r>
                </w:p>
              </w:tc>
              <w:tc>
                <w:tcPr>
                  <w:tcW w:type="dxa" w:w="1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未及时清扫积水的，每次扣</w:t>
                  </w:r>
                  <w:r>
                    <w:rPr>
                      <w:rFonts w:ascii="仿宋_GB2312" w:hAnsi="仿宋_GB2312" w:cs="仿宋_GB2312" w:eastAsia="仿宋_GB2312"/>
                      <w:sz w:val="24"/>
                    </w:rPr>
                    <w:t>0.5</w:t>
                  </w:r>
                  <w:r>
                    <w:rPr>
                      <w:rFonts w:ascii="仿宋_GB2312" w:hAnsi="仿宋_GB2312" w:cs="仿宋_GB2312" w:eastAsia="仿宋_GB2312"/>
                      <w:sz w:val="24"/>
                    </w:rPr>
                    <w:t>分</w:t>
                  </w:r>
                </w:p>
              </w:tc>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483"/>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2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及时将街面出现的零星、暴露垃圾堆清理、转移至就近的垃圾容器内</w:t>
                  </w:r>
                  <w:r>
                    <w:rPr>
                      <w:rFonts w:ascii="仿宋_GB2312" w:hAnsi="仿宋_GB2312" w:cs="仿宋_GB2312" w:eastAsia="仿宋_GB2312"/>
                      <w:sz w:val="24"/>
                    </w:rPr>
                    <w:t>。</w:t>
                  </w: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w:t>
                  </w:r>
                </w:p>
              </w:tc>
              <w:tc>
                <w:tcPr>
                  <w:tcW w:type="dxa" w:w="1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未及时将垃圾清理或转移的，每次扣</w:t>
                  </w:r>
                  <w:r>
                    <w:rPr>
                      <w:rFonts w:ascii="仿宋_GB2312" w:hAnsi="仿宋_GB2312" w:cs="仿宋_GB2312" w:eastAsia="仿宋_GB2312"/>
                      <w:sz w:val="24"/>
                    </w:rPr>
                    <w:t>0.5</w:t>
                  </w:r>
                  <w:r>
                    <w:rPr>
                      <w:rFonts w:ascii="仿宋_GB2312" w:hAnsi="仿宋_GB2312" w:cs="仿宋_GB2312" w:eastAsia="仿宋_GB2312"/>
                      <w:sz w:val="24"/>
                    </w:rPr>
                    <w:t>分</w:t>
                  </w:r>
                </w:p>
              </w:tc>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483"/>
                  <w:vMerge/>
                  <w:tcBorders>
                    <w:top w:val="none" w:color="000000" w:sz="4"/>
                    <w:left w:val="single" w:color="000000" w:sz="4"/>
                    <w:bottom w:val="single" w:color="000000" w:sz="4"/>
                    <w:right w:val="single" w:color="000000" w:sz="4"/>
                  </w:tcBorders>
                </w:tcPr>
                <w:p/>
              </w:tc>
              <w:tc>
                <w:tcPr>
                  <w:tcW w:type="dxa" w:w="59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果皮箱、垃圾箱（桶）清掏清洗</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15</w:t>
                  </w:r>
                  <w:r>
                    <w:rPr>
                      <w:rFonts w:ascii="仿宋_GB2312" w:hAnsi="仿宋_GB2312" w:cs="仿宋_GB2312" w:eastAsia="仿宋_GB2312"/>
                      <w:sz w:val="24"/>
                    </w:rPr>
                    <w:t>分）</w:t>
                  </w:r>
                </w:p>
              </w:tc>
              <w:tc>
                <w:tcPr>
                  <w:tcW w:type="dxa" w:w="2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经常清掏果皮箱（包括箱顶烟缸）、垃圾箱（桶），无满溢、无阻塞、无积尘。</w:t>
                  </w: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w:t>
                  </w:r>
                </w:p>
              </w:tc>
              <w:tc>
                <w:tcPr>
                  <w:tcW w:type="dxa" w:w="1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出现一次满溢或阻塞扣</w:t>
                  </w:r>
                  <w:r>
                    <w:rPr>
                      <w:rFonts w:ascii="仿宋_GB2312" w:hAnsi="仿宋_GB2312" w:cs="仿宋_GB2312" w:eastAsia="仿宋_GB2312"/>
                      <w:sz w:val="24"/>
                    </w:rPr>
                    <w:t>0.5</w:t>
                  </w:r>
                  <w:r>
                    <w:rPr>
                      <w:rFonts w:ascii="仿宋_GB2312" w:hAnsi="仿宋_GB2312" w:cs="仿宋_GB2312" w:eastAsia="仿宋_GB2312"/>
                      <w:sz w:val="24"/>
                    </w:rPr>
                    <w:t>分</w:t>
                  </w:r>
                </w:p>
              </w:tc>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483"/>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2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果皮箱、垃圾箱（桶）周围和底部无散落垃圾和明显积尘、蛛网</w:t>
                  </w:r>
                  <w:r>
                    <w:rPr>
                      <w:rFonts w:ascii="仿宋_GB2312" w:hAnsi="仿宋_GB2312" w:cs="仿宋_GB2312" w:eastAsia="仿宋_GB2312"/>
                      <w:sz w:val="24"/>
                    </w:rPr>
                    <w:t>。</w:t>
                  </w: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w:t>
                  </w:r>
                </w:p>
              </w:tc>
              <w:tc>
                <w:tcPr>
                  <w:tcW w:type="dxa" w:w="1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发现一次扣</w:t>
                  </w:r>
                  <w:r>
                    <w:rPr>
                      <w:rFonts w:ascii="仿宋_GB2312" w:hAnsi="仿宋_GB2312" w:cs="仿宋_GB2312" w:eastAsia="仿宋_GB2312"/>
                      <w:sz w:val="24"/>
                    </w:rPr>
                    <w:t>0.5</w:t>
                  </w:r>
                  <w:r>
                    <w:rPr>
                      <w:rFonts w:ascii="仿宋_GB2312" w:hAnsi="仿宋_GB2312" w:cs="仿宋_GB2312" w:eastAsia="仿宋_GB2312"/>
                      <w:sz w:val="24"/>
                    </w:rPr>
                    <w:t>分</w:t>
                  </w:r>
                </w:p>
              </w:tc>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483"/>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2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每日清洗果皮箱、垃圾箱（桶），做到内外擦洗干净，无积尘、积水、油污、蝇蛆；清洗后果皮箱、垃圾箱（桶）体无污水印迹；清洗果皮箱、垃圾箱（桶）后污水应倾倒入下水道，禁止沿街倾倒。</w:t>
                  </w: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w:t>
                  </w:r>
                </w:p>
              </w:tc>
              <w:tc>
                <w:tcPr>
                  <w:tcW w:type="dxa" w:w="1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果皮箱、垃圾箱（桶）不整洁，每次扣</w:t>
                  </w:r>
                  <w:r>
                    <w:rPr>
                      <w:rFonts w:ascii="仿宋_GB2312" w:hAnsi="仿宋_GB2312" w:cs="仿宋_GB2312" w:eastAsia="仿宋_GB2312"/>
                      <w:sz w:val="24"/>
                    </w:rPr>
                    <w:t>0.5</w:t>
                  </w:r>
                  <w:r>
                    <w:rPr>
                      <w:rFonts w:ascii="仿宋_GB2312" w:hAnsi="仿宋_GB2312" w:cs="仿宋_GB2312" w:eastAsia="仿宋_GB2312"/>
                      <w:sz w:val="24"/>
                    </w:rPr>
                    <w:t>分；乱倒污水每次扣</w:t>
                  </w:r>
                  <w:r>
                    <w:rPr>
                      <w:rFonts w:ascii="仿宋_GB2312" w:hAnsi="仿宋_GB2312" w:cs="仿宋_GB2312" w:eastAsia="仿宋_GB2312"/>
                      <w:sz w:val="24"/>
                    </w:rPr>
                    <w:t>0.5</w:t>
                  </w:r>
                  <w:r>
                    <w:rPr>
                      <w:rFonts w:ascii="仿宋_GB2312" w:hAnsi="仿宋_GB2312" w:cs="仿宋_GB2312" w:eastAsia="仿宋_GB2312"/>
                      <w:sz w:val="24"/>
                    </w:rPr>
                    <w:t>分</w:t>
                  </w:r>
                </w:p>
              </w:tc>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483"/>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2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果皮箱、垃圾箱（桶）体小广告随时清理</w:t>
                  </w:r>
                  <w:r>
                    <w:rPr>
                      <w:rFonts w:ascii="仿宋_GB2312" w:hAnsi="仿宋_GB2312" w:cs="仿宋_GB2312" w:eastAsia="仿宋_GB2312"/>
                      <w:sz w:val="24"/>
                    </w:rPr>
                    <w:t>。</w:t>
                  </w: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1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未及时清理的，每次扣</w:t>
                  </w:r>
                  <w:r>
                    <w:rPr>
                      <w:rFonts w:ascii="仿宋_GB2312" w:hAnsi="仿宋_GB2312" w:cs="仿宋_GB2312" w:eastAsia="仿宋_GB2312"/>
                      <w:sz w:val="24"/>
                    </w:rPr>
                    <w:t>0.5</w:t>
                  </w:r>
                  <w:r>
                    <w:rPr>
                      <w:rFonts w:ascii="仿宋_GB2312" w:hAnsi="仿宋_GB2312" w:cs="仿宋_GB2312" w:eastAsia="仿宋_GB2312"/>
                      <w:sz w:val="24"/>
                    </w:rPr>
                    <w:t>分</w:t>
                  </w:r>
                </w:p>
              </w:tc>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483"/>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2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果皮箱、垃圾箱（桶）保持完好，箱门（盖）随时关闭</w:t>
                  </w:r>
                  <w:r>
                    <w:rPr>
                      <w:rFonts w:ascii="仿宋_GB2312" w:hAnsi="仿宋_GB2312" w:cs="仿宋_GB2312" w:eastAsia="仿宋_GB2312"/>
                      <w:sz w:val="24"/>
                    </w:rPr>
                    <w:t>。</w:t>
                  </w: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w:t>
                  </w:r>
                </w:p>
              </w:tc>
              <w:tc>
                <w:tcPr>
                  <w:tcW w:type="dxa" w:w="1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未随时关闭果皮箱、垃圾箱（桶）门或盖的，每次扣</w:t>
                  </w:r>
                  <w:r>
                    <w:rPr>
                      <w:rFonts w:ascii="仿宋_GB2312" w:hAnsi="仿宋_GB2312" w:cs="仿宋_GB2312" w:eastAsia="仿宋_GB2312"/>
                      <w:sz w:val="24"/>
                    </w:rPr>
                    <w:t>0.5</w:t>
                  </w:r>
                  <w:r>
                    <w:rPr>
                      <w:rFonts w:ascii="仿宋_GB2312" w:hAnsi="仿宋_GB2312" w:cs="仿宋_GB2312" w:eastAsia="仿宋_GB2312"/>
                      <w:sz w:val="24"/>
                    </w:rPr>
                    <w:t>分</w:t>
                  </w:r>
                </w:p>
              </w:tc>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483"/>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2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果皮箱、垃圾箱（桶）随坏随修</w:t>
                  </w:r>
                  <w:r>
                    <w:rPr>
                      <w:rFonts w:ascii="仿宋_GB2312" w:hAnsi="仿宋_GB2312" w:cs="仿宋_GB2312" w:eastAsia="仿宋_GB2312"/>
                      <w:sz w:val="24"/>
                    </w:rPr>
                    <w:t>。</w:t>
                  </w: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w:t>
                  </w:r>
                </w:p>
              </w:tc>
              <w:tc>
                <w:tcPr>
                  <w:tcW w:type="dxa" w:w="1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发现</w:t>
                  </w:r>
                  <w:r>
                    <w:rPr>
                      <w:rFonts w:ascii="仿宋_GB2312" w:hAnsi="仿宋_GB2312" w:cs="仿宋_GB2312" w:eastAsia="仿宋_GB2312"/>
                      <w:sz w:val="24"/>
                    </w:rPr>
                    <w:t>1</w:t>
                  </w:r>
                  <w:r>
                    <w:rPr>
                      <w:rFonts w:ascii="仿宋_GB2312" w:hAnsi="仿宋_GB2312" w:cs="仿宋_GB2312" w:eastAsia="仿宋_GB2312"/>
                      <w:sz w:val="24"/>
                    </w:rPr>
                    <w:t>处损坏扣</w:t>
                  </w:r>
                  <w:r>
                    <w:rPr>
                      <w:rFonts w:ascii="仿宋_GB2312" w:hAnsi="仿宋_GB2312" w:cs="仿宋_GB2312" w:eastAsia="仿宋_GB2312"/>
                      <w:sz w:val="24"/>
                    </w:rPr>
                    <w:t>0.2</w:t>
                  </w:r>
                  <w:r>
                    <w:rPr>
                      <w:rFonts w:ascii="仿宋_GB2312" w:hAnsi="仿宋_GB2312" w:cs="仿宋_GB2312" w:eastAsia="仿宋_GB2312"/>
                      <w:sz w:val="24"/>
                    </w:rPr>
                    <w:t>分</w:t>
                  </w:r>
                  <w:r>
                    <w:rPr>
                      <w:rFonts w:ascii="仿宋_GB2312" w:hAnsi="仿宋_GB2312" w:cs="仿宋_GB2312" w:eastAsia="仿宋_GB2312"/>
                      <w:sz w:val="24"/>
                    </w:rPr>
                    <w:t>/</w:t>
                  </w:r>
                  <w:r>
                    <w:rPr>
                      <w:rFonts w:ascii="仿宋_GB2312" w:hAnsi="仿宋_GB2312" w:cs="仿宋_GB2312" w:eastAsia="仿宋_GB2312"/>
                      <w:sz w:val="24"/>
                    </w:rPr>
                    <w:t>处</w:t>
                  </w:r>
                </w:p>
              </w:tc>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483"/>
                  <w:vMerge/>
                  <w:tcBorders>
                    <w:top w:val="none" w:color="000000" w:sz="4"/>
                    <w:left w:val="single" w:color="000000" w:sz="4"/>
                    <w:bottom w:val="single" w:color="000000" w:sz="4"/>
                    <w:right w:val="single" w:color="000000" w:sz="4"/>
                  </w:tcBorders>
                </w:tcPr>
                <w:p/>
              </w:tc>
              <w:tc>
                <w:tcPr>
                  <w:tcW w:type="dxa" w:w="597"/>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垃圾清运</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分）</w:t>
                  </w:r>
                </w:p>
              </w:tc>
              <w:tc>
                <w:tcPr>
                  <w:tcW w:type="dxa" w:w="2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及时将果皮箱、垃圾箱（桶）和临时垃圾点垃圾清运至中转站，积存垃圾不得超过容器</w:t>
                  </w:r>
                  <w:r>
                    <w:rPr>
                      <w:rFonts w:ascii="仿宋_GB2312" w:hAnsi="仿宋_GB2312" w:cs="仿宋_GB2312" w:eastAsia="仿宋_GB2312"/>
                      <w:sz w:val="24"/>
                    </w:rPr>
                    <w:t>2/3</w:t>
                  </w:r>
                  <w:r>
                    <w:rPr>
                      <w:rFonts w:ascii="仿宋_GB2312" w:hAnsi="仿宋_GB2312" w:cs="仿宋_GB2312" w:eastAsia="仿宋_GB2312"/>
                      <w:sz w:val="24"/>
                    </w:rPr>
                    <w:t>。</w:t>
                  </w: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w:t>
                  </w:r>
                </w:p>
              </w:tc>
              <w:tc>
                <w:tcPr>
                  <w:tcW w:type="dxa" w:w="1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未及时清运的，发现一次扣</w:t>
                  </w:r>
                  <w:r>
                    <w:rPr>
                      <w:rFonts w:ascii="仿宋_GB2312" w:hAnsi="仿宋_GB2312" w:cs="仿宋_GB2312" w:eastAsia="仿宋_GB2312"/>
                      <w:sz w:val="24"/>
                    </w:rPr>
                    <w:t>0.5</w:t>
                  </w:r>
                  <w:r>
                    <w:rPr>
                      <w:rFonts w:ascii="仿宋_GB2312" w:hAnsi="仿宋_GB2312" w:cs="仿宋_GB2312" w:eastAsia="仿宋_GB2312"/>
                      <w:sz w:val="24"/>
                    </w:rPr>
                    <w:t>分</w:t>
                  </w:r>
                </w:p>
              </w:tc>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483"/>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none" w:color="000000" w:sz="4"/>
                    <w:right w:val="single" w:color="000000" w:sz="4"/>
                  </w:tcBorders>
                </w:tcPr>
                <w:p/>
              </w:tc>
              <w:tc>
                <w:tcPr>
                  <w:tcW w:type="dxa" w:w="2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清运车辆要车容整洁、安全文明行驶、停放在指定地点。</w:t>
                  </w: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1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每发现一次扣</w:t>
                  </w:r>
                  <w:r>
                    <w:rPr>
                      <w:rFonts w:ascii="仿宋_GB2312" w:hAnsi="仿宋_GB2312" w:cs="仿宋_GB2312" w:eastAsia="仿宋_GB2312"/>
                      <w:sz w:val="24"/>
                    </w:rPr>
                    <w:t>0.5</w:t>
                  </w:r>
                  <w:r>
                    <w:rPr>
                      <w:rFonts w:ascii="仿宋_GB2312" w:hAnsi="仿宋_GB2312" w:cs="仿宋_GB2312" w:eastAsia="仿宋_GB2312"/>
                      <w:sz w:val="24"/>
                    </w:rPr>
                    <w:t>分</w:t>
                  </w:r>
                </w:p>
              </w:tc>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483"/>
                  <w:vMerge/>
                  <w:tcBorders>
                    <w:top w:val="none" w:color="000000" w:sz="4"/>
                    <w:left w:val="single" w:color="000000" w:sz="4"/>
                    <w:bottom w:val="single" w:color="000000" w:sz="4"/>
                    <w:right w:val="single" w:color="000000" w:sz="4"/>
                  </w:tcBorders>
                </w:tcPr>
                <w:p/>
              </w:tc>
              <w:tc>
                <w:tcPr>
                  <w:tcW w:type="dxa" w:w="5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垃圾中转站管理（</w:t>
                  </w:r>
                  <w:r>
                    <w:rPr>
                      <w:rFonts w:ascii="仿宋_GB2312" w:hAnsi="仿宋_GB2312" w:cs="仿宋_GB2312" w:eastAsia="仿宋_GB2312"/>
                      <w:sz w:val="24"/>
                    </w:rPr>
                    <w:t>2</w:t>
                  </w:r>
                  <w:r>
                    <w:rPr>
                      <w:rFonts w:ascii="仿宋_GB2312" w:hAnsi="仿宋_GB2312" w:cs="仿宋_GB2312" w:eastAsia="仿宋_GB2312"/>
                      <w:sz w:val="24"/>
                    </w:rPr>
                    <w:t>分）</w:t>
                  </w:r>
                </w:p>
              </w:tc>
              <w:tc>
                <w:tcPr>
                  <w:tcW w:type="dxa" w:w="2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按时开关门，站内及周边整洁卫生，做到定期除臭和消杀灭</w:t>
                  </w:r>
                  <w:r>
                    <w:rPr>
                      <w:rFonts w:ascii="仿宋_GB2312" w:hAnsi="仿宋_GB2312" w:cs="仿宋_GB2312" w:eastAsia="仿宋_GB2312"/>
                      <w:sz w:val="24"/>
                    </w:rPr>
                    <w:t>。</w:t>
                  </w: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w:t>
                  </w:r>
                </w:p>
              </w:tc>
              <w:tc>
                <w:tcPr>
                  <w:tcW w:type="dxa" w:w="1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每发现一次扣</w:t>
                  </w:r>
                  <w:r>
                    <w:rPr>
                      <w:rFonts w:ascii="仿宋_GB2312" w:hAnsi="仿宋_GB2312" w:cs="仿宋_GB2312" w:eastAsia="仿宋_GB2312"/>
                      <w:sz w:val="24"/>
                    </w:rPr>
                    <w:t>1</w:t>
                  </w:r>
                  <w:r>
                    <w:rPr>
                      <w:rFonts w:ascii="仿宋_GB2312" w:hAnsi="仿宋_GB2312" w:cs="仿宋_GB2312" w:eastAsia="仿宋_GB2312"/>
                      <w:sz w:val="24"/>
                    </w:rPr>
                    <w:t>分</w:t>
                  </w:r>
                </w:p>
              </w:tc>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483"/>
                  <w:vMerge/>
                  <w:tcBorders>
                    <w:top w:val="none" w:color="000000" w:sz="4"/>
                    <w:left w:val="single" w:color="000000" w:sz="4"/>
                    <w:bottom w:val="single" w:color="000000" w:sz="4"/>
                    <w:right w:val="single" w:color="000000" w:sz="4"/>
                  </w:tcBorders>
                </w:tcPr>
                <w:p/>
              </w:tc>
              <w:tc>
                <w:tcPr>
                  <w:tcW w:type="dxa" w:w="5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公交站台</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分）</w:t>
                  </w:r>
                </w:p>
              </w:tc>
              <w:tc>
                <w:tcPr>
                  <w:tcW w:type="dxa" w:w="2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一个站点纸屑、果皮、烟蒂、塑料袋等废弃物总数</w:t>
                  </w:r>
                  <w:r>
                    <w:rPr>
                      <w:rFonts w:ascii="仿宋_GB2312" w:hAnsi="仿宋_GB2312" w:cs="仿宋_GB2312" w:eastAsia="仿宋_GB2312"/>
                      <w:sz w:val="24"/>
                    </w:rPr>
                    <w:t>&lt;3</w:t>
                  </w:r>
                  <w:r>
                    <w:rPr>
                      <w:rFonts w:ascii="仿宋_GB2312" w:hAnsi="仿宋_GB2312" w:cs="仿宋_GB2312" w:eastAsia="仿宋_GB2312"/>
                      <w:sz w:val="24"/>
                    </w:rPr>
                    <w:t>个，</w:t>
                  </w:r>
                  <w:r>
                    <w:rPr>
                      <w:rFonts w:ascii="仿宋_GB2312" w:hAnsi="仿宋_GB2312" w:cs="仿宋_GB2312" w:eastAsia="仿宋_GB2312"/>
                      <w:sz w:val="24"/>
                    </w:rPr>
                    <w:t>15</w:t>
                  </w:r>
                  <w:r>
                    <w:rPr>
                      <w:rFonts w:ascii="仿宋_GB2312" w:hAnsi="仿宋_GB2312" w:cs="仿宋_GB2312" w:eastAsia="仿宋_GB2312"/>
                      <w:sz w:val="24"/>
                    </w:rPr>
                    <w:t>分钟内清除上述垃圾及落叶。</w:t>
                  </w: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1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废弃物总数</w:t>
                  </w:r>
                  <w:r>
                    <w:rPr>
                      <w:rFonts w:ascii="仿宋_GB2312" w:hAnsi="仿宋_GB2312" w:cs="仿宋_GB2312" w:eastAsia="仿宋_GB2312"/>
                      <w:sz w:val="24"/>
                    </w:rPr>
                    <w:t>&gt;3</w:t>
                  </w:r>
                  <w:r>
                    <w:rPr>
                      <w:rFonts w:ascii="仿宋_GB2312" w:hAnsi="仿宋_GB2312" w:cs="仿宋_GB2312" w:eastAsia="仿宋_GB2312"/>
                      <w:sz w:val="24"/>
                    </w:rPr>
                    <w:t>，扣</w:t>
                  </w:r>
                  <w:r>
                    <w:rPr>
                      <w:rFonts w:ascii="仿宋_GB2312" w:hAnsi="仿宋_GB2312" w:cs="仿宋_GB2312" w:eastAsia="仿宋_GB2312"/>
                      <w:sz w:val="24"/>
                    </w:rPr>
                    <w:t>0.2</w:t>
                  </w:r>
                  <w:r>
                    <w:rPr>
                      <w:rFonts w:ascii="仿宋_GB2312" w:hAnsi="仿宋_GB2312" w:cs="仿宋_GB2312" w:eastAsia="仿宋_GB2312"/>
                      <w:sz w:val="24"/>
                    </w:rPr>
                    <w:t>分；</w:t>
                  </w:r>
                  <w:r>
                    <w:rPr>
                      <w:rFonts w:ascii="仿宋_GB2312" w:hAnsi="仿宋_GB2312" w:cs="仿宋_GB2312" w:eastAsia="仿宋_GB2312"/>
                      <w:sz w:val="24"/>
                    </w:rPr>
                    <w:t>15</w:t>
                  </w:r>
                  <w:r>
                    <w:rPr>
                      <w:rFonts w:ascii="仿宋_GB2312" w:hAnsi="仿宋_GB2312" w:cs="仿宋_GB2312" w:eastAsia="仿宋_GB2312"/>
                      <w:sz w:val="24"/>
                    </w:rPr>
                    <w:t>分钟内未清除扣</w:t>
                  </w:r>
                  <w:r>
                    <w:rPr>
                      <w:rFonts w:ascii="仿宋_GB2312" w:hAnsi="仿宋_GB2312" w:cs="仿宋_GB2312" w:eastAsia="仿宋_GB2312"/>
                      <w:sz w:val="24"/>
                    </w:rPr>
                    <w:t>0.5</w:t>
                  </w:r>
                  <w:r>
                    <w:rPr>
                      <w:rFonts w:ascii="仿宋_GB2312" w:hAnsi="仿宋_GB2312" w:cs="仿宋_GB2312" w:eastAsia="仿宋_GB2312"/>
                      <w:sz w:val="24"/>
                    </w:rPr>
                    <w:t>分。</w:t>
                  </w:r>
                </w:p>
              </w:tc>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48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环卫</w:t>
                  </w:r>
                </w:p>
                <w:p>
                  <w:pPr>
                    <w:pStyle w:val="null3"/>
                    <w:jc w:val="center"/>
                  </w:pPr>
                  <w:r>
                    <w:rPr>
                      <w:rFonts w:ascii="仿宋_GB2312" w:hAnsi="仿宋_GB2312" w:cs="仿宋_GB2312" w:eastAsia="仿宋_GB2312"/>
                      <w:sz w:val="24"/>
                    </w:rPr>
                    <w:t>作业</w:t>
                  </w:r>
                </w:p>
                <w:p>
                  <w:pPr>
                    <w:pStyle w:val="null3"/>
                    <w:jc w:val="center"/>
                  </w:pPr>
                  <w:r>
                    <w:rPr>
                      <w:rFonts w:ascii="仿宋_GB2312" w:hAnsi="仿宋_GB2312" w:cs="仿宋_GB2312" w:eastAsia="仿宋_GB2312"/>
                      <w:sz w:val="24"/>
                    </w:rPr>
                    <w:t>车辆</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13</w:t>
                  </w:r>
                  <w:r>
                    <w:rPr>
                      <w:rFonts w:ascii="仿宋_GB2312" w:hAnsi="仿宋_GB2312" w:cs="仿宋_GB2312" w:eastAsia="仿宋_GB2312"/>
                      <w:sz w:val="24"/>
                    </w:rPr>
                    <w:t>分）</w:t>
                  </w:r>
                </w:p>
              </w:tc>
              <w:tc>
                <w:tcPr>
                  <w:tcW w:type="dxa" w:w="59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车辆规范作业及管理</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13</w:t>
                  </w:r>
                  <w:r>
                    <w:rPr>
                      <w:rFonts w:ascii="仿宋_GB2312" w:hAnsi="仿宋_GB2312" w:cs="仿宋_GB2312" w:eastAsia="仿宋_GB2312"/>
                      <w:sz w:val="24"/>
                    </w:rPr>
                    <w:t>分）</w:t>
                  </w:r>
                </w:p>
              </w:tc>
              <w:tc>
                <w:tcPr>
                  <w:tcW w:type="dxa" w:w="2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作业车辆未在规定时间内完成规定作业任务，弄虚作假、敷衍了事。</w:t>
                  </w: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w:t>
                  </w:r>
                </w:p>
              </w:tc>
              <w:tc>
                <w:tcPr>
                  <w:tcW w:type="dxa" w:w="1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每发现一次扣</w:t>
                  </w:r>
                  <w:r>
                    <w:rPr>
                      <w:rFonts w:ascii="仿宋_GB2312" w:hAnsi="仿宋_GB2312" w:cs="仿宋_GB2312" w:eastAsia="仿宋_GB2312"/>
                      <w:sz w:val="24"/>
                    </w:rPr>
                    <w:t>1</w:t>
                  </w:r>
                  <w:r>
                    <w:rPr>
                      <w:rFonts w:ascii="仿宋_GB2312" w:hAnsi="仿宋_GB2312" w:cs="仿宋_GB2312" w:eastAsia="仿宋_GB2312"/>
                      <w:sz w:val="24"/>
                    </w:rPr>
                    <w:t>分。</w:t>
                  </w:r>
                </w:p>
              </w:tc>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483"/>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2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作业车辆标识不清晰、不齐全，车容、车内务不整洁，车体存在破损、锈蚀、污渍、灰垢，带病上路。</w:t>
                  </w: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w:t>
                  </w:r>
                </w:p>
              </w:tc>
              <w:tc>
                <w:tcPr>
                  <w:tcW w:type="dxa" w:w="1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每发现一项扣</w:t>
                  </w:r>
                  <w:r>
                    <w:rPr>
                      <w:rFonts w:ascii="仿宋_GB2312" w:hAnsi="仿宋_GB2312" w:cs="仿宋_GB2312" w:eastAsia="仿宋_GB2312"/>
                      <w:sz w:val="24"/>
                    </w:rPr>
                    <w:t>0.2</w:t>
                  </w:r>
                  <w:r>
                    <w:rPr>
                      <w:rFonts w:ascii="仿宋_GB2312" w:hAnsi="仿宋_GB2312" w:cs="仿宋_GB2312" w:eastAsia="仿宋_GB2312"/>
                      <w:sz w:val="24"/>
                    </w:rPr>
                    <w:t>分。</w:t>
                  </w:r>
                </w:p>
              </w:tc>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483"/>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2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车辆作业时未开启警示灯或特效音乐。</w:t>
                  </w: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1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每发现一次扣</w:t>
                  </w:r>
                  <w:r>
                    <w:rPr>
                      <w:rFonts w:ascii="仿宋_GB2312" w:hAnsi="仿宋_GB2312" w:cs="仿宋_GB2312" w:eastAsia="仿宋_GB2312"/>
                      <w:sz w:val="24"/>
                    </w:rPr>
                    <w:t>0.2</w:t>
                  </w:r>
                  <w:r>
                    <w:rPr>
                      <w:rFonts w:ascii="仿宋_GB2312" w:hAnsi="仿宋_GB2312" w:cs="仿宋_GB2312" w:eastAsia="仿宋_GB2312"/>
                      <w:sz w:val="24"/>
                    </w:rPr>
                    <w:t>分。</w:t>
                  </w:r>
                </w:p>
              </w:tc>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483"/>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2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作业车辆未遵守交通法规，未避让车辆和行人，将水喷溅到行人和其他车辆的，受到信访举报投诉。</w:t>
                  </w: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w:t>
                  </w:r>
                </w:p>
              </w:tc>
              <w:tc>
                <w:tcPr>
                  <w:tcW w:type="dxa" w:w="1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查证属实每次扣</w:t>
                  </w:r>
                  <w:r>
                    <w:rPr>
                      <w:rFonts w:ascii="仿宋_GB2312" w:hAnsi="仿宋_GB2312" w:cs="仿宋_GB2312" w:eastAsia="仿宋_GB2312"/>
                      <w:sz w:val="24"/>
                    </w:rPr>
                    <w:t>0.5</w:t>
                  </w:r>
                  <w:r>
                    <w:rPr>
                      <w:rFonts w:ascii="仿宋_GB2312" w:hAnsi="仿宋_GB2312" w:cs="仿宋_GB2312" w:eastAsia="仿宋_GB2312"/>
                      <w:sz w:val="24"/>
                    </w:rPr>
                    <w:t>分。</w:t>
                  </w:r>
                </w:p>
              </w:tc>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483"/>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2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在作业过程中，车辆未按规定速度作业的。</w:t>
                  </w: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1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每发现一次扣</w:t>
                  </w:r>
                  <w:r>
                    <w:rPr>
                      <w:rFonts w:ascii="仿宋_GB2312" w:hAnsi="仿宋_GB2312" w:cs="仿宋_GB2312" w:eastAsia="仿宋_GB2312"/>
                      <w:sz w:val="24"/>
                    </w:rPr>
                    <w:t>0.5</w:t>
                  </w:r>
                  <w:r>
                    <w:rPr>
                      <w:rFonts w:ascii="仿宋_GB2312" w:hAnsi="仿宋_GB2312" w:cs="仿宋_GB2312" w:eastAsia="仿宋_GB2312"/>
                      <w:sz w:val="24"/>
                    </w:rPr>
                    <w:t>分。</w:t>
                  </w:r>
                </w:p>
              </w:tc>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483"/>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2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作业车辆未经同意擅自改变作业线路。</w:t>
                  </w: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1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每发现一次扣</w:t>
                  </w:r>
                  <w:r>
                    <w:rPr>
                      <w:rFonts w:ascii="仿宋_GB2312" w:hAnsi="仿宋_GB2312" w:cs="仿宋_GB2312" w:eastAsia="仿宋_GB2312"/>
                      <w:sz w:val="24"/>
                    </w:rPr>
                    <w:t>0.5</w:t>
                  </w:r>
                  <w:r>
                    <w:rPr>
                      <w:rFonts w:ascii="仿宋_GB2312" w:hAnsi="仿宋_GB2312" w:cs="仿宋_GB2312" w:eastAsia="仿宋_GB2312"/>
                      <w:sz w:val="24"/>
                    </w:rPr>
                    <w:t>分。</w:t>
                  </w:r>
                </w:p>
              </w:tc>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483"/>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2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收车后作业车辆未加满水，车辆未规范停放在停车场的，停车后未关闭总电源的。</w:t>
                  </w: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1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每发现一次扣</w:t>
                  </w:r>
                  <w:r>
                    <w:rPr>
                      <w:rFonts w:ascii="仿宋_GB2312" w:hAnsi="仿宋_GB2312" w:cs="仿宋_GB2312" w:eastAsia="仿宋_GB2312"/>
                      <w:sz w:val="24"/>
                    </w:rPr>
                    <w:t>1</w:t>
                  </w:r>
                  <w:r>
                    <w:rPr>
                      <w:rFonts w:ascii="仿宋_GB2312" w:hAnsi="仿宋_GB2312" w:cs="仿宋_GB2312" w:eastAsia="仿宋_GB2312"/>
                      <w:sz w:val="24"/>
                    </w:rPr>
                    <w:t>分。</w:t>
                  </w:r>
                </w:p>
              </w:tc>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483"/>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2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车辆外观不整洁且存在异味或车身悬挂杂物，或在转运垃圾途中沿途撒漏垃圾的。</w:t>
                  </w: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1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每发现一次扣</w:t>
                  </w:r>
                  <w:r>
                    <w:rPr>
                      <w:rFonts w:ascii="仿宋_GB2312" w:hAnsi="仿宋_GB2312" w:cs="仿宋_GB2312" w:eastAsia="仿宋_GB2312"/>
                      <w:sz w:val="24"/>
                    </w:rPr>
                    <w:t>0.5</w:t>
                  </w:r>
                  <w:r>
                    <w:rPr>
                      <w:rFonts w:ascii="仿宋_GB2312" w:hAnsi="仿宋_GB2312" w:cs="仿宋_GB2312" w:eastAsia="仿宋_GB2312"/>
                      <w:sz w:val="24"/>
                    </w:rPr>
                    <w:t>分。</w:t>
                  </w:r>
                </w:p>
              </w:tc>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483"/>
                  <w:vMerge/>
                  <w:tcBorders>
                    <w:top w:val="none" w:color="000000" w:sz="4"/>
                    <w:left w:val="single" w:color="000000" w:sz="4"/>
                    <w:bottom w:val="single" w:color="000000" w:sz="4"/>
                    <w:right w:val="single" w:color="000000" w:sz="4"/>
                  </w:tcBorders>
                </w:tcPr>
                <w:p/>
              </w:tc>
              <w:tc>
                <w:tcPr>
                  <w:tcW w:type="dxa" w:w="597"/>
                  <w:vMerge/>
                  <w:tcBorders>
                    <w:top w:val="none" w:color="000000" w:sz="4"/>
                    <w:left w:val="single" w:color="000000" w:sz="4"/>
                    <w:bottom w:val="single" w:color="000000" w:sz="4"/>
                    <w:right w:val="single" w:color="000000" w:sz="4"/>
                  </w:tcBorders>
                </w:tcPr>
                <w:p/>
              </w:tc>
              <w:tc>
                <w:tcPr>
                  <w:tcW w:type="dxa" w:w="2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因车辆损坏，驾驶员</w:t>
                  </w:r>
                  <w:r>
                    <w:rPr>
                      <w:rFonts w:ascii="仿宋_GB2312" w:hAnsi="仿宋_GB2312" w:cs="仿宋_GB2312" w:eastAsia="仿宋_GB2312"/>
                      <w:sz w:val="24"/>
                    </w:rPr>
                    <w:t>未及时申报而耽误工作的。</w:t>
                  </w: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w:t>
                  </w:r>
                </w:p>
              </w:tc>
              <w:tc>
                <w:tcPr>
                  <w:tcW w:type="dxa" w:w="1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每发现一次扣</w:t>
                  </w:r>
                  <w:r>
                    <w:rPr>
                      <w:rFonts w:ascii="仿宋_GB2312" w:hAnsi="仿宋_GB2312" w:cs="仿宋_GB2312" w:eastAsia="仿宋_GB2312"/>
                      <w:sz w:val="24"/>
                    </w:rPr>
                    <w:t>1</w:t>
                  </w:r>
                  <w:r>
                    <w:rPr>
                      <w:rFonts w:ascii="仿宋_GB2312" w:hAnsi="仿宋_GB2312" w:cs="仿宋_GB2312" w:eastAsia="仿宋_GB2312"/>
                      <w:sz w:val="24"/>
                    </w:rPr>
                    <w:t>分。</w:t>
                  </w:r>
                </w:p>
              </w:tc>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48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公厕管</w:t>
                  </w:r>
                </w:p>
                <w:p>
                  <w:pPr>
                    <w:pStyle w:val="null3"/>
                    <w:jc w:val="center"/>
                  </w:pPr>
                  <w:r>
                    <w:rPr>
                      <w:rFonts w:ascii="仿宋_GB2312" w:hAnsi="仿宋_GB2312" w:cs="仿宋_GB2312" w:eastAsia="仿宋_GB2312"/>
                      <w:sz w:val="24"/>
                    </w:rPr>
                    <w:t>理（</w:t>
                  </w:r>
                  <w:r>
                    <w:rPr>
                      <w:rFonts w:ascii="仿宋_GB2312" w:hAnsi="仿宋_GB2312" w:cs="仿宋_GB2312" w:eastAsia="仿宋_GB2312"/>
                      <w:sz w:val="24"/>
                    </w:rPr>
                    <w:t>14</w:t>
                  </w:r>
                  <w:r>
                    <w:rPr>
                      <w:rFonts w:ascii="仿宋_GB2312" w:hAnsi="仿宋_GB2312" w:cs="仿宋_GB2312" w:eastAsia="仿宋_GB2312"/>
                      <w:sz w:val="24"/>
                    </w:rPr>
                    <w:t>）</w:t>
                  </w:r>
                </w:p>
                <w:p>
                  <w:pPr>
                    <w:pStyle w:val="null3"/>
                    <w:jc w:val="center"/>
                  </w:pPr>
                  <w:r>
                    <w:rPr>
                      <w:rFonts w:ascii="仿宋_GB2312" w:hAnsi="仿宋_GB2312" w:cs="仿宋_GB2312" w:eastAsia="仿宋_GB2312"/>
                      <w:sz w:val="24"/>
                    </w:rPr>
                    <w:t>分</w:t>
                  </w:r>
                </w:p>
              </w:tc>
              <w:tc>
                <w:tcPr>
                  <w:tcW w:type="dxa" w:w="5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管理人员在岗情况</w:t>
                  </w:r>
                </w:p>
              </w:tc>
              <w:tc>
                <w:tcPr>
                  <w:tcW w:type="dxa" w:w="2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管理人员值班时间在岗履职，规范着装、挂牌作业</w:t>
                  </w:r>
                  <w:r>
                    <w:rPr>
                      <w:rFonts w:ascii="仿宋_GB2312" w:hAnsi="仿宋_GB2312" w:cs="仿宋_GB2312" w:eastAsia="仿宋_GB2312"/>
                      <w:sz w:val="24"/>
                    </w:rPr>
                    <w:t>。</w:t>
                  </w: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w:t>
                  </w:r>
                </w:p>
              </w:tc>
              <w:tc>
                <w:tcPr>
                  <w:tcW w:type="dxa" w:w="1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管理人员未在岗履职扣</w:t>
                  </w:r>
                  <w:r>
                    <w:rPr>
                      <w:rFonts w:ascii="仿宋_GB2312" w:hAnsi="仿宋_GB2312" w:cs="仿宋_GB2312" w:eastAsia="仿宋_GB2312"/>
                      <w:sz w:val="24"/>
                    </w:rPr>
                    <w:t>0.5</w:t>
                  </w:r>
                  <w:r>
                    <w:rPr>
                      <w:rFonts w:ascii="仿宋_GB2312" w:hAnsi="仿宋_GB2312" w:cs="仿宋_GB2312" w:eastAsia="仿宋_GB2312"/>
                      <w:sz w:val="24"/>
                    </w:rPr>
                    <w:t>分；未规范着装、挂牌作业扣</w:t>
                  </w:r>
                  <w:r>
                    <w:rPr>
                      <w:rFonts w:ascii="仿宋_GB2312" w:hAnsi="仿宋_GB2312" w:cs="仿宋_GB2312" w:eastAsia="仿宋_GB2312"/>
                      <w:sz w:val="24"/>
                    </w:rPr>
                    <w:t>0.1</w:t>
                  </w:r>
                  <w:r>
                    <w:rPr>
                      <w:rFonts w:ascii="仿宋_GB2312" w:hAnsi="仿宋_GB2312" w:cs="仿宋_GB2312" w:eastAsia="仿宋_GB2312"/>
                      <w:sz w:val="24"/>
                    </w:rPr>
                    <w:t>分</w:t>
                  </w:r>
                  <w:r>
                    <w:rPr>
                      <w:rFonts w:ascii="仿宋_GB2312" w:hAnsi="仿宋_GB2312" w:cs="仿宋_GB2312" w:eastAsia="仿宋_GB2312"/>
                      <w:sz w:val="24"/>
                    </w:rPr>
                    <w:t>/</w:t>
                  </w:r>
                  <w:r>
                    <w:rPr>
                      <w:rFonts w:ascii="仿宋_GB2312" w:hAnsi="仿宋_GB2312" w:cs="仿宋_GB2312" w:eastAsia="仿宋_GB2312"/>
                      <w:sz w:val="24"/>
                    </w:rPr>
                    <w:t>人（次）</w:t>
                  </w:r>
                </w:p>
              </w:tc>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483"/>
                  <w:vMerge/>
                  <w:tcBorders>
                    <w:top w:val="none" w:color="000000" w:sz="4"/>
                    <w:left w:val="single" w:color="000000" w:sz="4"/>
                    <w:bottom w:val="single" w:color="000000" w:sz="4"/>
                    <w:right w:val="single" w:color="000000" w:sz="4"/>
                  </w:tcBorders>
                </w:tcPr>
                <w:p/>
              </w:tc>
              <w:tc>
                <w:tcPr>
                  <w:tcW w:type="dxa" w:w="5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周边环境卫生</w:t>
                  </w:r>
                </w:p>
              </w:tc>
              <w:tc>
                <w:tcPr>
                  <w:tcW w:type="dxa" w:w="2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无白色垃圾、粪便物等</w:t>
                  </w:r>
                  <w:r>
                    <w:rPr>
                      <w:rFonts w:ascii="仿宋_GB2312" w:hAnsi="仿宋_GB2312" w:cs="仿宋_GB2312" w:eastAsia="仿宋_GB2312"/>
                      <w:sz w:val="24"/>
                    </w:rPr>
                    <w:t>；</w:t>
                  </w:r>
                  <w:r>
                    <w:rPr>
                      <w:rFonts w:ascii="仿宋_GB2312" w:hAnsi="仿宋_GB2312" w:cs="仿宋_GB2312" w:eastAsia="仿宋_GB2312"/>
                      <w:sz w:val="24"/>
                    </w:rPr>
                    <w:t>无乱摆乱放堆码</w:t>
                  </w:r>
                  <w:r>
                    <w:rPr>
                      <w:rFonts w:ascii="仿宋_GB2312" w:hAnsi="仿宋_GB2312" w:cs="仿宋_GB2312" w:eastAsia="仿宋_GB2312"/>
                      <w:sz w:val="24"/>
                    </w:rPr>
                    <w:t>。</w:t>
                  </w: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1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其中一项未达到标准扣</w:t>
                  </w:r>
                  <w:r>
                    <w:rPr>
                      <w:rFonts w:ascii="仿宋_GB2312" w:hAnsi="仿宋_GB2312" w:cs="仿宋_GB2312" w:eastAsia="仿宋_GB2312"/>
                      <w:sz w:val="24"/>
                    </w:rPr>
                    <w:t>0.5</w:t>
                  </w:r>
                  <w:r>
                    <w:rPr>
                      <w:rFonts w:ascii="仿宋_GB2312" w:hAnsi="仿宋_GB2312" w:cs="仿宋_GB2312" w:eastAsia="仿宋_GB2312"/>
                      <w:sz w:val="24"/>
                    </w:rPr>
                    <w:t>分</w:t>
                  </w:r>
                </w:p>
              </w:tc>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483"/>
                  <w:vMerge/>
                  <w:tcBorders>
                    <w:top w:val="none" w:color="000000" w:sz="4"/>
                    <w:left w:val="single" w:color="000000" w:sz="4"/>
                    <w:bottom w:val="single" w:color="000000" w:sz="4"/>
                    <w:right w:val="single" w:color="000000" w:sz="4"/>
                  </w:tcBorders>
                </w:tcPr>
                <w:p/>
              </w:tc>
              <w:tc>
                <w:tcPr>
                  <w:tcW w:type="dxa" w:w="597"/>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管理房</w:t>
                  </w:r>
                </w:p>
              </w:tc>
              <w:tc>
                <w:tcPr>
                  <w:tcW w:type="dxa" w:w="2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室内整洁、摆放整洁</w:t>
                  </w:r>
                  <w:r>
                    <w:rPr>
                      <w:rFonts w:ascii="仿宋_GB2312" w:hAnsi="仿宋_GB2312" w:cs="仿宋_GB2312" w:eastAsia="仿宋_GB2312"/>
                      <w:sz w:val="24"/>
                    </w:rPr>
                    <w:t>；</w:t>
                  </w:r>
                  <w:r>
                    <w:rPr>
                      <w:rFonts w:ascii="仿宋_GB2312" w:hAnsi="仿宋_GB2312" w:cs="仿宋_GB2312" w:eastAsia="仿宋_GB2312"/>
                      <w:sz w:val="24"/>
                    </w:rPr>
                    <w:t>无私拉乱接现象</w:t>
                  </w:r>
                  <w:r>
                    <w:rPr>
                      <w:rFonts w:ascii="仿宋_GB2312" w:hAnsi="仿宋_GB2312" w:cs="仿宋_GB2312" w:eastAsia="仿宋_GB2312"/>
                      <w:sz w:val="24"/>
                    </w:rPr>
                    <w:t>。</w:t>
                  </w:r>
                </w:p>
              </w:tc>
              <w:tc>
                <w:tcPr>
                  <w:tcW w:type="dxa" w:w="317"/>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1410"/>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其中一项未达到标准扣</w:t>
                  </w:r>
                  <w:r>
                    <w:rPr>
                      <w:rFonts w:ascii="仿宋_GB2312" w:hAnsi="仿宋_GB2312" w:cs="仿宋_GB2312" w:eastAsia="仿宋_GB2312"/>
                      <w:sz w:val="24"/>
                    </w:rPr>
                    <w:t>0.5</w:t>
                  </w:r>
                  <w:r>
                    <w:rPr>
                      <w:rFonts w:ascii="仿宋_GB2312" w:hAnsi="仿宋_GB2312" w:cs="仿宋_GB2312" w:eastAsia="仿宋_GB2312"/>
                      <w:sz w:val="24"/>
                    </w:rPr>
                    <w:t>分</w:t>
                  </w:r>
                </w:p>
              </w:tc>
              <w:tc>
                <w:tcPr>
                  <w:tcW w:type="dxa" w:w="454"/>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p>
              </w:tc>
            </w:tr>
            <w:tr>
              <w:tc>
                <w:tcPr>
                  <w:tcW w:type="dxa" w:w="483"/>
                  <w:vMerge/>
                  <w:tcBorders>
                    <w:top w:val="none" w:color="000000" w:sz="4"/>
                    <w:left w:val="single" w:color="000000" w:sz="4"/>
                    <w:bottom w:val="single" w:color="000000" w:sz="4"/>
                    <w:right w:val="single" w:color="000000" w:sz="4"/>
                  </w:tcBorders>
                </w:tcPr>
                <w:p/>
              </w:tc>
              <w:tc>
                <w:tcPr>
                  <w:tcW w:type="dxa" w:w="59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小便器及蹲便器</w:t>
                  </w:r>
                </w:p>
              </w:tc>
              <w:tc>
                <w:tcPr>
                  <w:tcW w:type="dxa" w:w="2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小便器无尿垢、蹲便器干净、无异味</w:t>
                  </w:r>
                  <w:r>
                    <w:rPr>
                      <w:rFonts w:ascii="仿宋_GB2312" w:hAnsi="仿宋_GB2312" w:cs="仿宋_GB2312" w:eastAsia="仿宋_GB2312"/>
                      <w:sz w:val="24"/>
                    </w:rPr>
                    <w:t>。</w:t>
                  </w:r>
                </w:p>
              </w:tc>
              <w:tc>
                <w:tcPr>
                  <w:tcW w:type="dxa" w:w="31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141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其中一项未达到标准扣</w:t>
                  </w:r>
                  <w:r>
                    <w:rPr>
                      <w:rFonts w:ascii="仿宋_GB2312" w:hAnsi="仿宋_GB2312" w:cs="仿宋_GB2312" w:eastAsia="仿宋_GB2312"/>
                      <w:sz w:val="24"/>
                    </w:rPr>
                    <w:t>0.5</w:t>
                  </w:r>
                  <w:r>
                    <w:rPr>
                      <w:rFonts w:ascii="仿宋_GB2312" w:hAnsi="仿宋_GB2312" w:cs="仿宋_GB2312" w:eastAsia="仿宋_GB2312"/>
                      <w:sz w:val="24"/>
                    </w:rPr>
                    <w:t>分</w:t>
                  </w:r>
                </w:p>
              </w:tc>
              <w:tc>
                <w:tcPr>
                  <w:tcW w:type="dxa" w:w="45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483"/>
                  <w:vMerge/>
                  <w:tcBorders>
                    <w:top w:val="none" w:color="000000" w:sz="4"/>
                    <w:left w:val="single" w:color="000000" w:sz="4"/>
                    <w:bottom w:val="single" w:color="000000" w:sz="4"/>
                    <w:right w:val="single" w:color="000000" w:sz="4"/>
                  </w:tcBorders>
                </w:tcPr>
                <w:p/>
              </w:tc>
              <w:tc>
                <w:tcPr>
                  <w:tcW w:type="dxa" w:w="5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门窗及隔板</w:t>
                  </w:r>
                </w:p>
              </w:tc>
              <w:tc>
                <w:tcPr>
                  <w:tcW w:type="dxa" w:w="2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门、窗及隔板无积尘、蛛网，无法正常使用</w:t>
                  </w:r>
                  <w:r>
                    <w:rPr>
                      <w:rFonts w:ascii="仿宋_GB2312" w:hAnsi="仿宋_GB2312" w:cs="仿宋_GB2312" w:eastAsia="仿宋_GB2312"/>
                      <w:sz w:val="24"/>
                    </w:rPr>
                    <w:t>。</w:t>
                  </w: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1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其中一项未达到标准扣</w:t>
                  </w:r>
                  <w:r>
                    <w:rPr>
                      <w:rFonts w:ascii="仿宋_GB2312" w:hAnsi="仿宋_GB2312" w:cs="仿宋_GB2312" w:eastAsia="仿宋_GB2312"/>
                      <w:sz w:val="24"/>
                    </w:rPr>
                    <w:t>0.5</w:t>
                  </w:r>
                  <w:r>
                    <w:rPr>
                      <w:rFonts w:ascii="仿宋_GB2312" w:hAnsi="仿宋_GB2312" w:cs="仿宋_GB2312" w:eastAsia="仿宋_GB2312"/>
                      <w:sz w:val="24"/>
                    </w:rPr>
                    <w:t>分</w:t>
                  </w:r>
                </w:p>
              </w:tc>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483"/>
                  <w:vMerge/>
                  <w:tcBorders>
                    <w:top w:val="none" w:color="000000" w:sz="4"/>
                    <w:left w:val="single" w:color="000000" w:sz="4"/>
                    <w:bottom w:val="single" w:color="000000" w:sz="4"/>
                    <w:right w:val="single" w:color="000000" w:sz="4"/>
                  </w:tcBorders>
                </w:tcPr>
                <w:p/>
              </w:tc>
              <w:tc>
                <w:tcPr>
                  <w:tcW w:type="dxa" w:w="5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洗手盆仪容镜</w:t>
                  </w:r>
                </w:p>
              </w:tc>
              <w:tc>
                <w:tcPr>
                  <w:tcW w:type="dxa" w:w="2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洗手盆仪容镜保持干净、无积尘、无水渍</w:t>
                  </w:r>
                  <w:r>
                    <w:rPr>
                      <w:rFonts w:ascii="仿宋_GB2312" w:hAnsi="仿宋_GB2312" w:cs="仿宋_GB2312" w:eastAsia="仿宋_GB2312"/>
                      <w:sz w:val="24"/>
                    </w:rPr>
                    <w:t>。</w:t>
                  </w: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w:t>
                  </w:r>
                </w:p>
              </w:tc>
              <w:tc>
                <w:tcPr>
                  <w:tcW w:type="dxa" w:w="1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其中一项未达到标准扣</w:t>
                  </w:r>
                  <w:r>
                    <w:rPr>
                      <w:rFonts w:ascii="仿宋_GB2312" w:hAnsi="仿宋_GB2312" w:cs="仿宋_GB2312" w:eastAsia="仿宋_GB2312"/>
                      <w:sz w:val="24"/>
                    </w:rPr>
                    <w:t>0.5</w:t>
                  </w:r>
                  <w:r>
                    <w:rPr>
                      <w:rFonts w:ascii="仿宋_GB2312" w:hAnsi="仿宋_GB2312" w:cs="仿宋_GB2312" w:eastAsia="仿宋_GB2312"/>
                      <w:sz w:val="24"/>
                    </w:rPr>
                    <w:t>分</w:t>
                  </w:r>
                </w:p>
              </w:tc>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483"/>
                  <w:vMerge/>
                  <w:tcBorders>
                    <w:top w:val="none" w:color="000000" w:sz="4"/>
                    <w:left w:val="single" w:color="000000" w:sz="4"/>
                    <w:bottom w:val="single" w:color="000000" w:sz="4"/>
                    <w:right w:val="single" w:color="000000" w:sz="4"/>
                  </w:tcBorders>
                </w:tcPr>
                <w:p/>
              </w:tc>
              <w:tc>
                <w:tcPr>
                  <w:tcW w:type="dxa" w:w="5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杂物间</w:t>
                  </w:r>
                </w:p>
              </w:tc>
              <w:tc>
                <w:tcPr>
                  <w:tcW w:type="dxa" w:w="2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摆放整齐、室内整洁</w:t>
                  </w:r>
                  <w:r>
                    <w:rPr>
                      <w:rFonts w:ascii="仿宋_GB2312" w:hAnsi="仿宋_GB2312" w:cs="仿宋_GB2312" w:eastAsia="仿宋_GB2312"/>
                      <w:sz w:val="24"/>
                    </w:rPr>
                    <w:t>。</w:t>
                  </w: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1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未达到标准扣</w:t>
                  </w:r>
                  <w:r>
                    <w:rPr>
                      <w:rFonts w:ascii="仿宋_GB2312" w:hAnsi="仿宋_GB2312" w:cs="仿宋_GB2312" w:eastAsia="仿宋_GB2312"/>
                      <w:sz w:val="24"/>
                    </w:rPr>
                    <w:t>1</w:t>
                  </w:r>
                  <w:r>
                    <w:rPr>
                      <w:rFonts w:ascii="仿宋_GB2312" w:hAnsi="仿宋_GB2312" w:cs="仿宋_GB2312" w:eastAsia="仿宋_GB2312"/>
                      <w:sz w:val="24"/>
                    </w:rPr>
                    <w:t>分</w:t>
                  </w:r>
                </w:p>
              </w:tc>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483"/>
                  <w:vMerge/>
                  <w:tcBorders>
                    <w:top w:val="none" w:color="000000" w:sz="4"/>
                    <w:left w:val="single" w:color="000000" w:sz="4"/>
                    <w:bottom w:val="single" w:color="000000" w:sz="4"/>
                    <w:right w:val="single" w:color="000000" w:sz="4"/>
                  </w:tcBorders>
                </w:tcPr>
                <w:p/>
              </w:tc>
              <w:tc>
                <w:tcPr>
                  <w:tcW w:type="dxa" w:w="597"/>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照明通风设施</w:t>
                  </w:r>
                </w:p>
              </w:tc>
              <w:tc>
                <w:tcPr>
                  <w:tcW w:type="dxa" w:w="2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照明设施损坏及时维修</w:t>
                  </w:r>
                  <w:r>
                    <w:rPr>
                      <w:rFonts w:ascii="仿宋_GB2312" w:hAnsi="仿宋_GB2312" w:cs="仿宋_GB2312" w:eastAsia="仿宋_GB2312"/>
                      <w:sz w:val="24"/>
                    </w:rPr>
                    <w:t>；</w:t>
                  </w:r>
                  <w:r>
                    <w:rPr>
                      <w:rFonts w:ascii="仿宋_GB2312" w:hAnsi="仿宋_GB2312" w:cs="仿宋_GB2312" w:eastAsia="仿宋_GB2312"/>
                      <w:sz w:val="24"/>
                    </w:rPr>
                    <w:t>通风设施保持工作，确保空气流通</w:t>
                  </w:r>
                  <w:r>
                    <w:rPr>
                      <w:rFonts w:ascii="仿宋_GB2312" w:hAnsi="仿宋_GB2312" w:cs="仿宋_GB2312" w:eastAsia="仿宋_GB2312"/>
                      <w:sz w:val="24"/>
                    </w:rPr>
                    <w:t>。</w:t>
                  </w:r>
                </w:p>
              </w:tc>
              <w:tc>
                <w:tcPr>
                  <w:tcW w:type="dxa" w:w="317"/>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1410"/>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其中一项未达到标准扣</w:t>
                  </w:r>
                  <w:r>
                    <w:rPr>
                      <w:rFonts w:ascii="仿宋_GB2312" w:hAnsi="仿宋_GB2312" w:cs="仿宋_GB2312" w:eastAsia="仿宋_GB2312"/>
                      <w:sz w:val="24"/>
                    </w:rPr>
                    <w:t>0.5</w:t>
                  </w:r>
                  <w:r>
                    <w:rPr>
                      <w:rFonts w:ascii="仿宋_GB2312" w:hAnsi="仿宋_GB2312" w:cs="仿宋_GB2312" w:eastAsia="仿宋_GB2312"/>
                      <w:sz w:val="24"/>
                    </w:rPr>
                    <w:t>分</w:t>
                  </w:r>
                </w:p>
              </w:tc>
              <w:tc>
                <w:tcPr>
                  <w:tcW w:type="dxa" w:w="454"/>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both"/>
                  </w:pPr>
                </w:p>
              </w:tc>
            </w:tr>
            <w:tr>
              <w:tc>
                <w:tcPr>
                  <w:tcW w:type="dxa" w:w="483"/>
                  <w:vMerge/>
                  <w:tcBorders>
                    <w:top w:val="none" w:color="000000" w:sz="4"/>
                    <w:left w:val="single" w:color="000000" w:sz="4"/>
                    <w:bottom w:val="single" w:color="000000" w:sz="4"/>
                    <w:right w:val="single" w:color="000000" w:sz="4"/>
                  </w:tcBorders>
                </w:tcPr>
                <w:p/>
              </w:tc>
              <w:tc>
                <w:tcPr>
                  <w:tcW w:type="dxa" w:w="59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地面</w:t>
                  </w:r>
                </w:p>
              </w:tc>
              <w:tc>
                <w:tcPr>
                  <w:tcW w:type="dxa" w:w="2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无烟蒂、痰迹、纸屑、积水、污迹等</w:t>
                  </w:r>
                  <w:r>
                    <w:rPr>
                      <w:rFonts w:ascii="仿宋_GB2312" w:hAnsi="仿宋_GB2312" w:cs="仿宋_GB2312" w:eastAsia="仿宋_GB2312"/>
                      <w:sz w:val="24"/>
                    </w:rPr>
                    <w:t>。</w:t>
                  </w:r>
                </w:p>
              </w:tc>
              <w:tc>
                <w:tcPr>
                  <w:tcW w:type="dxa" w:w="31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141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未达到标准每项扣</w:t>
                  </w:r>
                  <w:r>
                    <w:rPr>
                      <w:rFonts w:ascii="仿宋_GB2312" w:hAnsi="仿宋_GB2312" w:cs="仿宋_GB2312" w:eastAsia="仿宋_GB2312"/>
                      <w:sz w:val="24"/>
                    </w:rPr>
                    <w:t>0.2</w:t>
                  </w:r>
                  <w:r>
                    <w:rPr>
                      <w:rFonts w:ascii="仿宋_GB2312" w:hAnsi="仿宋_GB2312" w:cs="仿宋_GB2312" w:eastAsia="仿宋_GB2312"/>
                      <w:sz w:val="24"/>
                    </w:rPr>
                    <w:t>分</w:t>
                  </w:r>
                </w:p>
              </w:tc>
              <w:tc>
                <w:tcPr>
                  <w:tcW w:type="dxa" w:w="45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483"/>
                  <w:vMerge/>
                  <w:tcBorders>
                    <w:top w:val="none" w:color="000000" w:sz="4"/>
                    <w:left w:val="single" w:color="000000" w:sz="4"/>
                    <w:bottom w:val="single" w:color="000000" w:sz="4"/>
                    <w:right w:val="single" w:color="000000" w:sz="4"/>
                  </w:tcBorders>
                </w:tcPr>
                <w:p/>
              </w:tc>
              <w:tc>
                <w:tcPr>
                  <w:tcW w:type="dxa" w:w="5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卫生纸篓及果皮箱</w:t>
                  </w:r>
                </w:p>
              </w:tc>
              <w:tc>
                <w:tcPr>
                  <w:tcW w:type="dxa" w:w="2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及时清理，无堆积现象</w:t>
                  </w:r>
                  <w:r>
                    <w:rPr>
                      <w:rFonts w:ascii="仿宋_GB2312" w:hAnsi="仿宋_GB2312" w:cs="仿宋_GB2312" w:eastAsia="仿宋_GB2312"/>
                      <w:sz w:val="24"/>
                    </w:rPr>
                    <w:t>。</w:t>
                  </w: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1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未达到标准每处扣</w:t>
                  </w:r>
                  <w:r>
                    <w:rPr>
                      <w:rFonts w:ascii="仿宋_GB2312" w:hAnsi="仿宋_GB2312" w:cs="仿宋_GB2312" w:eastAsia="仿宋_GB2312"/>
                      <w:sz w:val="24"/>
                    </w:rPr>
                    <w:t>0.1</w:t>
                  </w:r>
                  <w:r>
                    <w:rPr>
                      <w:rFonts w:ascii="仿宋_GB2312" w:hAnsi="仿宋_GB2312" w:cs="仿宋_GB2312" w:eastAsia="仿宋_GB2312"/>
                      <w:sz w:val="24"/>
                    </w:rPr>
                    <w:t>分</w:t>
                  </w:r>
                </w:p>
              </w:tc>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483"/>
                  <w:vMerge/>
                  <w:tcBorders>
                    <w:top w:val="none" w:color="000000" w:sz="4"/>
                    <w:left w:val="single" w:color="000000" w:sz="4"/>
                    <w:bottom w:val="single" w:color="000000" w:sz="4"/>
                    <w:right w:val="single" w:color="000000" w:sz="4"/>
                  </w:tcBorders>
                </w:tcPr>
                <w:p/>
              </w:tc>
              <w:tc>
                <w:tcPr>
                  <w:tcW w:type="dxa" w:w="5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制度上墙及安全警示标语</w:t>
                  </w:r>
                </w:p>
              </w:tc>
              <w:tc>
                <w:tcPr>
                  <w:tcW w:type="dxa" w:w="2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制度牌、安全警示标语损坏</w:t>
                  </w:r>
                  <w:r>
                    <w:rPr>
                      <w:rFonts w:ascii="仿宋_GB2312" w:hAnsi="仿宋_GB2312" w:cs="仿宋_GB2312" w:eastAsia="仿宋_GB2312"/>
                      <w:sz w:val="24"/>
                    </w:rPr>
                    <w:t>。</w:t>
                  </w: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1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每处扣</w:t>
                  </w:r>
                  <w:r>
                    <w:rPr>
                      <w:rFonts w:ascii="仿宋_GB2312" w:hAnsi="仿宋_GB2312" w:cs="仿宋_GB2312" w:eastAsia="仿宋_GB2312"/>
                      <w:sz w:val="24"/>
                    </w:rPr>
                    <w:t>0.1</w:t>
                  </w:r>
                  <w:r>
                    <w:rPr>
                      <w:rFonts w:ascii="仿宋_GB2312" w:hAnsi="仿宋_GB2312" w:cs="仿宋_GB2312" w:eastAsia="仿宋_GB2312"/>
                      <w:sz w:val="24"/>
                    </w:rPr>
                    <w:t>分</w:t>
                  </w:r>
                </w:p>
              </w:tc>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4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总得分</w:t>
                  </w:r>
                </w:p>
              </w:tc>
              <w:tc>
                <w:tcPr>
                  <w:tcW w:type="dxa" w:w="5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100</w:t>
                  </w:r>
                </w:p>
              </w:tc>
              <w:tc>
                <w:tcPr>
                  <w:tcW w:type="dxa" w:w="141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4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bl>
          <w:p>
            <w:pPr>
              <w:pStyle w:val="null3"/>
              <w:jc w:val="both"/>
            </w:pPr>
            <w:r>
              <w:rPr>
                <w:rFonts w:ascii="仿宋_GB2312" w:hAnsi="仿宋_GB2312" w:cs="仿宋_GB2312" w:eastAsia="仿宋_GB2312"/>
                <w:sz w:val="24"/>
                <w:b/>
              </w:rPr>
              <w:t>3.4</w:t>
            </w:r>
            <w:r>
              <w:rPr>
                <w:rFonts w:ascii="仿宋_GB2312" w:hAnsi="仿宋_GB2312" w:cs="仿宋_GB2312" w:eastAsia="仿宋_GB2312"/>
                <w:sz w:val="24"/>
                <w:b/>
              </w:rPr>
              <w:t>广安市广安区环卫作业日考核标准</w:t>
            </w:r>
            <w:r>
              <w:rPr>
                <w:rFonts w:ascii="仿宋_GB2312" w:hAnsi="仿宋_GB2312" w:cs="仿宋_GB2312" w:eastAsia="仿宋_GB2312"/>
                <w:sz w:val="24"/>
                <w:b/>
              </w:rPr>
              <w:t>（</w:t>
            </w:r>
            <w:r>
              <w:rPr>
                <w:rFonts w:ascii="仿宋_GB2312" w:hAnsi="仿宋_GB2312" w:cs="仿宋_GB2312" w:eastAsia="仿宋_GB2312"/>
                <w:sz w:val="24"/>
                <w:b/>
              </w:rPr>
              <w:t>以下扣款由采购人在当月环卫作业经费中扣除</w:t>
            </w:r>
            <w:r>
              <w:rPr>
                <w:rFonts w:ascii="仿宋_GB2312" w:hAnsi="仿宋_GB2312" w:cs="仿宋_GB2312" w:eastAsia="仿宋_GB2312"/>
                <w:sz w:val="24"/>
                <w:b/>
              </w:rPr>
              <w:t>）</w:t>
            </w:r>
          </w:p>
          <w:p>
            <w:pPr>
              <w:pStyle w:val="null3"/>
              <w:ind w:firstLine="494"/>
              <w:jc w:val="both"/>
            </w:pPr>
            <w:r>
              <w:rPr>
                <w:rFonts w:ascii="仿宋_GB2312" w:hAnsi="仿宋_GB2312" w:cs="仿宋_GB2312" w:eastAsia="仿宋_GB2312"/>
                <w:sz w:val="24"/>
                <w:b/>
              </w:rPr>
              <w:t>3.4.1</w:t>
            </w:r>
            <w:r>
              <w:rPr>
                <w:rFonts w:ascii="仿宋_GB2312" w:hAnsi="仿宋_GB2312" w:cs="仿宋_GB2312" w:eastAsia="仿宋_GB2312"/>
                <w:sz w:val="24"/>
                <w:b/>
              </w:rPr>
              <w:t>清扫保洁</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所有作业人员必须规范着装，并保持服装干净整洁，未达要求发现后处违约金</w:t>
            </w:r>
            <w:r>
              <w:rPr>
                <w:rFonts w:ascii="仿宋_GB2312" w:hAnsi="仿宋_GB2312" w:cs="仿宋_GB2312" w:eastAsia="仿宋_GB2312"/>
                <w:sz w:val="24"/>
              </w:rPr>
              <w:t>50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人</w:t>
            </w:r>
            <w:r>
              <w:rPr>
                <w:rFonts w:ascii="仿宋_GB2312" w:hAnsi="仿宋_GB2312" w:cs="仿宋_GB2312" w:eastAsia="仿宋_GB2312"/>
                <w:sz w:val="24"/>
              </w:rPr>
              <w:t>/</w:t>
            </w:r>
            <w:r>
              <w:rPr>
                <w:rFonts w:ascii="仿宋_GB2312" w:hAnsi="仿宋_GB2312" w:cs="仿宋_GB2312" w:eastAsia="仿宋_GB2312"/>
                <w:sz w:val="24"/>
              </w:rPr>
              <w:t>次。</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环卫工具、衣物等规范摆放，不能影响市容市貌，未达要求发现后处违约金</w:t>
            </w:r>
            <w:r>
              <w:rPr>
                <w:rFonts w:ascii="仿宋_GB2312" w:hAnsi="仿宋_GB2312" w:cs="仿宋_GB2312" w:eastAsia="仿宋_GB2312"/>
                <w:sz w:val="24"/>
              </w:rPr>
              <w:t>20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人</w:t>
            </w:r>
            <w:r>
              <w:rPr>
                <w:rFonts w:ascii="仿宋_GB2312" w:hAnsi="仿宋_GB2312" w:cs="仿宋_GB2312" w:eastAsia="仿宋_GB2312"/>
                <w:sz w:val="24"/>
              </w:rPr>
              <w:t>/</w:t>
            </w:r>
            <w:r>
              <w:rPr>
                <w:rFonts w:ascii="仿宋_GB2312" w:hAnsi="仿宋_GB2312" w:cs="仿宋_GB2312" w:eastAsia="仿宋_GB2312"/>
                <w:sz w:val="24"/>
              </w:rPr>
              <w:t>次。</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每天单班早上</w:t>
            </w:r>
            <w:r>
              <w:rPr>
                <w:rFonts w:ascii="仿宋_GB2312" w:hAnsi="仿宋_GB2312" w:cs="仿宋_GB2312" w:eastAsia="仿宋_GB2312"/>
                <w:sz w:val="24"/>
              </w:rPr>
              <w:t>8:00</w:t>
            </w:r>
            <w:r>
              <w:rPr>
                <w:rFonts w:ascii="仿宋_GB2312" w:hAnsi="仿宋_GB2312" w:cs="仿宋_GB2312" w:eastAsia="仿宋_GB2312"/>
                <w:sz w:val="24"/>
              </w:rPr>
              <w:t>前完成普扫，双班早上</w:t>
            </w:r>
            <w:r>
              <w:rPr>
                <w:rFonts w:ascii="仿宋_GB2312" w:hAnsi="仿宋_GB2312" w:cs="仿宋_GB2312" w:eastAsia="仿宋_GB2312"/>
                <w:sz w:val="24"/>
              </w:rPr>
              <w:t>7:00</w:t>
            </w:r>
            <w:r>
              <w:rPr>
                <w:rFonts w:ascii="仿宋_GB2312" w:hAnsi="仿宋_GB2312" w:cs="仿宋_GB2312" w:eastAsia="仿宋_GB2312"/>
                <w:sz w:val="24"/>
              </w:rPr>
              <w:t>前完成第一次普扫，下午</w:t>
            </w:r>
            <w:r>
              <w:rPr>
                <w:rFonts w:ascii="仿宋_GB2312" w:hAnsi="仿宋_GB2312" w:cs="仿宋_GB2312" w:eastAsia="仿宋_GB2312"/>
                <w:sz w:val="24"/>
              </w:rPr>
              <w:t>14:00</w:t>
            </w:r>
            <w:r>
              <w:rPr>
                <w:rFonts w:ascii="仿宋_GB2312" w:hAnsi="仿宋_GB2312" w:cs="仿宋_GB2312" w:eastAsia="仿宋_GB2312"/>
                <w:sz w:val="24"/>
              </w:rPr>
              <w:t>前完成第二次普扫，未完成普扫发现后处违约金</w:t>
            </w:r>
            <w:r>
              <w:rPr>
                <w:rFonts w:ascii="仿宋_GB2312" w:hAnsi="仿宋_GB2312" w:cs="仿宋_GB2312" w:eastAsia="仿宋_GB2312"/>
                <w:sz w:val="24"/>
              </w:rPr>
              <w:t>200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w:t>
            </w:r>
            <w:r>
              <w:rPr>
                <w:rFonts w:ascii="仿宋_GB2312" w:hAnsi="仿宋_GB2312" w:cs="仿宋_GB2312" w:eastAsia="仿宋_GB2312"/>
                <w:sz w:val="24"/>
              </w:rPr>
              <w:t>/</w:t>
            </w:r>
            <w:r>
              <w:rPr>
                <w:rFonts w:ascii="仿宋_GB2312" w:hAnsi="仿宋_GB2312" w:cs="仿宋_GB2312" w:eastAsia="仿宋_GB2312"/>
                <w:sz w:val="24"/>
              </w:rPr>
              <w:t>段。</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每天</w:t>
            </w:r>
            <w:r>
              <w:rPr>
                <w:rFonts w:ascii="仿宋_GB2312" w:hAnsi="仿宋_GB2312" w:cs="仿宋_GB2312" w:eastAsia="仿宋_GB2312"/>
                <w:sz w:val="24"/>
              </w:rPr>
              <w:t>7:00</w:t>
            </w:r>
            <w:r>
              <w:rPr>
                <w:rFonts w:ascii="仿宋_GB2312" w:hAnsi="仿宋_GB2312" w:cs="仿宋_GB2312" w:eastAsia="仿宋_GB2312"/>
                <w:sz w:val="24"/>
              </w:rPr>
              <w:t>至</w:t>
            </w:r>
            <w:r>
              <w:rPr>
                <w:rFonts w:ascii="仿宋_GB2312" w:hAnsi="仿宋_GB2312" w:cs="仿宋_GB2312" w:eastAsia="仿宋_GB2312"/>
                <w:sz w:val="24"/>
              </w:rPr>
              <w:t>21:00</w:t>
            </w:r>
            <w:r>
              <w:rPr>
                <w:rFonts w:ascii="仿宋_GB2312" w:hAnsi="仿宋_GB2312" w:cs="仿宋_GB2312" w:eastAsia="仿宋_GB2312"/>
                <w:sz w:val="24"/>
              </w:rPr>
              <w:t>巡回保洁，未按时作业发现后处违约金</w:t>
            </w:r>
            <w:r>
              <w:rPr>
                <w:rFonts w:ascii="仿宋_GB2312" w:hAnsi="仿宋_GB2312" w:cs="仿宋_GB2312" w:eastAsia="仿宋_GB2312"/>
                <w:sz w:val="24"/>
              </w:rPr>
              <w:t>50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人</w:t>
            </w:r>
            <w:r>
              <w:rPr>
                <w:rFonts w:ascii="仿宋_GB2312" w:hAnsi="仿宋_GB2312" w:cs="仿宋_GB2312" w:eastAsia="仿宋_GB2312"/>
                <w:sz w:val="24"/>
              </w:rPr>
              <w:t>/</w:t>
            </w:r>
            <w:r>
              <w:rPr>
                <w:rFonts w:ascii="仿宋_GB2312" w:hAnsi="仿宋_GB2312" w:cs="仿宋_GB2312" w:eastAsia="仿宋_GB2312"/>
                <w:sz w:val="24"/>
              </w:rPr>
              <w:t>段，作业人员未在岗履职发现后处违约金</w:t>
            </w:r>
            <w:r>
              <w:rPr>
                <w:rFonts w:ascii="仿宋_GB2312" w:hAnsi="仿宋_GB2312" w:cs="仿宋_GB2312" w:eastAsia="仿宋_GB2312"/>
                <w:sz w:val="24"/>
              </w:rPr>
              <w:t>100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人</w:t>
            </w:r>
            <w:r>
              <w:rPr>
                <w:rFonts w:ascii="仿宋_GB2312" w:hAnsi="仿宋_GB2312" w:cs="仿宋_GB2312" w:eastAsia="仿宋_GB2312"/>
                <w:sz w:val="24"/>
              </w:rPr>
              <w:t>/</w:t>
            </w:r>
            <w:r>
              <w:rPr>
                <w:rFonts w:ascii="仿宋_GB2312" w:hAnsi="仿宋_GB2312" w:cs="仿宋_GB2312" w:eastAsia="仿宋_GB2312"/>
                <w:sz w:val="24"/>
              </w:rPr>
              <w:t>次。</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下水道口保持整洁，经常清理，保证无阻塞、无积水、无油污，发现后处违约金</w:t>
            </w:r>
            <w:r>
              <w:rPr>
                <w:rFonts w:ascii="仿宋_GB2312" w:hAnsi="仿宋_GB2312" w:cs="仿宋_GB2312" w:eastAsia="仿宋_GB2312"/>
                <w:sz w:val="24"/>
              </w:rPr>
              <w:t>50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w:t>
            </w:r>
            <w:r>
              <w:rPr>
                <w:rFonts w:ascii="仿宋_GB2312" w:hAnsi="仿宋_GB2312" w:cs="仿宋_GB2312" w:eastAsia="仿宋_GB2312"/>
                <w:sz w:val="24"/>
              </w:rPr>
              <w:t>/</w:t>
            </w:r>
            <w:r>
              <w:rPr>
                <w:rFonts w:ascii="仿宋_GB2312" w:hAnsi="仿宋_GB2312" w:cs="仿宋_GB2312" w:eastAsia="仿宋_GB2312"/>
                <w:sz w:val="24"/>
              </w:rPr>
              <w:t>处。</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涉及有绿化带、景观周边的区域，即时清理绿化带、景观周边有形物，发现绿化带、景观周边有有形物，发现后处违约金</w:t>
            </w:r>
            <w:r>
              <w:rPr>
                <w:rFonts w:ascii="仿宋_GB2312" w:hAnsi="仿宋_GB2312" w:cs="仿宋_GB2312" w:eastAsia="仿宋_GB2312"/>
                <w:sz w:val="24"/>
              </w:rPr>
              <w:t>20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处。</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严禁将垃圾、泥沙、淤泥、树叶等扫</w:t>
            </w:r>
            <w:r>
              <w:rPr>
                <w:rFonts w:ascii="仿宋_GB2312" w:hAnsi="仿宋_GB2312" w:cs="仿宋_GB2312" w:eastAsia="仿宋_GB2312"/>
                <w:sz w:val="24"/>
              </w:rPr>
              <w:t>（</w:t>
            </w:r>
            <w:r>
              <w:rPr>
                <w:rFonts w:ascii="仿宋_GB2312" w:hAnsi="仿宋_GB2312" w:cs="仿宋_GB2312" w:eastAsia="仿宋_GB2312"/>
                <w:sz w:val="24"/>
              </w:rPr>
              <w:t>倒</w:t>
            </w:r>
            <w:r>
              <w:rPr>
                <w:rFonts w:ascii="仿宋_GB2312" w:hAnsi="仿宋_GB2312" w:cs="仿宋_GB2312" w:eastAsia="仿宋_GB2312"/>
                <w:sz w:val="24"/>
              </w:rPr>
              <w:t>）</w:t>
            </w:r>
            <w:r>
              <w:rPr>
                <w:rFonts w:ascii="仿宋_GB2312" w:hAnsi="仿宋_GB2312" w:cs="仿宋_GB2312" w:eastAsia="仿宋_GB2312"/>
                <w:sz w:val="24"/>
              </w:rPr>
              <w:t>入绿化带、树穴下、下水道、河道或将垃圾堆积在卫生死角形成垃圾堆，发现后处违约金</w:t>
            </w:r>
            <w:r>
              <w:rPr>
                <w:rFonts w:ascii="仿宋_GB2312" w:hAnsi="仿宋_GB2312" w:cs="仿宋_GB2312" w:eastAsia="仿宋_GB2312"/>
                <w:sz w:val="24"/>
              </w:rPr>
              <w:t>200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处。</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）洒水降尘、</w:t>
            </w:r>
            <w:r>
              <w:rPr>
                <w:rFonts w:ascii="仿宋_GB2312" w:hAnsi="仿宋_GB2312" w:cs="仿宋_GB2312" w:eastAsia="仿宋_GB2312"/>
                <w:sz w:val="24"/>
              </w:rPr>
              <w:t>道路冲洗和下雨过后以及其他原因形成的积水应及时清扫，未及时清扫积水的，发现后处违约金</w:t>
            </w:r>
            <w:r>
              <w:rPr>
                <w:rFonts w:ascii="仿宋_GB2312" w:hAnsi="仿宋_GB2312" w:cs="仿宋_GB2312" w:eastAsia="仿宋_GB2312"/>
                <w:sz w:val="24"/>
              </w:rPr>
              <w:t>50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处。</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落叶季节应及时清扫落叶，未及时清扫的，发现后处违约金</w:t>
            </w:r>
            <w:r>
              <w:rPr>
                <w:rFonts w:ascii="仿宋_GB2312" w:hAnsi="仿宋_GB2312" w:cs="仿宋_GB2312" w:eastAsia="仿宋_GB2312"/>
                <w:sz w:val="24"/>
              </w:rPr>
              <w:t>200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及时将道路上出现的零星、暴露垃圾清理、转移至就近的果皮箱内，未及时清理或转移的，发现后处违约金</w:t>
            </w:r>
            <w:r>
              <w:rPr>
                <w:rFonts w:ascii="仿宋_GB2312" w:hAnsi="仿宋_GB2312" w:cs="仿宋_GB2312" w:eastAsia="仿宋_GB2312"/>
                <w:sz w:val="24"/>
              </w:rPr>
              <w:t>20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处。</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11</w:t>
            </w:r>
            <w:r>
              <w:rPr>
                <w:rFonts w:ascii="仿宋_GB2312" w:hAnsi="仿宋_GB2312" w:cs="仿宋_GB2312" w:eastAsia="仿宋_GB2312"/>
                <w:sz w:val="24"/>
              </w:rPr>
              <w:t>）</w:t>
            </w:r>
            <w:r>
              <w:rPr>
                <w:rFonts w:ascii="仿宋_GB2312" w:hAnsi="仿宋_GB2312" w:cs="仿宋_GB2312" w:eastAsia="仿宋_GB2312"/>
                <w:sz w:val="24"/>
              </w:rPr>
              <w:t>及时清除无主建筑、装修垃圾、家具、厨具、洁具等垃圾，未及时处理的，发现后处违约金</w:t>
            </w:r>
            <w:r>
              <w:rPr>
                <w:rFonts w:ascii="仿宋_GB2312" w:hAnsi="仿宋_GB2312" w:cs="仿宋_GB2312" w:eastAsia="仿宋_GB2312"/>
                <w:sz w:val="24"/>
              </w:rPr>
              <w:t>100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处。</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12</w:t>
            </w:r>
            <w:r>
              <w:rPr>
                <w:rFonts w:ascii="仿宋_GB2312" w:hAnsi="仿宋_GB2312" w:cs="仿宋_GB2312" w:eastAsia="仿宋_GB2312"/>
                <w:sz w:val="24"/>
              </w:rPr>
              <w:t>）</w:t>
            </w:r>
            <w:r>
              <w:rPr>
                <w:rFonts w:ascii="仿宋_GB2312" w:hAnsi="仿宋_GB2312" w:cs="仿宋_GB2312" w:eastAsia="仿宋_GB2312"/>
                <w:sz w:val="24"/>
              </w:rPr>
              <w:t>及时清除沿途撒落的建筑材料或渣土，未及时处理的，发现后处违约金</w:t>
            </w:r>
            <w:r>
              <w:rPr>
                <w:rFonts w:ascii="仿宋_GB2312" w:hAnsi="仿宋_GB2312" w:cs="仿宋_GB2312" w:eastAsia="仿宋_GB2312"/>
                <w:sz w:val="24"/>
              </w:rPr>
              <w:t>100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处。</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13</w:t>
            </w:r>
            <w:r>
              <w:rPr>
                <w:rFonts w:ascii="仿宋_GB2312" w:hAnsi="仿宋_GB2312" w:cs="仿宋_GB2312" w:eastAsia="仿宋_GB2312"/>
                <w:sz w:val="24"/>
              </w:rPr>
              <w:t>）</w:t>
            </w:r>
            <w:r>
              <w:rPr>
                <w:rFonts w:ascii="仿宋_GB2312" w:hAnsi="仿宋_GB2312" w:cs="仿宋_GB2312" w:eastAsia="仿宋_GB2312"/>
                <w:sz w:val="24"/>
              </w:rPr>
              <w:t>作业人员不得翻捡垃圾或焚烧垃圾，发现后处违约金</w:t>
            </w:r>
            <w:r>
              <w:rPr>
                <w:rFonts w:ascii="仿宋_GB2312" w:hAnsi="仿宋_GB2312" w:cs="仿宋_GB2312" w:eastAsia="仿宋_GB2312"/>
                <w:sz w:val="24"/>
              </w:rPr>
              <w:t>100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次。每天擦洗果皮箱内外，做到无积尘、积水、油污、蝇蛆，清洗后果皮箱体无污水印迹，清洗果皮箱后的污水应倾倒入下水道，禁止沿街倾倒，果皮箱不整洁和乱倒污水的，发现后处违约金</w:t>
            </w:r>
            <w:r>
              <w:rPr>
                <w:rFonts w:ascii="仿宋_GB2312" w:hAnsi="仿宋_GB2312" w:cs="仿宋_GB2312" w:eastAsia="仿宋_GB2312"/>
                <w:sz w:val="24"/>
              </w:rPr>
              <w:t>50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14</w:t>
            </w:r>
            <w:r>
              <w:rPr>
                <w:rFonts w:ascii="仿宋_GB2312" w:hAnsi="仿宋_GB2312" w:cs="仿宋_GB2312" w:eastAsia="仿宋_GB2312"/>
                <w:sz w:val="24"/>
              </w:rPr>
              <w:t>）</w:t>
            </w:r>
            <w:r>
              <w:rPr>
                <w:rFonts w:ascii="仿宋_GB2312" w:hAnsi="仿宋_GB2312" w:cs="仿宋_GB2312" w:eastAsia="仿宋_GB2312"/>
                <w:sz w:val="24"/>
              </w:rPr>
              <w:t>果皮箱体</w:t>
            </w:r>
            <w:r>
              <w:rPr>
                <w:rFonts w:ascii="仿宋_GB2312" w:hAnsi="仿宋_GB2312" w:cs="仿宋_GB2312" w:eastAsia="仿宋_GB2312"/>
                <w:sz w:val="24"/>
              </w:rPr>
              <w:t>“</w:t>
            </w:r>
            <w:r>
              <w:rPr>
                <w:rFonts w:ascii="仿宋_GB2312" w:hAnsi="仿宋_GB2312" w:cs="仿宋_GB2312" w:eastAsia="仿宋_GB2312"/>
                <w:sz w:val="24"/>
              </w:rPr>
              <w:t>牛皮癣</w:t>
            </w:r>
            <w:r>
              <w:rPr>
                <w:rFonts w:ascii="仿宋_GB2312" w:hAnsi="仿宋_GB2312" w:cs="仿宋_GB2312" w:eastAsia="仿宋_GB2312"/>
                <w:sz w:val="24"/>
              </w:rPr>
              <w:t>”</w:t>
            </w:r>
            <w:r>
              <w:rPr>
                <w:rFonts w:ascii="仿宋_GB2312" w:hAnsi="仿宋_GB2312" w:cs="仿宋_GB2312" w:eastAsia="仿宋_GB2312"/>
                <w:sz w:val="24"/>
              </w:rPr>
              <w:t>应随时清理，未及时清理的，发现后处违约金</w:t>
            </w:r>
            <w:r>
              <w:rPr>
                <w:rFonts w:ascii="仿宋_GB2312" w:hAnsi="仿宋_GB2312" w:cs="仿宋_GB2312" w:eastAsia="仿宋_GB2312"/>
                <w:sz w:val="24"/>
              </w:rPr>
              <w:t>50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15</w:t>
            </w:r>
            <w:r>
              <w:rPr>
                <w:rFonts w:ascii="仿宋_GB2312" w:hAnsi="仿宋_GB2312" w:cs="仿宋_GB2312" w:eastAsia="仿宋_GB2312"/>
                <w:sz w:val="24"/>
              </w:rPr>
              <w:t>）</w:t>
            </w:r>
            <w:r>
              <w:rPr>
                <w:rFonts w:ascii="仿宋_GB2312" w:hAnsi="仿宋_GB2312" w:cs="仿宋_GB2312" w:eastAsia="仿宋_GB2312"/>
                <w:sz w:val="24"/>
              </w:rPr>
              <w:t>环卫作业人员应严格遵守上下班制度，如有迟到、早退、脱岗等情况之一的，发现后处违约金</w:t>
            </w:r>
            <w:r>
              <w:rPr>
                <w:rFonts w:ascii="仿宋_GB2312" w:hAnsi="仿宋_GB2312" w:cs="仿宋_GB2312" w:eastAsia="仿宋_GB2312"/>
                <w:sz w:val="24"/>
              </w:rPr>
              <w:t>100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人</w:t>
            </w:r>
            <w:r>
              <w:rPr>
                <w:rFonts w:ascii="仿宋_GB2312" w:hAnsi="仿宋_GB2312" w:cs="仿宋_GB2312" w:eastAsia="仿宋_GB2312"/>
                <w:sz w:val="24"/>
              </w:rPr>
              <w:t>/</w:t>
            </w:r>
            <w:r>
              <w:rPr>
                <w:rFonts w:ascii="仿宋_GB2312" w:hAnsi="仿宋_GB2312" w:cs="仿宋_GB2312" w:eastAsia="仿宋_GB2312"/>
                <w:sz w:val="24"/>
              </w:rPr>
              <w:t>次，同一个月内迟到、早退或中途脱岗累计</w:t>
            </w:r>
            <w:r>
              <w:rPr>
                <w:rFonts w:ascii="仿宋_GB2312" w:hAnsi="仿宋_GB2312" w:cs="仿宋_GB2312" w:eastAsia="仿宋_GB2312"/>
                <w:sz w:val="24"/>
              </w:rPr>
              <w:t>10</w:t>
            </w:r>
            <w:r>
              <w:rPr>
                <w:rFonts w:ascii="仿宋_GB2312" w:hAnsi="仿宋_GB2312" w:cs="仿宋_GB2312" w:eastAsia="仿宋_GB2312"/>
                <w:sz w:val="24"/>
              </w:rPr>
              <w:t>人次以上的，发现后处违约金</w:t>
            </w:r>
            <w:r>
              <w:rPr>
                <w:rFonts w:ascii="仿宋_GB2312" w:hAnsi="仿宋_GB2312" w:cs="仿宋_GB2312" w:eastAsia="仿宋_GB2312"/>
                <w:sz w:val="24"/>
              </w:rPr>
              <w:t>300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人</w:t>
            </w:r>
            <w:r>
              <w:rPr>
                <w:rFonts w:ascii="仿宋_GB2312" w:hAnsi="仿宋_GB2312" w:cs="仿宋_GB2312" w:eastAsia="仿宋_GB2312"/>
                <w:sz w:val="24"/>
              </w:rPr>
              <w:t>/</w:t>
            </w:r>
            <w:r>
              <w:rPr>
                <w:rFonts w:ascii="仿宋_GB2312" w:hAnsi="仿宋_GB2312" w:cs="仿宋_GB2312" w:eastAsia="仿宋_GB2312"/>
                <w:sz w:val="24"/>
              </w:rPr>
              <w:t>次。</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16</w:t>
            </w:r>
            <w:r>
              <w:rPr>
                <w:rFonts w:ascii="仿宋_GB2312" w:hAnsi="仿宋_GB2312" w:cs="仿宋_GB2312" w:eastAsia="仿宋_GB2312"/>
                <w:sz w:val="24"/>
              </w:rPr>
              <w:t>）</w:t>
            </w:r>
            <w:r>
              <w:rPr>
                <w:rFonts w:ascii="仿宋_GB2312" w:hAnsi="仿宋_GB2312" w:cs="仿宋_GB2312" w:eastAsia="仿宋_GB2312"/>
                <w:sz w:val="24"/>
              </w:rPr>
              <w:t>环卫作业人员上班时间有跨越护栏或隔离带等违反文明、安全规定行为之一的，发现后处违约金</w:t>
            </w:r>
            <w:r>
              <w:rPr>
                <w:rFonts w:ascii="仿宋_GB2312" w:hAnsi="仿宋_GB2312" w:cs="仿宋_GB2312" w:eastAsia="仿宋_GB2312"/>
                <w:sz w:val="24"/>
              </w:rPr>
              <w:t>100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17</w:t>
            </w:r>
            <w:r>
              <w:rPr>
                <w:rFonts w:ascii="仿宋_GB2312" w:hAnsi="仿宋_GB2312" w:cs="仿宋_GB2312" w:eastAsia="仿宋_GB2312"/>
                <w:sz w:val="24"/>
              </w:rPr>
              <w:t>）</w:t>
            </w:r>
            <w:r>
              <w:rPr>
                <w:rFonts w:ascii="仿宋_GB2312" w:hAnsi="仿宋_GB2312" w:cs="仿宋_GB2312" w:eastAsia="仿宋_GB2312"/>
                <w:sz w:val="24"/>
              </w:rPr>
              <w:t>环卫作业人员上班时间若有聚众聊天、戴耳机听音乐、玩手机、吃东西、就地睡觉、踩踏公共设施影响环卫工人形象等情况之一的，发现后处违约金</w:t>
            </w:r>
            <w:r>
              <w:rPr>
                <w:rFonts w:ascii="仿宋_GB2312" w:hAnsi="仿宋_GB2312" w:cs="仿宋_GB2312" w:eastAsia="仿宋_GB2312"/>
                <w:sz w:val="24"/>
              </w:rPr>
              <w:t>100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w:t>
            </w:r>
          </w:p>
          <w:p>
            <w:pPr>
              <w:pStyle w:val="null3"/>
              <w:ind w:firstLine="492"/>
              <w:jc w:val="left"/>
            </w:pPr>
            <w:r>
              <w:rPr>
                <w:rFonts w:ascii="仿宋_GB2312" w:hAnsi="仿宋_GB2312" w:cs="仿宋_GB2312" w:eastAsia="仿宋_GB2312"/>
                <w:sz w:val="24"/>
              </w:rPr>
              <w:t>（</w:t>
            </w:r>
            <w:r>
              <w:rPr>
                <w:rFonts w:ascii="仿宋_GB2312" w:hAnsi="仿宋_GB2312" w:cs="仿宋_GB2312" w:eastAsia="仿宋_GB2312"/>
                <w:sz w:val="24"/>
              </w:rPr>
              <w:t>18</w:t>
            </w:r>
            <w:r>
              <w:rPr>
                <w:rFonts w:ascii="仿宋_GB2312" w:hAnsi="仿宋_GB2312" w:cs="仿宋_GB2312" w:eastAsia="仿宋_GB2312"/>
                <w:sz w:val="24"/>
              </w:rPr>
              <w:t>）</w:t>
            </w:r>
            <w:r>
              <w:rPr>
                <w:rFonts w:ascii="仿宋_GB2312" w:hAnsi="仿宋_GB2312" w:cs="仿宋_GB2312" w:eastAsia="仿宋_GB2312"/>
                <w:sz w:val="24"/>
              </w:rPr>
              <w:t>被新闻媒体、信访投诉、网络舆情及市区级领导点名批评、市区相关部门通报批评查证属实，处违约金</w:t>
            </w:r>
            <w:r>
              <w:rPr>
                <w:rFonts w:ascii="仿宋_GB2312" w:hAnsi="仿宋_GB2312" w:cs="仿宋_GB2312" w:eastAsia="仿宋_GB2312"/>
                <w:sz w:val="24"/>
              </w:rPr>
              <w:t>500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w:t>
            </w:r>
          </w:p>
          <w:p>
            <w:pPr>
              <w:pStyle w:val="null3"/>
              <w:ind w:firstLine="420"/>
              <w:jc w:val="left"/>
            </w:pPr>
            <w:r>
              <w:rPr>
                <w:rFonts w:ascii="仿宋_GB2312" w:hAnsi="仿宋_GB2312" w:cs="仿宋_GB2312" w:eastAsia="仿宋_GB2312"/>
                <w:sz w:val="24"/>
                <w:b/>
              </w:rPr>
              <w:t>3.4.2</w:t>
            </w:r>
            <w:r>
              <w:rPr>
                <w:rFonts w:ascii="仿宋_GB2312" w:hAnsi="仿宋_GB2312" w:cs="仿宋_GB2312" w:eastAsia="仿宋_GB2312"/>
                <w:sz w:val="24"/>
                <w:b/>
              </w:rPr>
              <w:t>垃圾收运</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果皮箱内及周边无散落垃圾，出现散落垃圾，发现后处违约金</w:t>
            </w:r>
            <w:r>
              <w:rPr>
                <w:rFonts w:ascii="仿宋_GB2312" w:hAnsi="仿宋_GB2312" w:cs="仿宋_GB2312" w:eastAsia="仿宋_GB2312"/>
                <w:sz w:val="24"/>
              </w:rPr>
              <w:t>200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果皮箱应保持完好，箱门</w:t>
            </w:r>
            <w:r>
              <w:rPr>
                <w:rFonts w:ascii="仿宋_GB2312" w:hAnsi="仿宋_GB2312" w:cs="仿宋_GB2312" w:eastAsia="仿宋_GB2312"/>
                <w:sz w:val="24"/>
              </w:rPr>
              <w:t>（</w:t>
            </w:r>
            <w:r>
              <w:rPr>
                <w:rFonts w:ascii="仿宋_GB2312" w:hAnsi="仿宋_GB2312" w:cs="仿宋_GB2312" w:eastAsia="仿宋_GB2312"/>
                <w:sz w:val="24"/>
              </w:rPr>
              <w:t>盖</w:t>
            </w:r>
            <w:r>
              <w:rPr>
                <w:rFonts w:ascii="仿宋_GB2312" w:hAnsi="仿宋_GB2312" w:cs="仿宋_GB2312" w:eastAsia="仿宋_GB2312"/>
                <w:sz w:val="24"/>
              </w:rPr>
              <w:t>）</w:t>
            </w:r>
            <w:r>
              <w:rPr>
                <w:rFonts w:ascii="仿宋_GB2312" w:hAnsi="仿宋_GB2312" w:cs="仿宋_GB2312" w:eastAsia="仿宋_GB2312"/>
                <w:sz w:val="24"/>
              </w:rPr>
              <w:t>随时关闭，未随时关闭箱门</w:t>
            </w:r>
            <w:r>
              <w:rPr>
                <w:rFonts w:ascii="仿宋_GB2312" w:hAnsi="仿宋_GB2312" w:cs="仿宋_GB2312" w:eastAsia="仿宋_GB2312"/>
                <w:sz w:val="24"/>
              </w:rPr>
              <w:t>（</w:t>
            </w:r>
            <w:r>
              <w:rPr>
                <w:rFonts w:ascii="仿宋_GB2312" w:hAnsi="仿宋_GB2312" w:cs="仿宋_GB2312" w:eastAsia="仿宋_GB2312"/>
                <w:sz w:val="24"/>
              </w:rPr>
              <w:t>盖</w:t>
            </w:r>
            <w:r>
              <w:rPr>
                <w:rFonts w:ascii="仿宋_GB2312" w:hAnsi="仿宋_GB2312" w:cs="仿宋_GB2312" w:eastAsia="仿宋_GB2312"/>
                <w:sz w:val="24"/>
              </w:rPr>
              <w:t>）</w:t>
            </w:r>
            <w:r>
              <w:rPr>
                <w:rFonts w:ascii="仿宋_GB2312" w:hAnsi="仿宋_GB2312" w:cs="仿宋_GB2312" w:eastAsia="仿宋_GB2312"/>
                <w:sz w:val="24"/>
              </w:rPr>
              <w:t>的，发现后处违约金</w:t>
            </w:r>
            <w:r>
              <w:rPr>
                <w:rFonts w:ascii="仿宋_GB2312" w:hAnsi="仿宋_GB2312" w:cs="仿宋_GB2312" w:eastAsia="仿宋_GB2312"/>
                <w:sz w:val="24"/>
              </w:rPr>
              <w:t>50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处。</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果皮箱随坏随修，无法修复及时报告更换，未及时更换的发现后处违约金</w:t>
            </w:r>
            <w:r>
              <w:rPr>
                <w:rFonts w:ascii="仿宋_GB2312" w:hAnsi="仿宋_GB2312" w:cs="仿宋_GB2312" w:eastAsia="仿宋_GB2312"/>
                <w:sz w:val="24"/>
              </w:rPr>
              <w:t>50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处。</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规定时间点未完成垃圾收运的发现后处违约金</w:t>
            </w:r>
            <w:r>
              <w:rPr>
                <w:rFonts w:ascii="仿宋_GB2312" w:hAnsi="仿宋_GB2312" w:cs="仿宋_GB2312" w:eastAsia="仿宋_GB2312"/>
                <w:sz w:val="24"/>
              </w:rPr>
              <w:t>200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处。</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公车私用的发现后处违约金</w:t>
            </w:r>
            <w:r>
              <w:rPr>
                <w:rFonts w:ascii="仿宋_GB2312" w:hAnsi="仿宋_GB2312" w:cs="仿宋_GB2312" w:eastAsia="仿宋_GB2312"/>
                <w:sz w:val="24"/>
              </w:rPr>
              <w:t>2000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严禁将果皮箱随意摆放至街面，发现后处违约金</w:t>
            </w:r>
            <w:r>
              <w:rPr>
                <w:rFonts w:ascii="仿宋_GB2312" w:hAnsi="仿宋_GB2312" w:cs="仿宋_GB2312" w:eastAsia="仿宋_GB2312"/>
                <w:sz w:val="24"/>
              </w:rPr>
              <w:t>100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处。</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环卫作业车辆不能搭载作业人员以外的人，发现后处违约金</w:t>
            </w:r>
            <w:r>
              <w:rPr>
                <w:rFonts w:ascii="仿宋_GB2312" w:hAnsi="仿宋_GB2312" w:cs="仿宋_GB2312" w:eastAsia="仿宋_GB2312"/>
                <w:sz w:val="24"/>
              </w:rPr>
              <w:t>200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环卫作业车辆及其他运输工具要及时清洗，保持车容干净整洁，未及时清洗的发现后处违约金</w:t>
            </w:r>
            <w:r>
              <w:rPr>
                <w:rFonts w:ascii="仿宋_GB2312" w:hAnsi="仿宋_GB2312" w:cs="仿宋_GB2312" w:eastAsia="仿宋_GB2312"/>
                <w:sz w:val="24"/>
              </w:rPr>
              <w:t>200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环卫作业车辆及其他运输工具不得悬挂与其他杂物，车顶不得堆放垃圾，发现后处违约金</w:t>
            </w:r>
            <w:r>
              <w:rPr>
                <w:rFonts w:ascii="仿宋_GB2312" w:hAnsi="仿宋_GB2312" w:cs="仿宋_GB2312" w:eastAsia="仿宋_GB2312"/>
                <w:sz w:val="24"/>
              </w:rPr>
              <w:t>200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环卫作业车辆及其他运输工具不得占用人行道、不得长时间占用非机动车道，应做到安全文明行驶并停放在指定地点，未按规定的发现后处违约金</w:t>
            </w:r>
            <w:r>
              <w:rPr>
                <w:rFonts w:ascii="仿宋_GB2312" w:hAnsi="仿宋_GB2312" w:cs="仿宋_GB2312" w:eastAsia="仿宋_GB2312"/>
                <w:sz w:val="24"/>
              </w:rPr>
              <w:t>200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次（项）；有闯红灯、逆向行驶等情况之一的，发现后处违约金</w:t>
            </w:r>
            <w:r>
              <w:rPr>
                <w:rFonts w:ascii="仿宋_GB2312" w:hAnsi="仿宋_GB2312" w:cs="仿宋_GB2312" w:eastAsia="仿宋_GB2312"/>
                <w:sz w:val="24"/>
              </w:rPr>
              <w:t>2000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次（项）。</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11</w:t>
            </w:r>
            <w:r>
              <w:rPr>
                <w:rFonts w:ascii="仿宋_GB2312" w:hAnsi="仿宋_GB2312" w:cs="仿宋_GB2312" w:eastAsia="仿宋_GB2312"/>
                <w:sz w:val="24"/>
              </w:rPr>
              <w:t>）</w:t>
            </w:r>
            <w:r>
              <w:rPr>
                <w:rFonts w:ascii="仿宋_GB2312" w:hAnsi="仿宋_GB2312" w:cs="仿宋_GB2312" w:eastAsia="仿宋_GB2312"/>
                <w:sz w:val="24"/>
              </w:rPr>
              <w:t>环卫作业车辆及其他运输工具必须密闭运输，运输过程中不得沿途抛洒滴漏，发现后处违约金</w:t>
            </w:r>
            <w:r>
              <w:rPr>
                <w:rFonts w:ascii="仿宋_GB2312" w:hAnsi="仿宋_GB2312" w:cs="仿宋_GB2312" w:eastAsia="仿宋_GB2312"/>
                <w:sz w:val="24"/>
              </w:rPr>
              <w:t>200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w:t>
            </w:r>
            <w:r>
              <w:rPr>
                <w:rFonts w:ascii="仿宋_GB2312" w:hAnsi="仿宋_GB2312" w:cs="仿宋_GB2312" w:eastAsia="仿宋_GB2312"/>
                <w:sz w:val="24"/>
              </w:rPr>
              <w:t>（</w:t>
            </w:r>
            <w:r>
              <w:rPr>
                <w:rFonts w:ascii="仿宋_GB2312" w:hAnsi="仿宋_GB2312" w:cs="仿宋_GB2312" w:eastAsia="仿宋_GB2312"/>
                <w:sz w:val="24"/>
              </w:rPr>
              <w:t>项</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492"/>
              <w:jc w:val="left"/>
            </w:pPr>
            <w:r>
              <w:rPr>
                <w:rFonts w:ascii="仿宋_GB2312" w:hAnsi="仿宋_GB2312" w:cs="仿宋_GB2312" w:eastAsia="仿宋_GB2312"/>
                <w:sz w:val="24"/>
              </w:rPr>
              <w:t>（</w:t>
            </w:r>
            <w:r>
              <w:rPr>
                <w:rFonts w:ascii="仿宋_GB2312" w:hAnsi="仿宋_GB2312" w:cs="仿宋_GB2312" w:eastAsia="仿宋_GB2312"/>
                <w:sz w:val="24"/>
              </w:rPr>
              <w:t>12</w:t>
            </w:r>
            <w:r>
              <w:rPr>
                <w:rFonts w:ascii="仿宋_GB2312" w:hAnsi="仿宋_GB2312" w:cs="仿宋_GB2312" w:eastAsia="仿宋_GB2312"/>
                <w:sz w:val="24"/>
              </w:rPr>
              <w:t>）</w:t>
            </w:r>
            <w:r>
              <w:rPr>
                <w:rFonts w:ascii="仿宋_GB2312" w:hAnsi="仿宋_GB2312" w:cs="仿宋_GB2312" w:eastAsia="仿宋_GB2312"/>
                <w:sz w:val="24"/>
              </w:rPr>
              <w:t>被新闻媒体、信访投诉、网络舆情及市区级领导点名批评、市区相关部门通报批评查证属实，处违约金</w:t>
            </w:r>
            <w:r>
              <w:rPr>
                <w:rFonts w:ascii="仿宋_GB2312" w:hAnsi="仿宋_GB2312" w:cs="仿宋_GB2312" w:eastAsia="仿宋_GB2312"/>
                <w:sz w:val="24"/>
              </w:rPr>
              <w:t>500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w:t>
            </w:r>
          </w:p>
          <w:p>
            <w:pPr>
              <w:pStyle w:val="null3"/>
              <w:jc w:val="both"/>
            </w:pPr>
            <w:r>
              <w:rPr>
                <w:rFonts w:ascii="仿宋_GB2312" w:hAnsi="仿宋_GB2312" w:cs="仿宋_GB2312" w:eastAsia="仿宋_GB2312"/>
                <w:sz w:val="24"/>
                <w:b/>
              </w:rPr>
              <w:t>3.4.3</w:t>
            </w:r>
            <w:r>
              <w:rPr>
                <w:rFonts w:ascii="仿宋_GB2312" w:hAnsi="仿宋_GB2312" w:cs="仿宋_GB2312" w:eastAsia="仿宋_GB2312"/>
                <w:sz w:val="24"/>
                <w:b/>
              </w:rPr>
              <w:t>公厕管理</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厕内未使用檀香</w:t>
            </w:r>
            <w:r>
              <w:rPr>
                <w:rFonts w:ascii="仿宋_GB2312" w:hAnsi="仿宋_GB2312" w:cs="仿宋_GB2312" w:eastAsia="仿宋_GB2312"/>
                <w:sz w:val="24"/>
              </w:rPr>
              <w:t>（</w:t>
            </w:r>
            <w:r>
              <w:rPr>
                <w:rFonts w:ascii="仿宋_GB2312" w:hAnsi="仿宋_GB2312" w:cs="仿宋_GB2312" w:eastAsia="仿宋_GB2312"/>
                <w:sz w:val="24"/>
              </w:rPr>
              <w:t>包括檀香在蚊香盘上未点燃</w:t>
            </w:r>
            <w:r>
              <w:rPr>
                <w:rFonts w:ascii="仿宋_GB2312" w:hAnsi="仿宋_GB2312" w:cs="仿宋_GB2312" w:eastAsia="仿宋_GB2312"/>
                <w:sz w:val="24"/>
              </w:rPr>
              <w:t>）</w:t>
            </w:r>
            <w:r>
              <w:rPr>
                <w:rFonts w:ascii="仿宋_GB2312" w:hAnsi="仿宋_GB2312" w:cs="仿宋_GB2312" w:eastAsia="仿宋_GB2312"/>
                <w:sz w:val="24"/>
              </w:rPr>
              <w:t>，发现后处违约金</w:t>
            </w:r>
            <w:r>
              <w:rPr>
                <w:rFonts w:ascii="仿宋_GB2312" w:hAnsi="仿宋_GB2312" w:cs="仿宋_GB2312" w:eastAsia="仿宋_GB2312"/>
                <w:sz w:val="24"/>
              </w:rPr>
              <w:t>50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处。</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厕内地面有较多污迹、积水或垃圾的，发现后处违约金</w:t>
            </w:r>
            <w:r>
              <w:rPr>
                <w:rFonts w:ascii="仿宋_GB2312" w:hAnsi="仿宋_GB2312" w:cs="仿宋_GB2312" w:eastAsia="仿宋_GB2312"/>
                <w:sz w:val="24"/>
              </w:rPr>
              <w:t>200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处（项）。</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厕内墙面、天花板、门窗和隔板有较多积灰、污迹、蛛网的，发现后处违约金</w:t>
            </w:r>
            <w:r>
              <w:rPr>
                <w:rFonts w:ascii="仿宋_GB2312" w:hAnsi="仿宋_GB2312" w:cs="仿宋_GB2312" w:eastAsia="仿宋_GB2312"/>
                <w:sz w:val="24"/>
              </w:rPr>
              <w:t>200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处（项）。</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厕内外墙、隔板等处发现乱贴、乱写、乱画</w:t>
            </w:r>
            <w:r>
              <w:rPr>
                <w:rFonts w:ascii="仿宋_GB2312" w:hAnsi="仿宋_GB2312" w:cs="仿宋_GB2312" w:eastAsia="仿宋_GB2312"/>
                <w:sz w:val="24"/>
              </w:rPr>
              <w:t>（</w:t>
            </w:r>
            <w:r>
              <w:rPr>
                <w:rFonts w:ascii="仿宋_GB2312" w:hAnsi="仿宋_GB2312" w:cs="仿宋_GB2312" w:eastAsia="仿宋_GB2312"/>
                <w:sz w:val="24"/>
              </w:rPr>
              <w:t>刻</w:t>
            </w:r>
            <w:r>
              <w:rPr>
                <w:rFonts w:ascii="仿宋_GB2312" w:hAnsi="仿宋_GB2312" w:cs="仿宋_GB2312" w:eastAsia="仿宋_GB2312"/>
                <w:sz w:val="24"/>
              </w:rPr>
              <w:t>）</w:t>
            </w:r>
            <w:r>
              <w:rPr>
                <w:rFonts w:ascii="仿宋_GB2312" w:hAnsi="仿宋_GB2312" w:cs="仿宋_GB2312" w:eastAsia="仿宋_GB2312"/>
                <w:sz w:val="24"/>
              </w:rPr>
              <w:t>或其他</w:t>
            </w:r>
            <w:r>
              <w:rPr>
                <w:rFonts w:ascii="仿宋_GB2312" w:hAnsi="仿宋_GB2312" w:cs="仿宋_GB2312" w:eastAsia="仿宋_GB2312"/>
                <w:sz w:val="24"/>
              </w:rPr>
              <w:t>“</w:t>
            </w:r>
            <w:r>
              <w:rPr>
                <w:rFonts w:ascii="仿宋_GB2312" w:hAnsi="仿宋_GB2312" w:cs="仿宋_GB2312" w:eastAsia="仿宋_GB2312"/>
                <w:sz w:val="24"/>
              </w:rPr>
              <w:t>牛皮癣</w:t>
            </w:r>
            <w:r>
              <w:rPr>
                <w:rFonts w:ascii="仿宋_GB2312" w:hAnsi="仿宋_GB2312" w:cs="仿宋_GB2312" w:eastAsia="仿宋_GB2312"/>
                <w:sz w:val="24"/>
              </w:rPr>
              <w:t>”</w:t>
            </w:r>
            <w:r>
              <w:rPr>
                <w:rFonts w:ascii="仿宋_GB2312" w:hAnsi="仿宋_GB2312" w:cs="仿宋_GB2312" w:eastAsia="仿宋_GB2312"/>
                <w:sz w:val="24"/>
              </w:rPr>
              <w:t>的，发现后处违约金</w:t>
            </w:r>
            <w:r>
              <w:rPr>
                <w:rFonts w:ascii="仿宋_GB2312" w:hAnsi="仿宋_GB2312" w:cs="仿宋_GB2312" w:eastAsia="仿宋_GB2312"/>
                <w:sz w:val="24"/>
              </w:rPr>
              <w:t>200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处。</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未做好公厕消杀工作，有较多蚊、蝇、蛆的，发现后处违约金</w:t>
            </w:r>
            <w:r>
              <w:rPr>
                <w:rFonts w:ascii="仿宋_GB2312" w:hAnsi="仿宋_GB2312" w:cs="仿宋_GB2312" w:eastAsia="仿宋_GB2312"/>
                <w:sz w:val="24"/>
              </w:rPr>
              <w:t>500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蹲便器</w:t>
            </w:r>
            <w:r>
              <w:rPr>
                <w:rFonts w:ascii="仿宋_GB2312" w:hAnsi="仿宋_GB2312" w:cs="仿宋_GB2312" w:eastAsia="仿宋_GB2312"/>
                <w:sz w:val="24"/>
              </w:rPr>
              <w:t>（</w:t>
            </w:r>
            <w:r>
              <w:rPr>
                <w:rFonts w:ascii="仿宋_GB2312" w:hAnsi="仿宋_GB2312" w:cs="仿宋_GB2312" w:eastAsia="仿宋_GB2312"/>
                <w:sz w:val="24"/>
              </w:rPr>
              <w:t>或坐便器</w:t>
            </w:r>
            <w:r>
              <w:rPr>
                <w:rFonts w:ascii="仿宋_GB2312" w:hAnsi="仿宋_GB2312" w:cs="仿宋_GB2312" w:eastAsia="仿宋_GB2312"/>
                <w:sz w:val="24"/>
              </w:rPr>
              <w:t>）</w:t>
            </w:r>
            <w:r>
              <w:rPr>
                <w:rFonts w:ascii="仿宋_GB2312" w:hAnsi="仿宋_GB2312" w:cs="仿宋_GB2312" w:eastAsia="仿宋_GB2312"/>
                <w:sz w:val="24"/>
              </w:rPr>
              <w:t>内及周边有粪便、污物未打扫的，发现后处违约金</w:t>
            </w:r>
            <w:r>
              <w:rPr>
                <w:rFonts w:ascii="仿宋_GB2312" w:hAnsi="仿宋_GB2312" w:cs="仿宋_GB2312" w:eastAsia="仿宋_GB2312"/>
                <w:sz w:val="24"/>
              </w:rPr>
              <w:t>200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处。</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男厕小便器</w:t>
            </w:r>
            <w:r>
              <w:rPr>
                <w:rFonts w:ascii="仿宋_GB2312" w:hAnsi="仿宋_GB2312" w:cs="仿宋_GB2312" w:eastAsia="仿宋_GB2312"/>
                <w:sz w:val="24"/>
              </w:rPr>
              <w:t>（</w:t>
            </w:r>
            <w:r>
              <w:rPr>
                <w:rFonts w:ascii="仿宋_GB2312" w:hAnsi="仿宋_GB2312" w:cs="仿宋_GB2312" w:eastAsia="仿宋_GB2312"/>
                <w:sz w:val="24"/>
              </w:rPr>
              <w:t>槽</w:t>
            </w:r>
            <w:r>
              <w:rPr>
                <w:rFonts w:ascii="仿宋_GB2312" w:hAnsi="仿宋_GB2312" w:cs="仿宋_GB2312" w:eastAsia="仿宋_GB2312"/>
                <w:sz w:val="24"/>
              </w:rPr>
              <w:t>）</w:t>
            </w:r>
            <w:r>
              <w:rPr>
                <w:rFonts w:ascii="仿宋_GB2312" w:hAnsi="仿宋_GB2312" w:cs="仿宋_GB2312" w:eastAsia="仿宋_GB2312"/>
                <w:sz w:val="24"/>
              </w:rPr>
              <w:t>有水锈、尿垢或垃圾的，发现后处违约金</w:t>
            </w:r>
            <w:r>
              <w:rPr>
                <w:rFonts w:ascii="仿宋_GB2312" w:hAnsi="仿宋_GB2312" w:cs="仿宋_GB2312" w:eastAsia="仿宋_GB2312"/>
                <w:sz w:val="24"/>
              </w:rPr>
              <w:t>200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处。</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厕内照明灯具、洗手盆、镜子、烘手器、冲水开关等设备有较多积灰、污物的，发现后处违约金</w:t>
            </w:r>
            <w:r>
              <w:rPr>
                <w:rFonts w:ascii="仿宋_GB2312" w:hAnsi="仿宋_GB2312" w:cs="仿宋_GB2312" w:eastAsia="仿宋_GB2312"/>
                <w:sz w:val="24"/>
              </w:rPr>
              <w:t>200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处。</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纸篓超过</w:t>
            </w:r>
            <w:r>
              <w:rPr>
                <w:rFonts w:ascii="仿宋_GB2312" w:hAnsi="仿宋_GB2312" w:cs="仿宋_GB2312" w:eastAsia="仿宋_GB2312"/>
                <w:sz w:val="24"/>
              </w:rPr>
              <w:t>2/3</w:t>
            </w:r>
            <w:r>
              <w:rPr>
                <w:rFonts w:ascii="仿宋_GB2312" w:hAnsi="仿宋_GB2312" w:cs="仿宋_GB2312" w:eastAsia="仿宋_GB2312"/>
                <w:sz w:val="24"/>
              </w:rPr>
              <w:t>未及时清理或摆放不整齐</w:t>
            </w:r>
            <w:r>
              <w:rPr>
                <w:rFonts w:ascii="仿宋_GB2312" w:hAnsi="仿宋_GB2312" w:cs="仿宋_GB2312" w:eastAsia="仿宋_GB2312"/>
                <w:sz w:val="24"/>
              </w:rPr>
              <w:t>，</w:t>
            </w:r>
            <w:r>
              <w:rPr>
                <w:rFonts w:ascii="仿宋_GB2312" w:hAnsi="仿宋_GB2312" w:cs="仿宋_GB2312" w:eastAsia="仿宋_GB2312"/>
                <w:sz w:val="24"/>
              </w:rPr>
              <w:t>或纸篓周边有垃圾的，发现后处违约金</w:t>
            </w:r>
            <w:r>
              <w:rPr>
                <w:rFonts w:ascii="仿宋_GB2312" w:hAnsi="仿宋_GB2312" w:cs="仿宋_GB2312" w:eastAsia="仿宋_GB2312"/>
                <w:sz w:val="24"/>
              </w:rPr>
              <w:t>200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处。</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公厕周边</w:t>
            </w:r>
            <w:r>
              <w:rPr>
                <w:rFonts w:ascii="仿宋_GB2312" w:hAnsi="仿宋_GB2312" w:cs="仿宋_GB2312" w:eastAsia="仿宋_GB2312"/>
                <w:sz w:val="24"/>
              </w:rPr>
              <w:t>5m</w:t>
            </w:r>
            <w:r>
              <w:rPr>
                <w:rFonts w:ascii="仿宋_GB2312" w:hAnsi="仿宋_GB2312" w:cs="仿宋_GB2312" w:eastAsia="仿宋_GB2312"/>
                <w:sz w:val="24"/>
              </w:rPr>
              <w:t>范围内不整洁，有垃圾、粪便、污水等污物或有乱搭乱建、乱悬挂物品的，发现后处违约金</w:t>
            </w:r>
            <w:r>
              <w:rPr>
                <w:rFonts w:ascii="仿宋_GB2312" w:hAnsi="仿宋_GB2312" w:cs="仿宋_GB2312" w:eastAsia="仿宋_GB2312"/>
                <w:sz w:val="24"/>
              </w:rPr>
              <w:t>200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处。</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11</w:t>
            </w:r>
            <w:r>
              <w:rPr>
                <w:rFonts w:ascii="仿宋_GB2312" w:hAnsi="仿宋_GB2312" w:cs="仿宋_GB2312" w:eastAsia="仿宋_GB2312"/>
                <w:sz w:val="24"/>
              </w:rPr>
              <w:t>）</w:t>
            </w:r>
            <w:r>
              <w:rPr>
                <w:rFonts w:ascii="仿宋_GB2312" w:hAnsi="仿宋_GB2312" w:cs="仿宋_GB2312" w:eastAsia="仿宋_GB2312"/>
                <w:sz w:val="24"/>
              </w:rPr>
              <w:t>公厕每天应</w:t>
            </w:r>
            <w:r>
              <w:rPr>
                <w:rFonts w:ascii="仿宋_GB2312" w:hAnsi="仿宋_GB2312" w:cs="仿宋_GB2312" w:eastAsia="仿宋_GB2312"/>
                <w:sz w:val="24"/>
              </w:rPr>
              <w:t>24</w:t>
            </w:r>
            <w:r>
              <w:rPr>
                <w:rFonts w:ascii="仿宋_GB2312" w:hAnsi="仿宋_GB2312" w:cs="仿宋_GB2312" w:eastAsia="仿宋_GB2312"/>
                <w:sz w:val="24"/>
              </w:rPr>
              <w:t>小时开放，未开放的发现后处违约金</w:t>
            </w:r>
            <w:r>
              <w:rPr>
                <w:rFonts w:ascii="仿宋_GB2312" w:hAnsi="仿宋_GB2312" w:cs="仿宋_GB2312" w:eastAsia="仿宋_GB2312"/>
                <w:sz w:val="24"/>
              </w:rPr>
              <w:t>500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12</w:t>
            </w:r>
            <w:r>
              <w:rPr>
                <w:rFonts w:ascii="仿宋_GB2312" w:hAnsi="仿宋_GB2312" w:cs="仿宋_GB2312" w:eastAsia="仿宋_GB2312"/>
                <w:sz w:val="24"/>
              </w:rPr>
              <w:t>）</w:t>
            </w:r>
            <w:r>
              <w:rPr>
                <w:rFonts w:ascii="仿宋_GB2312" w:hAnsi="仿宋_GB2312" w:cs="仿宋_GB2312" w:eastAsia="仿宋_GB2312"/>
                <w:sz w:val="24"/>
              </w:rPr>
              <w:t>公厕内应配备相应数量专职管理人员，未足额配备则扣除该人员涉及到的所有费用，并处违约金</w:t>
            </w:r>
            <w:r>
              <w:rPr>
                <w:rFonts w:ascii="仿宋_GB2312" w:hAnsi="仿宋_GB2312" w:cs="仿宋_GB2312" w:eastAsia="仿宋_GB2312"/>
                <w:sz w:val="24"/>
              </w:rPr>
              <w:t>5000</w:t>
            </w:r>
            <w:r>
              <w:rPr>
                <w:rFonts w:ascii="仿宋_GB2312" w:hAnsi="仿宋_GB2312" w:cs="仿宋_GB2312" w:eastAsia="仿宋_GB2312"/>
                <w:sz w:val="24"/>
              </w:rPr>
              <w:t>元。</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13</w:t>
            </w:r>
            <w:r>
              <w:rPr>
                <w:rFonts w:ascii="仿宋_GB2312" w:hAnsi="仿宋_GB2312" w:cs="仿宋_GB2312" w:eastAsia="仿宋_GB2312"/>
                <w:sz w:val="24"/>
              </w:rPr>
              <w:t>）</w:t>
            </w:r>
            <w:r>
              <w:rPr>
                <w:rFonts w:ascii="仿宋_GB2312" w:hAnsi="仿宋_GB2312" w:cs="仿宋_GB2312" w:eastAsia="仿宋_GB2312"/>
                <w:sz w:val="24"/>
              </w:rPr>
              <w:t>公厕管理人员不按时上下班，迟到早退、不在岗、在岗不履职、对工作敷衍了事的，发现后处违约金</w:t>
            </w:r>
            <w:r>
              <w:rPr>
                <w:rFonts w:ascii="仿宋_GB2312" w:hAnsi="仿宋_GB2312" w:cs="仿宋_GB2312" w:eastAsia="仿宋_GB2312"/>
                <w:sz w:val="24"/>
              </w:rPr>
              <w:t>200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14</w:t>
            </w:r>
            <w:r>
              <w:rPr>
                <w:rFonts w:ascii="仿宋_GB2312" w:hAnsi="仿宋_GB2312" w:cs="仿宋_GB2312" w:eastAsia="仿宋_GB2312"/>
                <w:sz w:val="24"/>
              </w:rPr>
              <w:t>）</w:t>
            </w:r>
            <w:r>
              <w:rPr>
                <w:rFonts w:ascii="仿宋_GB2312" w:hAnsi="仿宋_GB2312" w:cs="仿宋_GB2312" w:eastAsia="仿宋_GB2312"/>
                <w:sz w:val="24"/>
              </w:rPr>
              <w:t>公厕管理人员作业期间未规范着装的，发现后处违约金</w:t>
            </w:r>
            <w:r>
              <w:rPr>
                <w:rFonts w:ascii="仿宋_GB2312" w:hAnsi="仿宋_GB2312" w:cs="仿宋_GB2312" w:eastAsia="仿宋_GB2312"/>
                <w:sz w:val="24"/>
              </w:rPr>
              <w:t>200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人。</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15</w:t>
            </w:r>
            <w:r>
              <w:rPr>
                <w:rFonts w:ascii="仿宋_GB2312" w:hAnsi="仿宋_GB2312" w:cs="仿宋_GB2312" w:eastAsia="仿宋_GB2312"/>
                <w:sz w:val="24"/>
              </w:rPr>
              <w:t>）</w:t>
            </w:r>
            <w:r>
              <w:rPr>
                <w:rFonts w:ascii="仿宋_GB2312" w:hAnsi="仿宋_GB2312" w:cs="仿宋_GB2312" w:eastAsia="仿宋_GB2312"/>
                <w:sz w:val="24"/>
              </w:rPr>
              <w:t>公厕各种标识、标志或指示牌损坏、歪斜、脱落未及时维修或更换的，发现后处违约金</w:t>
            </w:r>
            <w:r>
              <w:rPr>
                <w:rFonts w:ascii="仿宋_GB2312" w:hAnsi="仿宋_GB2312" w:cs="仿宋_GB2312" w:eastAsia="仿宋_GB2312"/>
                <w:sz w:val="24"/>
              </w:rPr>
              <w:t>200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16</w:t>
            </w:r>
            <w:r>
              <w:rPr>
                <w:rFonts w:ascii="仿宋_GB2312" w:hAnsi="仿宋_GB2312" w:cs="仿宋_GB2312" w:eastAsia="仿宋_GB2312"/>
                <w:sz w:val="24"/>
              </w:rPr>
              <w:t>）</w:t>
            </w:r>
            <w:r>
              <w:rPr>
                <w:rFonts w:ascii="仿宋_GB2312" w:hAnsi="仿宋_GB2312" w:cs="仿宋_GB2312" w:eastAsia="仿宋_GB2312"/>
                <w:sz w:val="24"/>
              </w:rPr>
              <w:t>公厕管理人员私自收取入厕费的，除将私自收取的入厕费如数退还外，另违处约金</w:t>
            </w:r>
            <w:r>
              <w:rPr>
                <w:rFonts w:ascii="仿宋_GB2312" w:hAnsi="仿宋_GB2312" w:cs="仿宋_GB2312" w:eastAsia="仿宋_GB2312"/>
                <w:sz w:val="24"/>
              </w:rPr>
              <w:t>500</w:t>
            </w:r>
            <w:r>
              <w:rPr>
                <w:rFonts w:ascii="仿宋_GB2312" w:hAnsi="仿宋_GB2312" w:cs="仿宋_GB2312" w:eastAsia="仿宋_GB2312"/>
                <w:sz w:val="24"/>
              </w:rPr>
              <w:t>元。</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17</w:t>
            </w:r>
            <w:r>
              <w:rPr>
                <w:rFonts w:ascii="仿宋_GB2312" w:hAnsi="仿宋_GB2312" w:cs="仿宋_GB2312" w:eastAsia="仿宋_GB2312"/>
                <w:sz w:val="24"/>
              </w:rPr>
              <w:t>）</w:t>
            </w:r>
            <w:r>
              <w:rPr>
                <w:rFonts w:ascii="仿宋_GB2312" w:hAnsi="仿宋_GB2312" w:cs="仿宋_GB2312" w:eastAsia="仿宋_GB2312"/>
                <w:sz w:val="24"/>
              </w:rPr>
              <w:t>公厕用品摆放不规范的，发现后处违约金</w:t>
            </w:r>
            <w:r>
              <w:rPr>
                <w:rFonts w:ascii="仿宋_GB2312" w:hAnsi="仿宋_GB2312" w:cs="仿宋_GB2312" w:eastAsia="仿宋_GB2312"/>
                <w:sz w:val="24"/>
              </w:rPr>
              <w:t>200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处。</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18</w:t>
            </w:r>
            <w:r>
              <w:rPr>
                <w:rFonts w:ascii="仿宋_GB2312" w:hAnsi="仿宋_GB2312" w:cs="仿宋_GB2312" w:eastAsia="仿宋_GB2312"/>
                <w:sz w:val="24"/>
              </w:rPr>
              <w:t>）</w:t>
            </w:r>
            <w:r>
              <w:rPr>
                <w:rFonts w:ascii="仿宋_GB2312" w:hAnsi="仿宋_GB2312" w:cs="仿宋_GB2312" w:eastAsia="仿宋_GB2312"/>
                <w:sz w:val="24"/>
              </w:rPr>
              <w:t>在公厕门边摆摊设点和售卖其他物品的，发现后处违约金</w:t>
            </w:r>
            <w:r>
              <w:rPr>
                <w:rFonts w:ascii="仿宋_GB2312" w:hAnsi="仿宋_GB2312" w:cs="仿宋_GB2312" w:eastAsia="仿宋_GB2312"/>
                <w:sz w:val="24"/>
              </w:rPr>
              <w:t>200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19</w:t>
            </w:r>
            <w:r>
              <w:rPr>
                <w:rFonts w:ascii="仿宋_GB2312" w:hAnsi="仿宋_GB2312" w:cs="仿宋_GB2312" w:eastAsia="仿宋_GB2312"/>
                <w:sz w:val="24"/>
              </w:rPr>
              <w:t>）</w:t>
            </w:r>
            <w:r>
              <w:rPr>
                <w:rFonts w:ascii="仿宋_GB2312" w:hAnsi="仿宋_GB2312" w:cs="仿宋_GB2312" w:eastAsia="仿宋_GB2312"/>
                <w:sz w:val="24"/>
              </w:rPr>
              <w:t>厕内设施设备损坏应及时维修，未及时维修或配备的，发现后处违约金</w:t>
            </w:r>
            <w:r>
              <w:rPr>
                <w:rFonts w:ascii="仿宋_GB2312" w:hAnsi="仿宋_GB2312" w:cs="仿宋_GB2312" w:eastAsia="仿宋_GB2312"/>
                <w:sz w:val="24"/>
              </w:rPr>
              <w:t>500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20</w:t>
            </w:r>
            <w:r>
              <w:rPr>
                <w:rFonts w:ascii="仿宋_GB2312" w:hAnsi="仿宋_GB2312" w:cs="仿宋_GB2312" w:eastAsia="仿宋_GB2312"/>
                <w:sz w:val="24"/>
              </w:rPr>
              <w:t>）</w:t>
            </w:r>
            <w:r>
              <w:rPr>
                <w:rFonts w:ascii="仿宋_GB2312" w:hAnsi="仿宋_GB2312" w:cs="仿宋_GB2312" w:eastAsia="仿宋_GB2312"/>
                <w:sz w:val="24"/>
              </w:rPr>
              <w:t>因停水、停电或管道堵塞等原因造成公厕关闭，但未及时张贴告示通知市民群众的，发现后处违约金</w:t>
            </w:r>
            <w:r>
              <w:rPr>
                <w:rFonts w:ascii="仿宋_GB2312" w:hAnsi="仿宋_GB2312" w:cs="仿宋_GB2312" w:eastAsia="仿宋_GB2312"/>
                <w:sz w:val="24"/>
              </w:rPr>
              <w:t>200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处。</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21</w:t>
            </w:r>
            <w:r>
              <w:rPr>
                <w:rFonts w:ascii="仿宋_GB2312" w:hAnsi="仿宋_GB2312" w:cs="仿宋_GB2312" w:eastAsia="仿宋_GB2312"/>
                <w:sz w:val="24"/>
              </w:rPr>
              <w:t>）</w:t>
            </w:r>
            <w:r>
              <w:rPr>
                <w:rFonts w:ascii="仿宋_GB2312" w:hAnsi="仿宋_GB2312" w:cs="仿宋_GB2312" w:eastAsia="仿宋_GB2312"/>
                <w:sz w:val="24"/>
              </w:rPr>
              <w:t>擅自在公厕内留宿除管理人员之外的其他人员的，发现后处违约金</w:t>
            </w:r>
            <w:r>
              <w:rPr>
                <w:rFonts w:ascii="仿宋_GB2312" w:hAnsi="仿宋_GB2312" w:cs="仿宋_GB2312" w:eastAsia="仿宋_GB2312"/>
                <w:sz w:val="24"/>
              </w:rPr>
              <w:t>500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22</w:t>
            </w:r>
            <w:r>
              <w:rPr>
                <w:rFonts w:ascii="仿宋_GB2312" w:hAnsi="仿宋_GB2312" w:cs="仿宋_GB2312" w:eastAsia="仿宋_GB2312"/>
                <w:sz w:val="24"/>
              </w:rPr>
              <w:t>）</w:t>
            </w:r>
            <w:r>
              <w:rPr>
                <w:rFonts w:ascii="仿宋_GB2312" w:hAnsi="仿宋_GB2312" w:cs="仿宋_GB2312" w:eastAsia="仿宋_GB2312"/>
                <w:sz w:val="24"/>
              </w:rPr>
              <w:t>公厕管理室、母婴室、第三卫生间不干净整洁，凌乱不堪或堆码其他物品的，发现后处违约金</w:t>
            </w:r>
            <w:r>
              <w:rPr>
                <w:rFonts w:ascii="仿宋_GB2312" w:hAnsi="仿宋_GB2312" w:cs="仿宋_GB2312" w:eastAsia="仿宋_GB2312"/>
                <w:sz w:val="24"/>
              </w:rPr>
              <w:t>200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23</w:t>
            </w:r>
            <w:r>
              <w:rPr>
                <w:rFonts w:ascii="仿宋_GB2312" w:hAnsi="仿宋_GB2312" w:cs="仿宋_GB2312" w:eastAsia="仿宋_GB2312"/>
                <w:sz w:val="24"/>
              </w:rPr>
              <w:t>）</w:t>
            </w:r>
            <w:r>
              <w:rPr>
                <w:rFonts w:ascii="仿宋_GB2312" w:hAnsi="仿宋_GB2312" w:cs="仿宋_GB2312" w:eastAsia="仿宋_GB2312"/>
                <w:sz w:val="24"/>
              </w:rPr>
              <w:t>公厕内不得私拉乱接水电，发现后处违约金</w:t>
            </w:r>
            <w:r>
              <w:rPr>
                <w:rFonts w:ascii="仿宋_GB2312" w:hAnsi="仿宋_GB2312" w:cs="仿宋_GB2312" w:eastAsia="仿宋_GB2312"/>
                <w:sz w:val="24"/>
              </w:rPr>
              <w:t>100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24</w:t>
            </w:r>
            <w:r>
              <w:rPr>
                <w:rFonts w:ascii="仿宋_GB2312" w:hAnsi="仿宋_GB2312" w:cs="仿宋_GB2312" w:eastAsia="仿宋_GB2312"/>
                <w:sz w:val="24"/>
              </w:rPr>
              <w:t>）</w:t>
            </w:r>
            <w:r>
              <w:rPr>
                <w:rFonts w:ascii="仿宋_GB2312" w:hAnsi="仿宋_GB2312" w:cs="仿宋_GB2312" w:eastAsia="仿宋_GB2312"/>
                <w:sz w:val="24"/>
              </w:rPr>
              <w:t>因公厕管道堵塞未及时疏通影响公厕使用的，发现后处违约金</w:t>
            </w:r>
            <w:r>
              <w:rPr>
                <w:rFonts w:ascii="仿宋_GB2312" w:hAnsi="仿宋_GB2312" w:cs="仿宋_GB2312" w:eastAsia="仿宋_GB2312"/>
                <w:sz w:val="24"/>
              </w:rPr>
              <w:t>500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处。</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25</w:t>
            </w:r>
            <w:r>
              <w:rPr>
                <w:rFonts w:ascii="仿宋_GB2312" w:hAnsi="仿宋_GB2312" w:cs="仿宋_GB2312" w:eastAsia="仿宋_GB2312"/>
                <w:sz w:val="24"/>
              </w:rPr>
              <w:t>）</w:t>
            </w:r>
            <w:r>
              <w:rPr>
                <w:rFonts w:ascii="仿宋_GB2312" w:hAnsi="仿宋_GB2312" w:cs="仿宋_GB2312" w:eastAsia="仿宋_GB2312"/>
                <w:sz w:val="24"/>
              </w:rPr>
              <w:t>公厕管理人员在作业时间玩手机、看电视、做手工活、整理废品、摆龙门阵等，发现后处违约金</w:t>
            </w:r>
            <w:r>
              <w:rPr>
                <w:rFonts w:ascii="仿宋_GB2312" w:hAnsi="仿宋_GB2312" w:cs="仿宋_GB2312" w:eastAsia="仿宋_GB2312"/>
                <w:sz w:val="24"/>
              </w:rPr>
              <w:t>200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处。</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26</w:t>
            </w:r>
            <w:r>
              <w:rPr>
                <w:rFonts w:ascii="仿宋_GB2312" w:hAnsi="仿宋_GB2312" w:cs="仿宋_GB2312" w:eastAsia="仿宋_GB2312"/>
                <w:sz w:val="24"/>
              </w:rPr>
              <w:t>）</w:t>
            </w:r>
            <w:r>
              <w:rPr>
                <w:rFonts w:ascii="仿宋_GB2312" w:hAnsi="仿宋_GB2312" w:cs="仿宋_GB2312" w:eastAsia="仿宋_GB2312"/>
                <w:sz w:val="24"/>
              </w:rPr>
              <w:t>公厕管理人员禁止在公厕和管理室内吸烟，发现后处违约金</w:t>
            </w:r>
            <w:r>
              <w:rPr>
                <w:rFonts w:ascii="仿宋_GB2312" w:hAnsi="仿宋_GB2312" w:cs="仿宋_GB2312" w:eastAsia="仿宋_GB2312"/>
                <w:sz w:val="24"/>
              </w:rPr>
              <w:t>200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处。</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27</w:t>
            </w:r>
            <w:r>
              <w:rPr>
                <w:rFonts w:ascii="仿宋_GB2312" w:hAnsi="仿宋_GB2312" w:cs="仿宋_GB2312" w:eastAsia="仿宋_GB2312"/>
                <w:sz w:val="24"/>
              </w:rPr>
              <w:t>）</w:t>
            </w:r>
            <w:r>
              <w:rPr>
                <w:rFonts w:ascii="仿宋_GB2312" w:hAnsi="仿宋_GB2312" w:cs="仿宋_GB2312" w:eastAsia="仿宋_GB2312"/>
                <w:sz w:val="24"/>
              </w:rPr>
              <w:t>公厕管理人员姓名</w:t>
            </w:r>
            <w:r>
              <w:rPr>
                <w:rFonts w:ascii="仿宋_GB2312" w:hAnsi="仿宋_GB2312" w:cs="仿宋_GB2312" w:eastAsia="仿宋_GB2312"/>
                <w:sz w:val="24"/>
              </w:rPr>
              <w:t>（</w:t>
            </w:r>
            <w:r>
              <w:rPr>
                <w:rFonts w:ascii="仿宋_GB2312" w:hAnsi="仿宋_GB2312" w:cs="仿宋_GB2312" w:eastAsia="仿宋_GB2312"/>
                <w:sz w:val="24"/>
              </w:rPr>
              <w:t>包括身份证号</w:t>
            </w:r>
            <w:r>
              <w:rPr>
                <w:rFonts w:ascii="仿宋_GB2312" w:hAnsi="仿宋_GB2312" w:cs="仿宋_GB2312" w:eastAsia="仿宋_GB2312"/>
                <w:sz w:val="24"/>
              </w:rPr>
              <w:t>）</w:t>
            </w:r>
            <w:r>
              <w:rPr>
                <w:rFonts w:ascii="仿宋_GB2312" w:hAnsi="仿宋_GB2312" w:cs="仿宋_GB2312" w:eastAsia="仿宋_GB2312"/>
                <w:sz w:val="24"/>
              </w:rPr>
              <w:t>与工资花名册上姓名</w:t>
            </w:r>
            <w:r>
              <w:rPr>
                <w:rFonts w:ascii="仿宋_GB2312" w:hAnsi="仿宋_GB2312" w:cs="仿宋_GB2312" w:eastAsia="仿宋_GB2312"/>
                <w:sz w:val="24"/>
              </w:rPr>
              <w:t>（</w:t>
            </w:r>
            <w:r>
              <w:rPr>
                <w:rFonts w:ascii="仿宋_GB2312" w:hAnsi="仿宋_GB2312" w:cs="仿宋_GB2312" w:eastAsia="仿宋_GB2312"/>
                <w:sz w:val="24"/>
              </w:rPr>
              <w:t>包括身份证号</w:t>
            </w:r>
            <w:r>
              <w:rPr>
                <w:rFonts w:ascii="仿宋_GB2312" w:hAnsi="仿宋_GB2312" w:cs="仿宋_GB2312" w:eastAsia="仿宋_GB2312"/>
                <w:sz w:val="24"/>
              </w:rPr>
              <w:t>）</w:t>
            </w:r>
            <w:r>
              <w:rPr>
                <w:rFonts w:ascii="仿宋_GB2312" w:hAnsi="仿宋_GB2312" w:cs="仿宋_GB2312" w:eastAsia="仿宋_GB2312"/>
                <w:sz w:val="24"/>
              </w:rPr>
              <w:t>不相符的，发现后处违约金</w:t>
            </w:r>
            <w:r>
              <w:rPr>
                <w:rFonts w:ascii="仿宋_GB2312" w:hAnsi="仿宋_GB2312" w:cs="仿宋_GB2312" w:eastAsia="仿宋_GB2312"/>
                <w:sz w:val="24"/>
              </w:rPr>
              <w:t>5000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w:t>
            </w:r>
          </w:p>
          <w:p>
            <w:pPr>
              <w:pStyle w:val="null3"/>
              <w:ind w:firstLine="492"/>
              <w:jc w:val="left"/>
            </w:pPr>
            <w:r>
              <w:rPr>
                <w:rFonts w:ascii="仿宋_GB2312" w:hAnsi="仿宋_GB2312" w:cs="仿宋_GB2312" w:eastAsia="仿宋_GB2312"/>
                <w:sz w:val="24"/>
              </w:rPr>
              <w:t>（</w:t>
            </w:r>
            <w:r>
              <w:rPr>
                <w:rFonts w:ascii="仿宋_GB2312" w:hAnsi="仿宋_GB2312" w:cs="仿宋_GB2312" w:eastAsia="仿宋_GB2312"/>
                <w:sz w:val="24"/>
              </w:rPr>
              <w:t>28</w:t>
            </w:r>
            <w:r>
              <w:rPr>
                <w:rFonts w:ascii="仿宋_GB2312" w:hAnsi="仿宋_GB2312" w:cs="仿宋_GB2312" w:eastAsia="仿宋_GB2312"/>
                <w:sz w:val="24"/>
              </w:rPr>
              <w:t>）</w:t>
            </w:r>
            <w:r>
              <w:rPr>
                <w:rFonts w:ascii="仿宋_GB2312" w:hAnsi="仿宋_GB2312" w:cs="仿宋_GB2312" w:eastAsia="仿宋_GB2312"/>
                <w:sz w:val="24"/>
              </w:rPr>
              <w:t>公厕管理人员违规使用、操作，造成安全事故，发现后处违约金</w:t>
            </w:r>
            <w:r>
              <w:rPr>
                <w:rFonts w:ascii="仿宋_GB2312" w:hAnsi="仿宋_GB2312" w:cs="仿宋_GB2312" w:eastAsia="仿宋_GB2312"/>
                <w:sz w:val="24"/>
              </w:rPr>
              <w:t>2000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处；造成严重后果根据采购人研究处理。</w:t>
            </w:r>
          </w:p>
          <w:p>
            <w:pPr>
              <w:pStyle w:val="null3"/>
              <w:ind w:firstLine="492"/>
              <w:jc w:val="left"/>
            </w:pPr>
            <w:r>
              <w:rPr>
                <w:rFonts w:ascii="仿宋_GB2312" w:hAnsi="仿宋_GB2312" w:cs="仿宋_GB2312" w:eastAsia="仿宋_GB2312"/>
                <w:sz w:val="24"/>
              </w:rPr>
              <w:t>（</w:t>
            </w:r>
            <w:r>
              <w:rPr>
                <w:rFonts w:ascii="仿宋_GB2312" w:hAnsi="仿宋_GB2312" w:cs="仿宋_GB2312" w:eastAsia="仿宋_GB2312"/>
                <w:sz w:val="24"/>
              </w:rPr>
              <w:t>29</w:t>
            </w:r>
            <w:r>
              <w:rPr>
                <w:rFonts w:ascii="仿宋_GB2312" w:hAnsi="仿宋_GB2312" w:cs="仿宋_GB2312" w:eastAsia="仿宋_GB2312"/>
                <w:sz w:val="24"/>
              </w:rPr>
              <w:t>）</w:t>
            </w:r>
            <w:r>
              <w:rPr>
                <w:rFonts w:ascii="仿宋_GB2312" w:hAnsi="仿宋_GB2312" w:cs="仿宋_GB2312" w:eastAsia="仿宋_GB2312"/>
                <w:sz w:val="24"/>
              </w:rPr>
              <w:t>被新闻媒体、信访投诉、网络舆情及市区级领导点名批评、市区相关部门通报批评查证属实，处违约金</w:t>
            </w:r>
            <w:r>
              <w:rPr>
                <w:rFonts w:ascii="仿宋_GB2312" w:hAnsi="仿宋_GB2312" w:cs="仿宋_GB2312" w:eastAsia="仿宋_GB2312"/>
                <w:sz w:val="24"/>
              </w:rPr>
              <w:t>500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w:t>
            </w:r>
          </w:p>
          <w:p>
            <w:pPr>
              <w:pStyle w:val="null3"/>
              <w:jc w:val="both"/>
            </w:pPr>
            <w:r>
              <w:rPr>
                <w:rFonts w:ascii="仿宋_GB2312" w:hAnsi="仿宋_GB2312" w:cs="仿宋_GB2312" w:eastAsia="仿宋_GB2312"/>
                <w:sz w:val="24"/>
                <w:b/>
              </w:rPr>
              <w:t>3.4.4</w:t>
            </w:r>
            <w:r>
              <w:rPr>
                <w:rFonts w:ascii="仿宋_GB2312" w:hAnsi="仿宋_GB2312" w:cs="仿宋_GB2312" w:eastAsia="仿宋_GB2312"/>
                <w:sz w:val="24"/>
                <w:b/>
              </w:rPr>
              <w:t>作业车辆管理</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作业车辆应保持干净整洁无异味，严禁乱搭、乱挂、乱堆码，严禁超载、超限运输等不规范作业，发现后处违约金</w:t>
            </w:r>
            <w:r>
              <w:rPr>
                <w:rFonts w:ascii="仿宋_GB2312" w:hAnsi="仿宋_GB2312" w:cs="仿宋_GB2312" w:eastAsia="仿宋_GB2312"/>
                <w:sz w:val="24"/>
              </w:rPr>
              <w:t>200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收车后</w:t>
            </w:r>
            <w:r>
              <w:rPr>
                <w:rFonts w:ascii="仿宋_GB2312" w:hAnsi="仿宋_GB2312" w:cs="仿宋_GB2312" w:eastAsia="仿宋_GB2312"/>
                <w:sz w:val="24"/>
              </w:rPr>
              <w:t>垃圾清运车</w:t>
            </w:r>
            <w:r>
              <w:rPr>
                <w:rFonts w:ascii="仿宋_GB2312" w:hAnsi="仿宋_GB2312" w:cs="仿宋_GB2312" w:eastAsia="仿宋_GB2312"/>
                <w:sz w:val="24"/>
              </w:rPr>
              <w:t>未规范停放在指定地点内的发现后处违约金</w:t>
            </w:r>
            <w:r>
              <w:rPr>
                <w:rFonts w:ascii="仿宋_GB2312" w:hAnsi="仿宋_GB2312" w:cs="仿宋_GB2312" w:eastAsia="仿宋_GB2312"/>
                <w:sz w:val="24"/>
              </w:rPr>
              <w:t>200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车</w:t>
            </w:r>
            <w:r>
              <w:rPr>
                <w:rFonts w:ascii="仿宋_GB2312" w:hAnsi="仿宋_GB2312" w:cs="仿宋_GB2312" w:eastAsia="仿宋_GB2312"/>
                <w:sz w:val="24"/>
              </w:rPr>
              <w:t>/</w:t>
            </w:r>
            <w:r>
              <w:rPr>
                <w:rFonts w:ascii="仿宋_GB2312" w:hAnsi="仿宋_GB2312" w:cs="仿宋_GB2312" w:eastAsia="仿宋_GB2312"/>
                <w:sz w:val="24"/>
              </w:rPr>
              <w:t>次；</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作业人员在作业时间内需规范着装，未规范着装的发现后处违约金</w:t>
            </w:r>
            <w:r>
              <w:rPr>
                <w:rFonts w:ascii="仿宋_GB2312" w:hAnsi="仿宋_GB2312" w:cs="仿宋_GB2312" w:eastAsia="仿宋_GB2312"/>
                <w:sz w:val="24"/>
              </w:rPr>
              <w:t>100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人</w:t>
            </w:r>
            <w:r>
              <w:rPr>
                <w:rFonts w:ascii="仿宋_GB2312" w:hAnsi="仿宋_GB2312" w:cs="仿宋_GB2312" w:eastAsia="仿宋_GB2312"/>
                <w:sz w:val="24"/>
              </w:rPr>
              <w:t>/</w:t>
            </w:r>
            <w:r>
              <w:rPr>
                <w:rFonts w:ascii="仿宋_GB2312" w:hAnsi="仿宋_GB2312" w:cs="仿宋_GB2312" w:eastAsia="仿宋_GB2312"/>
                <w:sz w:val="24"/>
              </w:rPr>
              <w:t>次；</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作业车辆驾驶人员要爱护车辆，严禁出现违规操作导致车辆损坏及人为损坏等现象，发现后处违约金</w:t>
            </w:r>
            <w:r>
              <w:rPr>
                <w:rFonts w:ascii="仿宋_GB2312" w:hAnsi="仿宋_GB2312" w:cs="仿宋_GB2312" w:eastAsia="仿宋_GB2312"/>
                <w:sz w:val="24"/>
              </w:rPr>
              <w:t>500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次，造成重大影响的根据管理部门研究确定扣款标准。</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因驾驶人员违反交通规则或操作规程导致车辆发生的交通事故及交通纠纷等，处违约金</w:t>
            </w:r>
            <w:r>
              <w:rPr>
                <w:rFonts w:ascii="仿宋_GB2312" w:hAnsi="仿宋_GB2312" w:cs="仿宋_GB2312" w:eastAsia="仿宋_GB2312"/>
                <w:sz w:val="24"/>
              </w:rPr>
              <w:t>3000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次，因酒驾、毒驾、无证驾驶、准假不符造成交通事故及交通纠纷等，处违约金</w:t>
            </w:r>
            <w:r>
              <w:rPr>
                <w:rFonts w:ascii="仿宋_GB2312" w:hAnsi="仿宋_GB2312" w:cs="仿宋_GB2312" w:eastAsia="仿宋_GB2312"/>
                <w:sz w:val="24"/>
              </w:rPr>
              <w:t>10000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次，并由中标人承担全部责任、损失及相关费用。</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车辆路面作业时，应开启警示灯或特效音乐，未开启的发现后处违约金</w:t>
            </w:r>
            <w:r>
              <w:rPr>
                <w:rFonts w:ascii="仿宋_GB2312" w:hAnsi="仿宋_GB2312" w:cs="仿宋_GB2312" w:eastAsia="仿宋_GB2312"/>
                <w:sz w:val="24"/>
              </w:rPr>
              <w:t>200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作业车辆应遵守交通法规，注意避让车辆和行人，文明驾驶，有闯红灯、逆向行驶等情况之一的，发现后处违约金</w:t>
            </w:r>
            <w:r>
              <w:rPr>
                <w:rFonts w:ascii="仿宋_GB2312" w:hAnsi="仿宋_GB2312" w:cs="仿宋_GB2312" w:eastAsia="仿宋_GB2312"/>
                <w:sz w:val="24"/>
              </w:rPr>
              <w:t>500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次（项）；因上述情况造成信访工作、网络舆情等，处违约金</w:t>
            </w:r>
            <w:r>
              <w:rPr>
                <w:rFonts w:ascii="仿宋_GB2312" w:hAnsi="仿宋_GB2312" w:cs="仿宋_GB2312" w:eastAsia="仿宋_GB2312"/>
                <w:sz w:val="24"/>
              </w:rPr>
              <w:t>500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工作时存在弄虚作假、敷衍了事、未完成工作量等情况发现后处违约金</w:t>
            </w:r>
            <w:r>
              <w:rPr>
                <w:rFonts w:ascii="仿宋_GB2312" w:hAnsi="仿宋_GB2312" w:cs="仿宋_GB2312" w:eastAsia="仿宋_GB2312"/>
                <w:sz w:val="24"/>
              </w:rPr>
              <w:t>2000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垃圾清运车</w:t>
            </w:r>
            <w:r>
              <w:rPr>
                <w:rFonts w:ascii="仿宋_GB2312" w:hAnsi="仿宋_GB2312" w:cs="仿宋_GB2312" w:eastAsia="仿宋_GB2312"/>
                <w:sz w:val="24"/>
              </w:rPr>
              <w:t>在作业过程中应严控车速，达到作业标准，未达到作业标准等情况，处违约金</w:t>
            </w:r>
            <w:r>
              <w:rPr>
                <w:rFonts w:ascii="仿宋_GB2312" w:hAnsi="仿宋_GB2312" w:cs="仿宋_GB2312" w:eastAsia="仿宋_GB2312"/>
                <w:sz w:val="24"/>
              </w:rPr>
              <w:t>200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w:t>
            </w:r>
            <w:r>
              <w:rPr>
                <w:rFonts w:ascii="仿宋_GB2312" w:hAnsi="仿宋_GB2312" w:cs="仿宋_GB2312" w:eastAsia="仿宋_GB2312"/>
                <w:sz w:val="24"/>
              </w:rPr>
              <w:t>/</w:t>
            </w:r>
            <w:r>
              <w:rPr>
                <w:rFonts w:ascii="仿宋_GB2312" w:hAnsi="仿宋_GB2312" w:cs="仿宋_GB2312" w:eastAsia="仿宋_GB2312"/>
                <w:sz w:val="24"/>
              </w:rPr>
              <w:t>项。</w:t>
            </w:r>
          </w:p>
          <w:p>
            <w:pPr>
              <w:pStyle w:val="null3"/>
              <w:ind w:firstLine="492"/>
              <w:jc w:val="left"/>
            </w:pP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）被新闻媒体、信访投诉、网络舆情及市区级领导点名批评、市区相关部门通报批评查证属实，处违约金</w:t>
            </w:r>
            <w:r>
              <w:rPr>
                <w:rFonts w:ascii="仿宋_GB2312" w:hAnsi="仿宋_GB2312" w:cs="仿宋_GB2312" w:eastAsia="仿宋_GB2312"/>
                <w:sz w:val="24"/>
              </w:rPr>
              <w:t>500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w:t>
            </w:r>
          </w:p>
          <w:p>
            <w:pPr>
              <w:pStyle w:val="null3"/>
              <w:jc w:val="both"/>
            </w:pPr>
            <w:r>
              <w:rPr>
                <w:rFonts w:ascii="仿宋_GB2312" w:hAnsi="仿宋_GB2312" w:cs="仿宋_GB2312" w:eastAsia="仿宋_GB2312"/>
                <w:sz w:val="24"/>
                <w:b/>
              </w:rPr>
              <w:t>3.4.5</w:t>
            </w:r>
            <w:r>
              <w:rPr>
                <w:rFonts w:ascii="仿宋_GB2312" w:hAnsi="仿宋_GB2312" w:cs="仿宋_GB2312" w:eastAsia="仿宋_GB2312"/>
                <w:sz w:val="24"/>
                <w:b/>
              </w:rPr>
              <w:t>中转站管理</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中转站作业人员未规范着装、持工作证上岗或有迟到、早退、中途脱岗情况之一的，发现后处违约金</w:t>
            </w:r>
            <w:r>
              <w:rPr>
                <w:rFonts w:ascii="仿宋_GB2312" w:hAnsi="仿宋_GB2312" w:cs="仿宋_GB2312" w:eastAsia="仿宋_GB2312"/>
                <w:sz w:val="24"/>
              </w:rPr>
              <w:t>200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人</w:t>
            </w:r>
            <w:r>
              <w:rPr>
                <w:rFonts w:ascii="仿宋_GB2312" w:hAnsi="仿宋_GB2312" w:cs="仿宋_GB2312" w:eastAsia="仿宋_GB2312"/>
                <w:sz w:val="24"/>
              </w:rPr>
              <w:t>/</w:t>
            </w:r>
            <w:r>
              <w:rPr>
                <w:rFonts w:ascii="仿宋_GB2312" w:hAnsi="仿宋_GB2312" w:cs="仿宋_GB2312" w:eastAsia="仿宋_GB2312"/>
                <w:sz w:val="24"/>
              </w:rPr>
              <w:t>次（项）。</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作业人员未按规定操作或交由非本站作业人员操作的，发现后处违约金</w:t>
            </w:r>
            <w:r>
              <w:rPr>
                <w:rFonts w:ascii="仿宋_GB2312" w:hAnsi="仿宋_GB2312" w:cs="仿宋_GB2312" w:eastAsia="仿宋_GB2312"/>
                <w:sz w:val="24"/>
              </w:rPr>
              <w:t>500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设备设施损坏未及时维修的，发现后处违约金</w:t>
            </w:r>
            <w:r>
              <w:rPr>
                <w:rFonts w:ascii="仿宋_GB2312" w:hAnsi="仿宋_GB2312" w:cs="仿宋_GB2312" w:eastAsia="仿宋_GB2312"/>
                <w:sz w:val="24"/>
              </w:rPr>
              <w:t>500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次，若影响正常作业，造成不良影响的，处违约金</w:t>
            </w:r>
            <w:r>
              <w:rPr>
                <w:rFonts w:ascii="仿宋_GB2312" w:hAnsi="仿宋_GB2312" w:cs="仿宋_GB2312" w:eastAsia="仿宋_GB2312"/>
                <w:sz w:val="24"/>
              </w:rPr>
              <w:t>2000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未做好除臭灭蝇工作，或消杀灭工作不到位，导致站内异味重，发现后处违约金</w:t>
            </w:r>
            <w:r>
              <w:rPr>
                <w:rFonts w:ascii="仿宋_GB2312" w:hAnsi="仿宋_GB2312" w:cs="仿宋_GB2312" w:eastAsia="仿宋_GB2312"/>
                <w:sz w:val="24"/>
              </w:rPr>
              <w:t>500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次，若被上级领导批评，处违约金</w:t>
            </w:r>
            <w:r>
              <w:rPr>
                <w:rFonts w:ascii="仿宋_GB2312" w:hAnsi="仿宋_GB2312" w:cs="仿宋_GB2312" w:eastAsia="仿宋_GB2312"/>
                <w:sz w:val="24"/>
              </w:rPr>
              <w:t>5000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w:t>
            </w:r>
          </w:p>
          <w:p>
            <w:pPr>
              <w:pStyle w:val="null3"/>
              <w:ind w:firstLine="456"/>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站内环境卫生差，发现后处违约金</w:t>
            </w:r>
            <w:r>
              <w:rPr>
                <w:rFonts w:ascii="仿宋_GB2312" w:hAnsi="仿宋_GB2312" w:cs="仿宋_GB2312" w:eastAsia="仿宋_GB2312"/>
                <w:sz w:val="24"/>
              </w:rPr>
              <w:t>1000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次；下班时未全面完成设施设备、地面、墙面、压缩机坑、冲洗区、污水井等冲洗和消毒卫生的发现后处违约金</w:t>
            </w:r>
            <w:r>
              <w:rPr>
                <w:rFonts w:ascii="仿宋_GB2312" w:hAnsi="仿宋_GB2312" w:cs="仿宋_GB2312" w:eastAsia="仿宋_GB2312"/>
                <w:sz w:val="24"/>
              </w:rPr>
              <w:t>1000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次（项）。</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管理间、生活区脏乱差的，发现后处违约金</w:t>
            </w:r>
            <w:r>
              <w:rPr>
                <w:rFonts w:ascii="仿宋_GB2312" w:hAnsi="仿宋_GB2312" w:cs="仿宋_GB2312" w:eastAsia="仿宋_GB2312"/>
                <w:sz w:val="24"/>
              </w:rPr>
              <w:t>200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次；场内寄养动物、家禽的，发现后处违约金</w:t>
            </w:r>
            <w:r>
              <w:rPr>
                <w:rFonts w:ascii="仿宋_GB2312" w:hAnsi="仿宋_GB2312" w:cs="仿宋_GB2312" w:eastAsia="仿宋_GB2312"/>
                <w:sz w:val="24"/>
              </w:rPr>
              <w:t>200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w:t>
            </w:r>
          </w:p>
          <w:p>
            <w:pPr>
              <w:pStyle w:val="null3"/>
              <w:ind w:firstLine="492"/>
              <w:jc w:val="left"/>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站内乱堆乱码与工作无关物品发现后处违约金</w:t>
            </w:r>
            <w:r>
              <w:rPr>
                <w:rFonts w:ascii="仿宋_GB2312" w:hAnsi="仿宋_GB2312" w:cs="仿宋_GB2312" w:eastAsia="仿宋_GB2312"/>
                <w:sz w:val="24"/>
              </w:rPr>
              <w:t>200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次；停放与工作无关车辆发现后处违约金</w:t>
            </w:r>
            <w:r>
              <w:rPr>
                <w:rFonts w:ascii="仿宋_GB2312" w:hAnsi="仿宋_GB2312" w:cs="仿宋_GB2312" w:eastAsia="仿宋_GB2312"/>
                <w:sz w:val="24"/>
              </w:rPr>
              <w:t>200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留宿非本站工作人员的发现后处违约金</w:t>
            </w:r>
            <w:r>
              <w:rPr>
                <w:rFonts w:ascii="仿宋_GB2312" w:hAnsi="仿宋_GB2312" w:cs="仿宋_GB2312" w:eastAsia="仿宋_GB2312"/>
                <w:sz w:val="24"/>
              </w:rPr>
              <w:t>2000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w:t>
            </w:r>
          </w:p>
          <w:p>
            <w:pPr>
              <w:pStyle w:val="null3"/>
              <w:ind w:firstLine="492"/>
              <w:jc w:val="left"/>
            </w:pP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被新闻媒体、信访投诉、网络舆情及市区级领导点名批评、市区相关部门通报批评查证属实，处违约金</w:t>
            </w:r>
            <w:r>
              <w:rPr>
                <w:rFonts w:ascii="仿宋_GB2312" w:hAnsi="仿宋_GB2312" w:cs="仿宋_GB2312" w:eastAsia="仿宋_GB2312"/>
                <w:sz w:val="24"/>
              </w:rPr>
              <w:t>500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w:t>
            </w:r>
          </w:p>
          <w:p>
            <w:pPr>
              <w:pStyle w:val="null3"/>
              <w:jc w:val="left"/>
            </w:pPr>
            <w:r>
              <w:rPr>
                <w:rFonts w:ascii="仿宋_GB2312" w:hAnsi="仿宋_GB2312" w:cs="仿宋_GB2312" w:eastAsia="仿宋_GB2312"/>
                <w:sz w:val="24"/>
                <w:b/>
              </w:rPr>
              <w:t>3.4.6</w:t>
            </w:r>
            <w:r>
              <w:rPr>
                <w:rFonts w:ascii="仿宋_GB2312" w:hAnsi="仿宋_GB2312" w:cs="仿宋_GB2312" w:eastAsia="仿宋_GB2312"/>
                <w:sz w:val="24"/>
                <w:b/>
              </w:rPr>
              <w:t>消毒</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加强对垃圾中转站的管理、清洗和消毒（一天不低于</w:t>
            </w:r>
            <w:r>
              <w:rPr>
                <w:rFonts w:ascii="仿宋_GB2312" w:hAnsi="仿宋_GB2312" w:cs="仿宋_GB2312" w:eastAsia="仿宋_GB2312"/>
                <w:sz w:val="24"/>
              </w:rPr>
              <w:t>3</w:t>
            </w:r>
            <w:r>
              <w:rPr>
                <w:rFonts w:ascii="仿宋_GB2312" w:hAnsi="仿宋_GB2312" w:cs="仿宋_GB2312" w:eastAsia="仿宋_GB2312"/>
                <w:sz w:val="24"/>
              </w:rPr>
              <w:t>次），未落实专人管理、清洗和消毒的发现后处违约金</w:t>
            </w:r>
            <w:r>
              <w:rPr>
                <w:rFonts w:ascii="仿宋_GB2312" w:hAnsi="仿宋_GB2312" w:cs="仿宋_GB2312" w:eastAsia="仿宋_GB2312"/>
                <w:sz w:val="24"/>
              </w:rPr>
              <w:t>200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w:t>
            </w:r>
            <w:r>
              <w:rPr>
                <w:rFonts w:ascii="仿宋_GB2312" w:hAnsi="仿宋_GB2312" w:cs="仿宋_GB2312" w:eastAsia="仿宋_GB2312"/>
                <w:sz w:val="24"/>
              </w:rPr>
              <w:t>（</w:t>
            </w:r>
            <w:r>
              <w:rPr>
                <w:rFonts w:ascii="仿宋_GB2312" w:hAnsi="仿宋_GB2312" w:cs="仿宋_GB2312" w:eastAsia="仿宋_GB2312"/>
                <w:sz w:val="24"/>
              </w:rPr>
              <w:t>项</w:t>
            </w:r>
            <w:r>
              <w:rPr>
                <w:rFonts w:ascii="仿宋_GB2312" w:hAnsi="仿宋_GB2312" w:cs="仿宋_GB2312" w:eastAsia="仿宋_GB2312"/>
                <w:sz w:val="24"/>
              </w:rPr>
              <w:t>）。</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加强对公厕、垃圾容器</w:t>
            </w:r>
            <w:r>
              <w:rPr>
                <w:rFonts w:ascii="仿宋_GB2312" w:hAnsi="仿宋_GB2312" w:cs="仿宋_GB2312" w:eastAsia="仿宋_GB2312"/>
                <w:sz w:val="24"/>
              </w:rPr>
              <w:t>（</w:t>
            </w:r>
            <w:r>
              <w:rPr>
                <w:rFonts w:ascii="仿宋_GB2312" w:hAnsi="仿宋_GB2312" w:cs="仿宋_GB2312" w:eastAsia="仿宋_GB2312"/>
                <w:sz w:val="24"/>
              </w:rPr>
              <w:t>果皮箱</w:t>
            </w:r>
            <w:r>
              <w:rPr>
                <w:rFonts w:ascii="仿宋_GB2312" w:hAnsi="仿宋_GB2312" w:cs="仿宋_GB2312" w:eastAsia="仿宋_GB2312"/>
                <w:sz w:val="24"/>
              </w:rPr>
              <w:t>）</w:t>
            </w:r>
            <w:r>
              <w:rPr>
                <w:rFonts w:ascii="仿宋_GB2312" w:hAnsi="仿宋_GB2312" w:cs="仿宋_GB2312" w:eastAsia="仿宋_GB2312"/>
                <w:sz w:val="24"/>
              </w:rPr>
              <w:t>和各类作业车辆的消毒，未按规定进行消毒的，发现后处违约金</w:t>
            </w:r>
            <w:r>
              <w:rPr>
                <w:rFonts w:ascii="仿宋_GB2312" w:hAnsi="仿宋_GB2312" w:cs="仿宋_GB2312" w:eastAsia="仿宋_GB2312"/>
                <w:sz w:val="24"/>
              </w:rPr>
              <w:t>100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w:t>
            </w:r>
          </w:p>
          <w:p>
            <w:pPr>
              <w:pStyle w:val="null3"/>
              <w:ind w:firstLine="420"/>
              <w:jc w:val="left"/>
            </w:pPr>
            <w:r>
              <w:rPr>
                <w:rFonts w:ascii="仿宋_GB2312" w:hAnsi="仿宋_GB2312" w:cs="仿宋_GB2312" w:eastAsia="仿宋_GB2312"/>
                <w:sz w:val="24"/>
                <w:b/>
              </w:rPr>
              <w:t>3.4.7</w:t>
            </w:r>
            <w:r>
              <w:rPr>
                <w:rFonts w:ascii="仿宋_GB2312" w:hAnsi="仿宋_GB2312" w:cs="仿宋_GB2312" w:eastAsia="仿宋_GB2312"/>
                <w:sz w:val="24"/>
                <w:b/>
              </w:rPr>
              <w:t>综合体制管理</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清扫工具和设施设备应配备齐全、符合要求，未配备及不符要求的处违约金</w:t>
            </w:r>
            <w:r>
              <w:rPr>
                <w:rFonts w:ascii="仿宋_GB2312" w:hAnsi="仿宋_GB2312" w:cs="仿宋_GB2312" w:eastAsia="仿宋_GB2312"/>
                <w:sz w:val="24"/>
              </w:rPr>
              <w:t>200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巡查交通工具、通讯设备</w:t>
            </w:r>
            <w:r>
              <w:rPr>
                <w:rFonts w:ascii="仿宋_GB2312" w:hAnsi="仿宋_GB2312" w:cs="仿宋_GB2312" w:eastAsia="仿宋_GB2312"/>
                <w:sz w:val="24"/>
              </w:rPr>
              <w:t>（</w:t>
            </w:r>
            <w:r>
              <w:rPr>
                <w:rFonts w:ascii="仿宋_GB2312" w:hAnsi="仿宋_GB2312" w:cs="仿宋_GB2312" w:eastAsia="仿宋_GB2312"/>
                <w:sz w:val="24"/>
              </w:rPr>
              <w:t>智能手机、对讲机等</w:t>
            </w:r>
            <w:r>
              <w:rPr>
                <w:rFonts w:ascii="仿宋_GB2312" w:hAnsi="仿宋_GB2312" w:cs="仿宋_GB2312" w:eastAsia="仿宋_GB2312"/>
                <w:sz w:val="24"/>
              </w:rPr>
              <w:t>）</w:t>
            </w:r>
            <w:r>
              <w:rPr>
                <w:rFonts w:ascii="仿宋_GB2312" w:hAnsi="仿宋_GB2312" w:cs="仿宋_GB2312" w:eastAsia="仿宋_GB2312"/>
                <w:sz w:val="24"/>
              </w:rPr>
              <w:t>应配备齐全、符合要求，未配备及不符要求的处违约金</w:t>
            </w:r>
            <w:r>
              <w:rPr>
                <w:rFonts w:ascii="仿宋_GB2312" w:hAnsi="仿宋_GB2312" w:cs="仿宋_GB2312" w:eastAsia="仿宋_GB2312"/>
                <w:sz w:val="24"/>
              </w:rPr>
              <w:t>500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各项管理制度健全，管理制度上墙，未达要求的处违约金</w:t>
            </w:r>
            <w:r>
              <w:rPr>
                <w:rFonts w:ascii="仿宋_GB2312" w:hAnsi="仿宋_GB2312" w:cs="仿宋_GB2312" w:eastAsia="仿宋_GB2312"/>
                <w:sz w:val="24"/>
              </w:rPr>
              <w:t>500</w:t>
            </w:r>
            <w:r>
              <w:rPr>
                <w:rFonts w:ascii="仿宋_GB2312" w:hAnsi="仿宋_GB2312" w:cs="仿宋_GB2312" w:eastAsia="仿宋_GB2312"/>
                <w:sz w:val="24"/>
              </w:rPr>
              <w:t>元。</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管理人员必须现场检查到位，检查日志完整，未达要求的处违约金</w:t>
            </w:r>
            <w:r>
              <w:rPr>
                <w:rFonts w:ascii="仿宋_GB2312" w:hAnsi="仿宋_GB2312" w:cs="仿宋_GB2312" w:eastAsia="仿宋_GB2312"/>
                <w:sz w:val="24"/>
              </w:rPr>
              <w:t>500</w:t>
            </w:r>
            <w:r>
              <w:rPr>
                <w:rFonts w:ascii="仿宋_GB2312" w:hAnsi="仿宋_GB2312" w:cs="仿宋_GB2312" w:eastAsia="仿宋_GB2312"/>
                <w:sz w:val="24"/>
              </w:rPr>
              <w:t>元。</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管理人员必须挂牌上岗</w:t>
            </w:r>
            <w:r>
              <w:rPr>
                <w:rFonts w:ascii="仿宋_GB2312" w:hAnsi="仿宋_GB2312" w:cs="仿宋_GB2312" w:eastAsia="仿宋_GB2312"/>
                <w:sz w:val="24"/>
              </w:rPr>
              <w:t>（</w:t>
            </w:r>
            <w:r>
              <w:rPr>
                <w:rFonts w:ascii="仿宋_GB2312" w:hAnsi="仿宋_GB2312" w:cs="仿宋_GB2312" w:eastAsia="仿宋_GB2312"/>
                <w:sz w:val="24"/>
              </w:rPr>
              <w:t>含本人近期照片</w:t>
            </w:r>
            <w:r>
              <w:rPr>
                <w:rFonts w:ascii="仿宋_GB2312" w:hAnsi="仿宋_GB2312" w:cs="仿宋_GB2312" w:eastAsia="仿宋_GB2312"/>
                <w:sz w:val="24"/>
              </w:rPr>
              <w:t>），</w:t>
            </w:r>
            <w:r>
              <w:rPr>
                <w:rFonts w:ascii="仿宋_GB2312" w:hAnsi="仿宋_GB2312" w:cs="仿宋_GB2312" w:eastAsia="仿宋_GB2312"/>
                <w:sz w:val="24"/>
              </w:rPr>
              <w:t>未达要求的处违约金</w:t>
            </w:r>
            <w:r>
              <w:rPr>
                <w:rFonts w:ascii="仿宋_GB2312" w:hAnsi="仿宋_GB2312" w:cs="仿宋_GB2312" w:eastAsia="仿宋_GB2312"/>
                <w:sz w:val="24"/>
              </w:rPr>
              <w:t>200</w:t>
            </w:r>
            <w:r>
              <w:rPr>
                <w:rFonts w:ascii="仿宋_GB2312" w:hAnsi="仿宋_GB2312" w:cs="仿宋_GB2312" w:eastAsia="仿宋_GB2312"/>
                <w:sz w:val="24"/>
              </w:rPr>
              <w:t>元。</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中标人必须无条件服从采购人的日常检查、监督、管理和工作安排，并配合开展好有关创建、迎检等会议或活动，凡不服从管理或工作安排的，处违约金</w:t>
            </w:r>
            <w:r>
              <w:rPr>
                <w:rFonts w:ascii="仿宋_GB2312" w:hAnsi="仿宋_GB2312" w:cs="仿宋_GB2312" w:eastAsia="仿宋_GB2312"/>
                <w:sz w:val="24"/>
              </w:rPr>
              <w:t>2000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中标人需制定培训计划，按计划（每年是不少于</w:t>
            </w:r>
            <w:r>
              <w:rPr>
                <w:rFonts w:ascii="仿宋_GB2312" w:hAnsi="仿宋_GB2312" w:cs="仿宋_GB2312" w:eastAsia="仿宋_GB2312"/>
                <w:sz w:val="24"/>
              </w:rPr>
              <w:t>4</w:t>
            </w:r>
            <w:r>
              <w:rPr>
                <w:rFonts w:ascii="仿宋_GB2312" w:hAnsi="仿宋_GB2312" w:cs="仿宋_GB2312" w:eastAsia="仿宋_GB2312"/>
                <w:sz w:val="24"/>
              </w:rPr>
              <w:t>次）对作业人员进行业务培训，未培训发现后处违约金</w:t>
            </w:r>
            <w:r>
              <w:rPr>
                <w:rFonts w:ascii="仿宋_GB2312" w:hAnsi="仿宋_GB2312" w:cs="仿宋_GB2312" w:eastAsia="仿宋_GB2312"/>
                <w:sz w:val="24"/>
              </w:rPr>
              <w:t>2000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中标人未按规定发放环卫作业人员工资及其他待遇的，除责令补发外，另处违约金</w:t>
            </w:r>
            <w:r>
              <w:rPr>
                <w:rFonts w:ascii="仿宋_GB2312" w:hAnsi="仿宋_GB2312" w:cs="仿宋_GB2312" w:eastAsia="仿宋_GB2312"/>
                <w:sz w:val="24"/>
              </w:rPr>
              <w:t>5000</w:t>
            </w:r>
            <w:r>
              <w:rPr>
                <w:rFonts w:ascii="仿宋_GB2312" w:hAnsi="仿宋_GB2312" w:cs="仿宋_GB2312" w:eastAsia="仿宋_GB2312"/>
                <w:sz w:val="24"/>
              </w:rPr>
              <w:t>元。</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中标人未按规定配备或发放保洁工具、清洁用品、消毒用品、劳保用品、日常耗材</w:t>
            </w:r>
            <w:r>
              <w:rPr>
                <w:rFonts w:ascii="仿宋_GB2312" w:hAnsi="仿宋_GB2312" w:cs="仿宋_GB2312" w:eastAsia="仿宋_GB2312"/>
                <w:sz w:val="24"/>
              </w:rPr>
              <w:t>（</w:t>
            </w:r>
            <w:r>
              <w:rPr>
                <w:rFonts w:ascii="仿宋_GB2312" w:hAnsi="仿宋_GB2312" w:cs="仿宋_GB2312" w:eastAsia="仿宋_GB2312"/>
                <w:sz w:val="24"/>
              </w:rPr>
              <w:t>卷纸、洗手液、喷香液、檀香等</w:t>
            </w:r>
            <w:r>
              <w:rPr>
                <w:rFonts w:ascii="仿宋_GB2312" w:hAnsi="仿宋_GB2312" w:cs="仿宋_GB2312" w:eastAsia="仿宋_GB2312"/>
                <w:sz w:val="24"/>
              </w:rPr>
              <w:t>）</w:t>
            </w:r>
            <w:r>
              <w:rPr>
                <w:rFonts w:ascii="仿宋_GB2312" w:hAnsi="仿宋_GB2312" w:cs="仿宋_GB2312" w:eastAsia="仿宋_GB2312"/>
                <w:sz w:val="24"/>
              </w:rPr>
              <w:t>的，除责令补发外，发现后处违约金</w:t>
            </w:r>
            <w:r>
              <w:rPr>
                <w:rFonts w:ascii="仿宋_GB2312" w:hAnsi="仿宋_GB2312" w:cs="仿宋_GB2312" w:eastAsia="仿宋_GB2312"/>
                <w:sz w:val="24"/>
              </w:rPr>
              <w:t>1000</w:t>
            </w:r>
            <w:r>
              <w:rPr>
                <w:rFonts w:ascii="仿宋_GB2312" w:hAnsi="仿宋_GB2312" w:cs="仿宋_GB2312" w:eastAsia="仿宋_GB2312"/>
                <w:sz w:val="24"/>
              </w:rPr>
              <w:t>元。</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中标人未给超龄环卫作业人员购买意外伤害保险的，发现后处违约金</w:t>
            </w:r>
            <w:r>
              <w:rPr>
                <w:rFonts w:ascii="仿宋_GB2312" w:hAnsi="仿宋_GB2312" w:cs="仿宋_GB2312" w:eastAsia="仿宋_GB2312"/>
                <w:sz w:val="24"/>
              </w:rPr>
              <w:t>1000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人</w:t>
            </w:r>
            <w:r>
              <w:rPr>
                <w:rFonts w:ascii="仿宋_GB2312" w:hAnsi="仿宋_GB2312" w:cs="仿宋_GB2312" w:eastAsia="仿宋_GB2312"/>
                <w:sz w:val="24"/>
              </w:rPr>
              <w:t>/</w:t>
            </w:r>
            <w:r>
              <w:rPr>
                <w:rFonts w:ascii="仿宋_GB2312" w:hAnsi="仿宋_GB2312" w:cs="仿宋_GB2312" w:eastAsia="仿宋_GB2312"/>
                <w:sz w:val="24"/>
              </w:rPr>
              <w:t>次并责令整改。</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11</w:t>
            </w:r>
            <w:r>
              <w:rPr>
                <w:rFonts w:ascii="仿宋_GB2312" w:hAnsi="仿宋_GB2312" w:cs="仿宋_GB2312" w:eastAsia="仿宋_GB2312"/>
                <w:sz w:val="24"/>
              </w:rPr>
              <w:t>）</w:t>
            </w:r>
            <w:r>
              <w:rPr>
                <w:rFonts w:ascii="仿宋_GB2312" w:hAnsi="仿宋_GB2312" w:cs="仿宋_GB2312" w:eastAsia="仿宋_GB2312"/>
                <w:sz w:val="24"/>
              </w:rPr>
              <w:t>中标人不报送</w:t>
            </w:r>
            <w:r>
              <w:rPr>
                <w:rFonts w:ascii="仿宋_GB2312" w:hAnsi="仿宋_GB2312" w:cs="仿宋_GB2312" w:eastAsia="仿宋_GB2312"/>
                <w:sz w:val="24"/>
              </w:rPr>
              <w:t>（</w:t>
            </w:r>
            <w:r>
              <w:rPr>
                <w:rFonts w:ascii="仿宋_GB2312" w:hAnsi="仿宋_GB2312" w:cs="仿宋_GB2312" w:eastAsia="仿宋_GB2312"/>
                <w:sz w:val="24"/>
              </w:rPr>
              <w:t>提供</w:t>
            </w:r>
            <w:r>
              <w:rPr>
                <w:rFonts w:ascii="仿宋_GB2312" w:hAnsi="仿宋_GB2312" w:cs="仿宋_GB2312" w:eastAsia="仿宋_GB2312"/>
                <w:sz w:val="24"/>
              </w:rPr>
              <w:t>）</w:t>
            </w:r>
            <w:r>
              <w:rPr>
                <w:rFonts w:ascii="仿宋_GB2312" w:hAnsi="仿宋_GB2312" w:cs="仿宋_GB2312" w:eastAsia="仿宋_GB2312"/>
                <w:sz w:val="24"/>
              </w:rPr>
              <w:t>或不及时报送</w:t>
            </w:r>
            <w:r>
              <w:rPr>
                <w:rFonts w:ascii="仿宋_GB2312" w:hAnsi="仿宋_GB2312" w:cs="仿宋_GB2312" w:eastAsia="仿宋_GB2312"/>
                <w:sz w:val="24"/>
              </w:rPr>
              <w:t>（</w:t>
            </w:r>
            <w:r>
              <w:rPr>
                <w:rFonts w:ascii="仿宋_GB2312" w:hAnsi="仿宋_GB2312" w:cs="仿宋_GB2312" w:eastAsia="仿宋_GB2312"/>
                <w:sz w:val="24"/>
              </w:rPr>
              <w:t>提供</w:t>
            </w:r>
            <w:r>
              <w:rPr>
                <w:rFonts w:ascii="仿宋_GB2312" w:hAnsi="仿宋_GB2312" w:cs="仿宋_GB2312" w:eastAsia="仿宋_GB2312"/>
                <w:sz w:val="24"/>
              </w:rPr>
              <w:t>）</w:t>
            </w:r>
            <w:r>
              <w:rPr>
                <w:rFonts w:ascii="仿宋_GB2312" w:hAnsi="仿宋_GB2312" w:cs="仿宋_GB2312" w:eastAsia="仿宋_GB2312"/>
                <w:sz w:val="24"/>
              </w:rPr>
              <w:t>采购人需要的软件资料等，发现后处违约金</w:t>
            </w:r>
            <w:r>
              <w:rPr>
                <w:rFonts w:ascii="仿宋_GB2312" w:hAnsi="仿宋_GB2312" w:cs="仿宋_GB2312" w:eastAsia="仿宋_GB2312"/>
                <w:sz w:val="24"/>
              </w:rPr>
              <w:t>500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12</w:t>
            </w:r>
            <w:r>
              <w:rPr>
                <w:rFonts w:ascii="仿宋_GB2312" w:hAnsi="仿宋_GB2312" w:cs="仿宋_GB2312" w:eastAsia="仿宋_GB2312"/>
                <w:sz w:val="24"/>
              </w:rPr>
              <w:t>）</w:t>
            </w:r>
            <w:r>
              <w:rPr>
                <w:rFonts w:ascii="仿宋_GB2312" w:hAnsi="仿宋_GB2312" w:cs="仿宋_GB2312" w:eastAsia="仿宋_GB2312"/>
                <w:sz w:val="24"/>
              </w:rPr>
              <w:t>中标人在重大节假日</w:t>
            </w:r>
            <w:r>
              <w:rPr>
                <w:rFonts w:ascii="仿宋_GB2312" w:hAnsi="仿宋_GB2312" w:cs="仿宋_GB2312" w:eastAsia="仿宋_GB2312"/>
                <w:sz w:val="24"/>
              </w:rPr>
              <w:t>（</w:t>
            </w:r>
            <w:r>
              <w:rPr>
                <w:rFonts w:ascii="仿宋_GB2312" w:hAnsi="仿宋_GB2312" w:cs="仿宋_GB2312" w:eastAsia="仿宋_GB2312"/>
                <w:sz w:val="24"/>
              </w:rPr>
              <w:t>如春节、国庆等</w:t>
            </w:r>
            <w:r>
              <w:rPr>
                <w:rFonts w:ascii="仿宋_GB2312" w:hAnsi="仿宋_GB2312" w:cs="仿宋_GB2312" w:eastAsia="仿宋_GB2312"/>
                <w:sz w:val="24"/>
              </w:rPr>
              <w:t>）</w:t>
            </w:r>
            <w:r>
              <w:rPr>
                <w:rFonts w:ascii="仿宋_GB2312" w:hAnsi="仿宋_GB2312" w:cs="仿宋_GB2312" w:eastAsia="仿宋_GB2312"/>
                <w:sz w:val="24"/>
              </w:rPr>
              <w:t>加强对公园、广场等人员密集区域的清扫保洁、垃圾收运和公厕管理等，制定并落实应急预案，未达要求处违约金</w:t>
            </w:r>
            <w:r>
              <w:rPr>
                <w:rFonts w:ascii="仿宋_GB2312" w:hAnsi="仿宋_GB2312" w:cs="仿宋_GB2312" w:eastAsia="仿宋_GB2312"/>
                <w:sz w:val="24"/>
              </w:rPr>
              <w:t>1000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项。</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13</w:t>
            </w:r>
            <w:r>
              <w:rPr>
                <w:rFonts w:ascii="仿宋_GB2312" w:hAnsi="仿宋_GB2312" w:cs="仿宋_GB2312" w:eastAsia="仿宋_GB2312"/>
                <w:sz w:val="24"/>
              </w:rPr>
              <w:t>）</w:t>
            </w:r>
            <w:r>
              <w:rPr>
                <w:rFonts w:ascii="仿宋_GB2312" w:hAnsi="仿宋_GB2312" w:cs="仿宋_GB2312" w:eastAsia="仿宋_GB2312"/>
                <w:sz w:val="24"/>
              </w:rPr>
              <w:t>中标人在创建、迎检、接待和其他重大活动时，必须高标准、高质量做好每项环卫工作和采购人为应急安排的临时重点任务，未达要求处违约金</w:t>
            </w:r>
            <w:r>
              <w:rPr>
                <w:rFonts w:ascii="仿宋_GB2312" w:hAnsi="仿宋_GB2312" w:cs="仿宋_GB2312" w:eastAsia="仿宋_GB2312"/>
                <w:sz w:val="24"/>
              </w:rPr>
              <w:t>1000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项。</w:t>
            </w:r>
          </w:p>
          <w:p>
            <w:pPr>
              <w:pStyle w:val="null3"/>
              <w:ind w:firstLine="492"/>
              <w:jc w:val="both"/>
            </w:pPr>
            <w:r>
              <w:rPr>
                <w:rFonts w:ascii="仿宋_GB2312" w:hAnsi="仿宋_GB2312" w:cs="仿宋_GB2312" w:eastAsia="仿宋_GB2312"/>
                <w:sz w:val="24"/>
              </w:rPr>
              <w:t>（</w:t>
            </w:r>
            <w:r>
              <w:rPr>
                <w:rFonts w:ascii="仿宋_GB2312" w:hAnsi="仿宋_GB2312" w:cs="仿宋_GB2312" w:eastAsia="仿宋_GB2312"/>
                <w:sz w:val="24"/>
              </w:rPr>
              <w:t>14</w:t>
            </w:r>
            <w:r>
              <w:rPr>
                <w:rFonts w:ascii="仿宋_GB2312" w:hAnsi="仿宋_GB2312" w:cs="仿宋_GB2312" w:eastAsia="仿宋_GB2312"/>
                <w:sz w:val="24"/>
              </w:rPr>
              <w:t>）</w:t>
            </w:r>
            <w:r>
              <w:rPr>
                <w:rFonts w:ascii="仿宋_GB2312" w:hAnsi="仿宋_GB2312" w:cs="仿宋_GB2312" w:eastAsia="仿宋_GB2312"/>
                <w:sz w:val="24"/>
              </w:rPr>
              <w:t>因中标人管理不善造成信访（</w:t>
            </w:r>
            <w:r>
              <w:rPr>
                <w:rFonts w:ascii="仿宋_GB2312" w:hAnsi="仿宋_GB2312" w:cs="仿宋_GB2312" w:eastAsia="仿宋_GB2312"/>
                <w:sz w:val="24"/>
              </w:rPr>
              <w:t>5</w:t>
            </w:r>
            <w:r>
              <w:rPr>
                <w:rFonts w:ascii="仿宋_GB2312" w:hAnsi="仿宋_GB2312" w:cs="仿宋_GB2312" w:eastAsia="仿宋_GB2312"/>
                <w:sz w:val="24"/>
              </w:rPr>
              <w:t>人及以上）群体事件及出现安全事故未积极处理的，发现后处违约金</w:t>
            </w:r>
            <w:r>
              <w:rPr>
                <w:rFonts w:ascii="仿宋_GB2312" w:hAnsi="仿宋_GB2312" w:cs="仿宋_GB2312" w:eastAsia="仿宋_GB2312"/>
                <w:sz w:val="24"/>
              </w:rPr>
              <w:t>5000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15</w:t>
            </w:r>
            <w:r>
              <w:rPr>
                <w:rFonts w:ascii="仿宋_GB2312" w:hAnsi="仿宋_GB2312" w:cs="仿宋_GB2312" w:eastAsia="仿宋_GB2312"/>
                <w:sz w:val="24"/>
              </w:rPr>
              <w:t>）</w:t>
            </w:r>
            <w:r>
              <w:rPr>
                <w:rFonts w:ascii="仿宋_GB2312" w:hAnsi="仿宋_GB2312" w:cs="仿宋_GB2312" w:eastAsia="仿宋_GB2312"/>
                <w:sz w:val="24"/>
              </w:rPr>
              <w:t>中标人在合同履约期间将采购人配备的环卫作业车辆私自减少运行或挪作他用，发现后处违约金</w:t>
            </w:r>
            <w:r>
              <w:rPr>
                <w:rFonts w:ascii="仿宋_GB2312" w:hAnsi="仿宋_GB2312" w:cs="仿宋_GB2312" w:eastAsia="仿宋_GB2312"/>
                <w:sz w:val="24"/>
              </w:rPr>
              <w:t>5000</w:t>
            </w:r>
            <w:r>
              <w:rPr>
                <w:rFonts w:ascii="仿宋_GB2312" w:hAnsi="仿宋_GB2312" w:cs="仿宋_GB2312" w:eastAsia="仿宋_GB2312"/>
                <w:sz w:val="24"/>
              </w:rPr>
              <w:t>元</w:t>
            </w:r>
            <w:r>
              <w:rPr>
                <w:rFonts w:ascii="仿宋_GB2312" w:hAnsi="仿宋_GB2312" w:cs="仿宋_GB2312" w:eastAsia="仿宋_GB2312"/>
                <w:sz w:val="24"/>
              </w:rPr>
              <w:t>/</w:t>
            </w:r>
            <w:r>
              <w:rPr>
                <w:rFonts w:ascii="仿宋_GB2312" w:hAnsi="仿宋_GB2312" w:cs="仿宋_GB2312" w:eastAsia="仿宋_GB2312"/>
                <w:sz w:val="24"/>
              </w:rPr>
              <w:t>次</w:t>
            </w:r>
            <w:r>
              <w:rPr>
                <w:rFonts w:ascii="仿宋_GB2312" w:hAnsi="仿宋_GB2312" w:cs="仿宋_GB2312" w:eastAsia="仿宋_GB2312"/>
                <w:sz w:val="24"/>
              </w:rPr>
              <w:t>（</w:t>
            </w:r>
            <w:r>
              <w:rPr>
                <w:rFonts w:ascii="仿宋_GB2312" w:hAnsi="仿宋_GB2312" w:cs="仿宋_GB2312" w:eastAsia="仿宋_GB2312"/>
                <w:sz w:val="24"/>
              </w:rPr>
              <w:t>辆</w:t>
            </w:r>
            <w:r>
              <w:rPr>
                <w:rFonts w:ascii="仿宋_GB2312" w:hAnsi="仿宋_GB2312" w:cs="仿宋_GB2312" w:eastAsia="仿宋_GB2312"/>
                <w:sz w:val="24"/>
              </w:rPr>
              <w:t>）</w:t>
            </w:r>
            <w:r>
              <w:rPr>
                <w:rFonts w:ascii="仿宋_GB2312" w:hAnsi="仿宋_GB2312" w:cs="仿宋_GB2312" w:eastAsia="仿宋_GB2312"/>
                <w:sz w:val="24"/>
              </w:rPr>
              <w:t>，并立即整改。</w:t>
            </w:r>
          </w:p>
          <w:p>
            <w:pPr>
              <w:pStyle w:val="null3"/>
              <w:jc w:val="both"/>
            </w:pPr>
            <w:r>
              <w:rPr>
                <w:rFonts w:ascii="仿宋_GB2312" w:hAnsi="仿宋_GB2312" w:cs="仿宋_GB2312" w:eastAsia="仿宋_GB2312"/>
                <w:sz w:val="25"/>
              </w:rPr>
              <w:t>3.5</w:t>
            </w:r>
            <w:r>
              <w:rPr>
                <w:rFonts w:ascii="仿宋_GB2312" w:hAnsi="仿宋_GB2312" w:cs="仿宋_GB2312" w:eastAsia="仿宋_GB2312"/>
                <w:sz w:val="25"/>
              </w:rPr>
              <w:t>其他要求</w:t>
            </w:r>
          </w:p>
          <w:p>
            <w:pPr>
              <w:pStyle w:val="null3"/>
              <w:jc w:val="both"/>
            </w:pPr>
            <w:r>
              <w:rPr>
                <w:rFonts w:ascii="仿宋_GB2312" w:hAnsi="仿宋_GB2312" w:cs="仿宋_GB2312" w:eastAsia="仿宋_GB2312"/>
                <w:sz w:val="20"/>
              </w:rPr>
              <w:t>（一）</w:t>
            </w:r>
            <w:r>
              <w:rPr>
                <w:rFonts w:ascii="仿宋_GB2312" w:hAnsi="仿宋_GB2312" w:cs="仿宋_GB2312" w:eastAsia="仿宋_GB2312"/>
                <w:sz w:val="20"/>
              </w:rPr>
              <w:t>安全保密性：中标人在项目实施过程中获取的有关采购方的任何信息均须保密，并采取有效的保密措施和手段，严禁泄露给第三方，否则，除承担违约责任外，还应赔偿由此给采购方造成的一切损失。</w:t>
            </w:r>
          </w:p>
          <w:p>
            <w:pPr>
              <w:pStyle w:val="null3"/>
              <w:jc w:val="both"/>
            </w:pPr>
            <w:r>
              <w:rPr>
                <w:rFonts w:ascii="仿宋_GB2312" w:hAnsi="仿宋_GB2312" w:cs="仿宋_GB2312" w:eastAsia="仿宋_GB2312"/>
                <w:sz w:val="20"/>
              </w:rPr>
              <w:t>（二）合同其他条款：</w:t>
            </w:r>
            <w:r>
              <w:rPr>
                <w:rFonts w:ascii="仿宋_GB2312" w:hAnsi="仿宋_GB2312" w:cs="仿宋_GB2312" w:eastAsia="仿宋_GB2312"/>
                <w:sz w:val="20"/>
              </w:rPr>
              <w:t>1</w:t>
            </w:r>
            <w:r>
              <w:rPr>
                <w:rFonts w:ascii="仿宋_GB2312" w:hAnsi="仿宋_GB2312" w:cs="仿宋_GB2312" w:eastAsia="仿宋_GB2312"/>
                <w:sz w:val="20"/>
              </w:rPr>
              <w:t>、如因在合同履行过程中，需追加与本合同标的相同的货物或者服务时单次单项增加作业区域面积</w:t>
            </w:r>
            <w:r>
              <w:rPr>
                <w:rFonts w:ascii="仿宋_GB2312" w:hAnsi="仿宋_GB2312" w:cs="仿宋_GB2312" w:eastAsia="仿宋_GB2312"/>
                <w:sz w:val="20"/>
              </w:rPr>
              <w:t>一</w:t>
            </w:r>
            <w:r>
              <w:rPr>
                <w:rFonts w:ascii="仿宋_GB2312" w:hAnsi="仿宋_GB2312" w:cs="仿宋_GB2312" w:eastAsia="仿宋_GB2312"/>
                <w:sz w:val="20"/>
              </w:rPr>
              <w:t>万平方米以内不增加相关费用，</w:t>
            </w:r>
            <w:r>
              <w:rPr>
                <w:rFonts w:ascii="仿宋_GB2312" w:hAnsi="仿宋_GB2312" w:cs="仿宋_GB2312" w:eastAsia="仿宋_GB2312"/>
                <w:sz w:val="20"/>
                <w:i/>
                <w:color w:val="0000FF"/>
              </w:rPr>
              <w:t>单次单项增加作业区域面积</w:t>
            </w:r>
            <w:r>
              <w:rPr>
                <w:rFonts w:ascii="仿宋_GB2312" w:hAnsi="仿宋_GB2312" w:cs="仿宋_GB2312" w:eastAsia="仿宋_GB2312"/>
                <w:sz w:val="20"/>
                <w:i/>
                <w:color w:val="0000FF"/>
              </w:rPr>
              <w:t>超过一</w:t>
            </w:r>
            <w:r>
              <w:rPr>
                <w:rFonts w:ascii="仿宋_GB2312" w:hAnsi="仿宋_GB2312" w:cs="仿宋_GB2312" w:eastAsia="仿宋_GB2312"/>
                <w:sz w:val="20"/>
                <w:i/>
                <w:color w:val="0000FF"/>
              </w:rPr>
              <w:t>万平方米</w:t>
            </w:r>
            <w:r>
              <w:rPr>
                <w:rFonts w:ascii="仿宋_GB2312" w:hAnsi="仿宋_GB2312" w:cs="仿宋_GB2312" w:eastAsia="仿宋_GB2312"/>
                <w:sz w:val="20"/>
              </w:rPr>
              <w:t>且追加与本合同标的相同的货物或者服务时的总价不得超过年合同金额的</w:t>
            </w:r>
            <w:r>
              <w:rPr>
                <w:rFonts w:ascii="仿宋_GB2312" w:hAnsi="仿宋_GB2312" w:cs="仿宋_GB2312" w:eastAsia="仿宋_GB2312"/>
                <w:sz w:val="20"/>
              </w:rPr>
              <w:t>10%</w:t>
            </w:r>
            <w:r>
              <w:rPr>
                <w:rFonts w:ascii="仿宋_GB2312" w:hAnsi="仿宋_GB2312" w:cs="仿宋_GB2312" w:eastAsia="仿宋_GB2312"/>
                <w:sz w:val="20"/>
              </w:rPr>
              <w:t>，在不改变合同条款的前提下，经甲乙双方书面确认，按中标人中标时的</w:t>
            </w:r>
            <w:r>
              <w:rPr>
                <w:rFonts w:ascii="仿宋_GB2312" w:hAnsi="仿宋_GB2312" w:cs="仿宋_GB2312" w:eastAsia="仿宋_GB2312"/>
                <w:sz w:val="20"/>
              </w:rPr>
              <w:t>单价</w:t>
            </w:r>
            <w:r>
              <w:rPr>
                <w:rFonts w:ascii="仿宋_GB2312" w:hAnsi="仿宋_GB2312" w:cs="仿宋_GB2312" w:eastAsia="仿宋_GB2312"/>
                <w:sz w:val="20"/>
              </w:rPr>
              <w:t>根据相同区域和作业内容双方协商对总价进行调增，并按有关规定签订补充合同。</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在本项目服务过程中，所有中标人提供的人员的引发的劳务纠纷或安全生产责任的法律风险或经济赔偿责任均由中标人承担，采购人有权动用履约保证金（如涉及）或未支付的服务款进行先行垫付，中标人不得有异议。【投标人在投标时须提供承诺函】</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0"/>
              </w:rPr>
              <w:t>（三）</w:t>
            </w:r>
            <w:r>
              <w:rPr>
                <w:rFonts w:ascii="仿宋_GB2312" w:hAnsi="仿宋_GB2312" w:cs="仿宋_GB2312" w:eastAsia="仿宋_GB2312"/>
                <w:sz w:val="20"/>
              </w:rPr>
              <w:t>其他要求</w:t>
            </w:r>
            <w:r>
              <w:rPr>
                <w:rFonts w:ascii="仿宋_GB2312" w:hAnsi="仿宋_GB2312" w:cs="仿宋_GB2312" w:eastAsia="仿宋_GB2312"/>
                <w:sz w:val="20"/>
              </w:rPr>
              <w:t xml:space="preserve">         </w:t>
            </w:r>
          </w:p>
          <w:p>
            <w:pPr>
              <w:pStyle w:val="null3"/>
              <w:ind w:firstLine="400"/>
              <w:jc w:val="both"/>
            </w:pPr>
            <w:r>
              <w:rPr>
                <w:rFonts w:ascii="仿宋_GB2312" w:hAnsi="仿宋_GB2312" w:cs="仿宋_GB2312" w:eastAsia="仿宋_GB2312"/>
                <w:sz w:val="20"/>
              </w:rPr>
              <w:t>1、本次招标采用</w:t>
            </w:r>
            <w:r>
              <w:rPr>
                <w:rFonts w:ascii="仿宋_GB2312" w:hAnsi="仿宋_GB2312" w:cs="仿宋_GB2312" w:eastAsia="仿宋_GB2312"/>
                <w:sz w:val="20"/>
              </w:rPr>
              <w:t>“</w:t>
            </w:r>
            <w:r>
              <w:rPr>
                <w:rFonts w:ascii="仿宋_GB2312" w:hAnsi="仿宋_GB2312" w:cs="仿宋_GB2312" w:eastAsia="仿宋_GB2312"/>
                <w:sz w:val="20"/>
              </w:rPr>
              <w:t>兼投不允许兼中</w:t>
            </w:r>
            <w:r>
              <w:rPr>
                <w:rFonts w:ascii="仿宋_GB2312" w:hAnsi="仿宋_GB2312" w:cs="仿宋_GB2312" w:eastAsia="仿宋_GB2312"/>
                <w:sz w:val="20"/>
              </w:rPr>
              <w:t>”</w:t>
            </w:r>
            <w:r>
              <w:rPr>
                <w:rFonts w:ascii="仿宋_GB2312" w:hAnsi="仿宋_GB2312" w:cs="仿宋_GB2312" w:eastAsia="仿宋_GB2312"/>
                <w:sz w:val="20"/>
              </w:rPr>
              <w:t>原则，按照采购包</w:t>
            </w:r>
            <w:r>
              <w:rPr>
                <w:rFonts w:ascii="仿宋_GB2312" w:hAnsi="仿宋_GB2312" w:cs="仿宋_GB2312" w:eastAsia="仿宋_GB2312"/>
                <w:sz w:val="20"/>
              </w:rPr>
              <w:t>1</w:t>
            </w:r>
            <w:r>
              <w:rPr>
                <w:rFonts w:ascii="仿宋_GB2312" w:hAnsi="仿宋_GB2312" w:cs="仿宋_GB2312" w:eastAsia="仿宋_GB2312"/>
                <w:sz w:val="20"/>
              </w:rPr>
              <w:t>、采购包</w:t>
            </w:r>
            <w:r>
              <w:rPr>
                <w:rFonts w:ascii="仿宋_GB2312" w:hAnsi="仿宋_GB2312" w:cs="仿宋_GB2312" w:eastAsia="仿宋_GB2312"/>
                <w:sz w:val="20"/>
              </w:rPr>
              <w:t>2</w:t>
            </w:r>
            <w:r>
              <w:rPr>
                <w:rFonts w:ascii="仿宋_GB2312" w:hAnsi="仿宋_GB2312" w:cs="仿宋_GB2312" w:eastAsia="仿宋_GB2312"/>
                <w:sz w:val="20"/>
              </w:rPr>
              <w:t>的顺序依次确定中标人（如一个投标人同时在采购包</w:t>
            </w:r>
            <w:r>
              <w:rPr>
                <w:rFonts w:ascii="仿宋_GB2312" w:hAnsi="仿宋_GB2312" w:cs="仿宋_GB2312" w:eastAsia="仿宋_GB2312"/>
                <w:sz w:val="20"/>
              </w:rPr>
              <w:t>1</w:t>
            </w:r>
            <w:r>
              <w:rPr>
                <w:rFonts w:ascii="仿宋_GB2312" w:hAnsi="仿宋_GB2312" w:cs="仿宋_GB2312" w:eastAsia="仿宋_GB2312"/>
                <w:sz w:val="20"/>
              </w:rPr>
              <w:t>和采购包</w:t>
            </w:r>
            <w:r>
              <w:rPr>
                <w:rFonts w:ascii="仿宋_GB2312" w:hAnsi="仿宋_GB2312" w:cs="仿宋_GB2312" w:eastAsia="仿宋_GB2312"/>
                <w:sz w:val="20"/>
              </w:rPr>
              <w:t>2</w:t>
            </w:r>
            <w:r>
              <w:rPr>
                <w:rFonts w:ascii="仿宋_GB2312" w:hAnsi="仿宋_GB2312" w:cs="仿宋_GB2312" w:eastAsia="仿宋_GB2312"/>
                <w:sz w:val="20"/>
              </w:rPr>
              <w:t>的评审得分排名均为第一名，则该投标人被确定为采购包</w:t>
            </w:r>
            <w:r>
              <w:rPr>
                <w:rFonts w:ascii="仿宋_GB2312" w:hAnsi="仿宋_GB2312" w:cs="仿宋_GB2312" w:eastAsia="仿宋_GB2312"/>
                <w:sz w:val="20"/>
              </w:rPr>
              <w:t>1</w:t>
            </w:r>
            <w:r>
              <w:rPr>
                <w:rFonts w:ascii="仿宋_GB2312" w:hAnsi="仿宋_GB2312" w:cs="仿宋_GB2312" w:eastAsia="仿宋_GB2312"/>
                <w:sz w:val="20"/>
              </w:rPr>
              <w:t>的中标人，采购包</w:t>
            </w:r>
            <w:r>
              <w:rPr>
                <w:rFonts w:ascii="仿宋_GB2312" w:hAnsi="仿宋_GB2312" w:cs="仿宋_GB2312" w:eastAsia="仿宋_GB2312"/>
                <w:sz w:val="20"/>
              </w:rPr>
              <w:t>2</w:t>
            </w:r>
            <w:r>
              <w:rPr>
                <w:rFonts w:ascii="仿宋_GB2312" w:hAnsi="仿宋_GB2312" w:cs="仿宋_GB2312" w:eastAsia="仿宋_GB2312"/>
                <w:sz w:val="20"/>
              </w:rPr>
              <w:t>则确定评审得分排名第二名的投标人为中标人），中标人中标后不得再分包转包。</w:t>
            </w:r>
            <w:r>
              <w:rPr>
                <w:rFonts w:ascii="仿宋_GB2312" w:hAnsi="仿宋_GB2312" w:cs="仿宋_GB2312" w:eastAsia="仿宋_GB2312"/>
                <w:sz w:val="20"/>
              </w:rPr>
              <w:t xml:space="preserve">                                                                                            </w:t>
            </w:r>
            <w:r>
              <w:rPr>
                <w:rFonts w:ascii="仿宋_GB2312" w:hAnsi="仿宋_GB2312" w:cs="仿宋_GB2312" w:eastAsia="仿宋_GB2312"/>
              </w:rPr>
              <w:t xml:space="preserve">                          </w:t>
            </w:r>
            <w:r>
              <w:rPr>
                <w:rFonts w:ascii="仿宋_GB2312" w:hAnsi="仿宋_GB2312" w:cs="仿宋_GB2312" w:eastAsia="仿宋_GB2312"/>
                <w:sz w:val="20"/>
              </w:rPr>
              <w:t>2</w:t>
            </w:r>
            <w:r>
              <w:rPr>
                <w:rFonts w:ascii="仿宋_GB2312" w:hAnsi="仿宋_GB2312" w:cs="仿宋_GB2312" w:eastAsia="仿宋_GB2312"/>
                <w:sz w:val="20"/>
              </w:rPr>
              <w:t>、投标人需提供</w:t>
            </w:r>
            <w:r>
              <w:rPr>
                <w:rFonts w:ascii="仿宋_GB2312" w:hAnsi="仿宋_GB2312" w:cs="仿宋_GB2312" w:eastAsia="仿宋_GB2312"/>
                <w:sz w:val="20"/>
              </w:rPr>
              <w:t>“</w:t>
            </w:r>
            <w:r>
              <w:rPr>
                <w:rFonts w:ascii="仿宋_GB2312" w:hAnsi="仿宋_GB2312" w:cs="仿宋_GB2312" w:eastAsia="仿宋_GB2312"/>
                <w:sz w:val="20"/>
              </w:rPr>
              <w:t>人员接管承诺书</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投标人中标后必须接</w:t>
            </w:r>
            <w:r>
              <w:rPr>
                <w:rFonts w:ascii="仿宋_GB2312" w:hAnsi="仿宋_GB2312" w:cs="仿宋_GB2312" w:eastAsia="仿宋_GB2312"/>
                <w:sz w:val="20"/>
              </w:rPr>
              <w:t>收</w:t>
            </w:r>
            <w:r>
              <w:rPr>
                <w:rFonts w:ascii="仿宋_GB2312" w:hAnsi="仿宋_GB2312" w:cs="仿宋_GB2312" w:eastAsia="仿宋_GB2312"/>
                <w:sz w:val="20"/>
              </w:rPr>
              <w:t>现有人</w:t>
            </w:r>
            <w:r>
              <w:rPr>
                <w:rFonts w:ascii="仿宋_GB2312" w:hAnsi="仿宋_GB2312" w:cs="仿宋_GB2312" w:eastAsia="仿宋_GB2312"/>
                <w:sz w:val="20"/>
              </w:rPr>
              <w:t>员</w:t>
            </w:r>
            <w:r>
              <w:rPr>
                <w:rFonts w:ascii="仿宋_GB2312" w:hAnsi="仿宋_GB2312" w:cs="仿宋_GB2312" w:eastAsia="仿宋_GB2312"/>
                <w:sz w:val="20"/>
              </w:rPr>
              <w:t>中自愿留下的工人</w:t>
            </w:r>
            <w:r>
              <w:rPr>
                <w:rFonts w:ascii="仿宋_GB2312" w:hAnsi="仿宋_GB2312" w:cs="仿宋_GB2312" w:eastAsia="仿宋_GB2312"/>
                <w:sz w:val="20"/>
              </w:rPr>
              <w:t>（</w:t>
            </w:r>
            <w:r>
              <w:rPr>
                <w:rFonts w:ascii="仿宋_GB2312" w:hAnsi="仿宋_GB2312" w:cs="仿宋_GB2312" w:eastAsia="仿宋_GB2312"/>
                <w:sz w:val="20"/>
              </w:rPr>
              <w:t>最多不超过</w:t>
            </w:r>
            <w:r>
              <w:rPr>
                <w:rFonts w:ascii="仿宋_GB2312" w:hAnsi="仿宋_GB2312" w:cs="仿宋_GB2312" w:eastAsia="仿宋_GB2312"/>
                <w:sz w:val="20"/>
              </w:rPr>
              <w:t>598</w:t>
            </w:r>
            <w:r>
              <w:rPr>
                <w:rFonts w:ascii="仿宋_GB2312" w:hAnsi="仿宋_GB2312" w:cs="仿宋_GB2312" w:eastAsia="仿宋_GB2312"/>
                <w:sz w:val="20"/>
              </w:rPr>
              <w:t>人），</w:t>
            </w:r>
            <w:r>
              <w:rPr>
                <w:rFonts w:ascii="仿宋_GB2312" w:hAnsi="仿宋_GB2312" w:cs="仿宋_GB2312" w:eastAsia="仿宋_GB2312"/>
                <w:sz w:val="20"/>
              </w:rPr>
              <w:t>投标人中标接管后工人月工资标准不得低于广安市人民政府公布的同期最低月工资标准</w:t>
            </w:r>
            <w:r>
              <w:rPr>
                <w:rFonts w:ascii="仿宋_GB2312" w:hAnsi="仿宋_GB2312" w:cs="仿宋_GB2312" w:eastAsia="仿宋_GB2312"/>
                <w:sz w:val="20"/>
              </w:rPr>
              <w:t>（招标控制价</w:t>
            </w:r>
            <w:r>
              <w:rPr>
                <w:rFonts w:ascii="仿宋_GB2312" w:hAnsi="仿宋_GB2312" w:cs="仿宋_GB2312" w:eastAsia="仿宋_GB2312"/>
                <w:sz w:val="20"/>
              </w:rPr>
              <w:t>人员工资标准已按</w:t>
            </w:r>
            <w:r>
              <w:rPr>
                <w:rFonts w:ascii="仿宋_GB2312" w:hAnsi="仿宋_GB2312" w:cs="仿宋_GB2312" w:eastAsia="仿宋_GB2312"/>
                <w:sz w:val="20"/>
              </w:rPr>
              <w:t>2025</w:t>
            </w:r>
            <w:r>
              <w:rPr>
                <w:rFonts w:ascii="仿宋_GB2312" w:hAnsi="仿宋_GB2312" w:cs="仿宋_GB2312" w:eastAsia="仿宋_GB2312"/>
                <w:sz w:val="20"/>
              </w:rPr>
              <w:t>年</w:t>
            </w:r>
            <w:r>
              <w:rPr>
                <w:rFonts w:ascii="仿宋_GB2312" w:hAnsi="仿宋_GB2312" w:cs="仿宋_GB2312" w:eastAsia="仿宋_GB2312"/>
                <w:sz w:val="20"/>
              </w:rPr>
              <w:t>1</w:t>
            </w:r>
            <w:r>
              <w:rPr>
                <w:rFonts w:ascii="仿宋_GB2312" w:hAnsi="仿宋_GB2312" w:cs="仿宋_GB2312" w:eastAsia="仿宋_GB2312"/>
                <w:sz w:val="20"/>
              </w:rPr>
              <w:t>月实施的最新工资标准测算，</w:t>
            </w:r>
            <w:r>
              <w:rPr>
                <w:rFonts w:ascii="仿宋_GB2312" w:hAnsi="仿宋_GB2312" w:cs="仿宋_GB2312" w:eastAsia="仿宋_GB2312"/>
                <w:sz w:val="20"/>
                <w:color w:val="FF0000"/>
              </w:rPr>
              <w:t>服务期内</w:t>
            </w:r>
            <w:r>
              <w:rPr>
                <w:rFonts w:ascii="仿宋_GB2312" w:hAnsi="仿宋_GB2312" w:cs="仿宋_GB2312" w:eastAsia="仿宋_GB2312"/>
                <w:sz w:val="20"/>
                <w:color w:val="FF0000"/>
              </w:rPr>
              <w:t>因政策原因</w:t>
            </w:r>
            <w:r>
              <w:rPr>
                <w:rFonts w:ascii="仿宋_GB2312" w:hAnsi="仿宋_GB2312" w:cs="仿宋_GB2312" w:eastAsia="仿宋_GB2312"/>
                <w:sz w:val="20"/>
                <w:color w:val="FF0000"/>
              </w:rPr>
              <w:t>最低工资</w:t>
            </w:r>
            <w:r>
              <w:rPr>
                <w:rFonts w:ascii="仿宋_GB2312" w:hAnsi="仿宋_GB2312" w:cs="仿宋_GB2312" w:eastAsia="仿宋_GB2312"/>
                <w:sz w:val="20"/>
                <w:color w:val="FF0000"/>
              </w:rPr>
              <w:t>调整增加差额</w:t>
            </w:r>
            <w:r>
              <w:rPr>
                <w:rFonts w:ascii="仿宋_GB2312" w:hAnsi="仿宋_GB2312" w:cs="仿宋_GB2312" w:eastAsia="仿宋_GB2312"/>
                <w:sz w:val="20"/>
                <w:color w:val="FF0000"/>
              </w:rPr>
              <w:t>费用由区财政据实</w:t>
            </w:r>
            <w:r>
              <w:rPr>
                <w:rFonts w:ascii="仿宋_GB2312" w:hAnsi="仿宋_GB2312" w:cs="仿宋_GB2312" w:eastAsia="仿宋_GB2312"/>
                <w:sz w:val="20"/>
                <w:color w:val="FF0000"/>
              </w:rPr>
              <w:t>解决</w:t>
            </w:r>
            <w:r>
              <w:rPr>
                <w:rFonts w:ascii="仿宋_GB2312" w:hAnsi="仿宋_GB2312" w:cs="仿宋_GB2312" w:eastAsia="仿宋_GB2312"/>
                <w:sz w:val="20"/>
              </w:rPr>
              <w:t>）</w:t>
            </w:r>
            <w:r>
              <w:rPr>
                <w:rFonts w:ascii="仿宋_GB2312" w:hAnsi="仿宋_GB2312" w:cs="仿宋_GB2312" w:eastAsia="仿宋_GB2312"/>
                <w:sz w:val="20"/>
              </w:rPr>
              <w:t>，法定工作时间外作业按《劳动法》相关规定计发加班费。且必须严格按照劳动法等法律、法规与员工签署劳动合同或劳务合同，依法缴纳社保或人身意外伤害保险等保险。</w:t>
            </w:r>
            <w:r>
              <w:rPr>
                <w:rFonts w:ascii="仿宋_GB2312" w:hAnsi="仿宋_GB2312" w:cs="仿宋_GB2312" w:eastAsia="仿宋_GB2312"/>
                <w:sz w:val="20"/>
              </w:rPr>
              <w:t xml:space="preserve">  </w:t>
            </w:r>
            <w:r>
              <w:rPr>
                <w:rFonts w:ascii="仿宋_GB2312" w:hAnsi="仿宋_GB2312" w:cs="仿宋_GB2312" w:eastAsia="仿宋_GB2312"/>
                <w:sz w:val="21"/>
              </w:rPr>
              <w:t xml:space="preserve"> </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报价要求：</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所有报价一律以人民币报价，采购人不接受任何非人民币币种的报价。</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投标报价金额实行包干制，包干内容为：作业人员工资、法定节假日补助、加班补助、垃圾清运费、防暑药品费、作业人员工具费、环卫标志服装等劳保费、垃圾中转站维修费（工具费、消毒药品费、易耗品更换维修及管道疏通费等）、车辆维修费、车辆保险费、油料费、工伤保险费（含意外伤害保险）、体检费、公厕维修费（工具费、消毒药品费、易耗品更换维修、化粪池清掏及管道疏通费等）、企业管理费、税金、各种社会保险、雇主责任险等在内的一切费用。</w:t>
            </w:r>
            <w:r>
              <w:rPr>
                <w:rFonts w:ascii="仿宋_GB2312" w:hAnsi="仿宋_GB2312" w:cs="仿宋_GB2312" w:eastAsia="仿宋_GB2312"/>
                <w:sz w:val="20"/>
              </w:rPr>
              <w:t>投标人成为合同方后，支付给环卫工人的工资不能低于广安市人民政府公布的同期最低月工资标准</w:t>
            </w:r>
            <w:r>
              <w:rPr>
                <w:rFonts w:ascii="仿宋_GB2312" w:hAnsi="仿宋_GB2312" w:cs="仿宋_GB2312" w:eastAsia="仿宋_GB2312"/>
                <w:sz w:val="20"/>
              </w:rPr>
              <w:t>，</w:t>
            </w:r>
            <w:r>
              <w:rPr>
                <w:rFonts w:ascii="仿宋_GB2312" w:hAnsi="仿宋_GB2312" w:cs="仿宋_GB2312" w:eastAsia="仿宋_GB2312"/>
                <w:sz w:val="20"/>
              </w:rPr>
              <w:t>法定工作时间外作业按《劳动法》相关规定计发加班费。（提供承诺函原件）</w:t>
            </w:r>
          </w:p>
          <w:p>
            <w:pPr>
              <w:pStyle w:val="null3"/>
              <w:ind w:firstLine="400"/>
              <w:jc w:val="both"/>
            </w:pPr>
            <w:r>
              <w:rPr>
                <w:rFonts w:ascii="仿宋_GB2312" w:hAnsi="仿宋_GB2312" w:cs="仿宋_GB2312" w:eastAsia="仿宋_GB2312"/>
                <w:sz w:val="20"/>
              </w:rPr>
              <w:t>投标人的报价是其响应本项目要求的全部工作内容的价格体现</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投标人须承诺中标后接纳原区域内自愿留下的环卫作业人员，一年内不得无故辞退，接收后产生的一切纠纷由中标人负责，确保实现环卫作业人员的平稳过渡。</w:t>
            </w:r>
            <w:r>
              <w:rPr>
                <w:rFonts w:ascii="仿宋_GB2312" w:hAnsi="仿宋_GB2312" w:cs="仿宋_GB2312" w:eastAsia="仿宋_GB2312"/>
                <w:sz w:val="20"/>
              </w:rPr>
              <w:t>（</w:t>
            </w:r>
            <w:r>
              <w:rPr>
                <w:rFonts w:ascii="仿宋_GB2312" w:hAnsi="仿宋_GB2312" w:cs="仿宋_GB2312" w:eastAsia="仿宋_GB2312"/>
                <w:sz w:val="20"/>
              </w:rPr>
              <w:t>投标人提供单独承诺函</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投标人须在签订合同后依法为法定劳动年龄范围内的人员缴纳</w:t>
            </w:r>
            <w:r>
              <w:rPr>
                <w:rFonts w:ascii="仿宋_GB2312" w:hAnsi="仿宋_GB2312" w:cs="仿宋_GB2312" w:eastAsia="仿宋_GB2312"/>
                <w:sz w:val="20"/>
              </w:rPr>
              <w:t>“</w:t>
            </w:r>
            <w:r>
              <w:rPr>
                <w:rFonts w:ascii="仿宋_GB2312" w:hAnsi="仿宋_GB2312" w:cs="仿宋_GB2312" w:eastAsia="仿宋_GB2312"/>
                <w:sz w:val="20"/>
              </w:rPr>
              <w:t>五险</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并为每名环卫作业人员购买意外伤害险</w:t>
            </w:r>
            <w:r>
              <w:rPr>
                <w:rFonts w:ascii="仿宋_GB2312" w:hAnsi="仿宋_GB2312" w:cs="仿宋_GB2312" w:eastAsia="仿宋_GB2312"/>
                <w:sz w:val="20"/>
              </w:rPr>
              <w:t>。（</w:t>
            </w:r>
            <w:r>
              <w:rPr>
                <w:rFonts w:ascii="仿宋_GB2312" w:hAnsi="仿宋_GB2312" w:cs="仿宋_GB2312" w:eastAsia="仿宋_GB2312"/>
                <w:sz w:val="20"/>
              </w:rPr>
              <w:t>投标人提供单独承诺函</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6.</w:t>
            </w:r>
            <w:r>
              <w:rPr>
                <w:rFonts w:ascii="仿宋_GB2312" w:hAnsi="仿宋_GB2312" w:cs="仿宋_GB2312" w:eastAsia="仿宋_GB2312"/>
                <w:sz w:val="20"/>
              </w:rPr>
              <w:t>投标人须承诺中标后在服务过程中所使用的作业机具与投标文件中响应配备的作业机具一致。</w:t>
            </w:r>
            <w:r>
              <w:rPr>
                <w:rFonts w:ascii="仿宋_GB2312" w:hAnsi="仿宋_GB2312" w:cs="仿宋_GB2312" w:eastAsia="仿宋_GB2312"/>
                <w:sz w:val="20"/>
              </w:rPr>
              <w:t>（</w:t>
            </w:r>
            <w:r>
              <w:rPr>
                <w:rFonts w:ascii="仿宋_GB2312" w:hAnsi="仿宋_GB2312" w:cs="仿宋_GB2312" w:eastAsia="仿宋_GB2312"/>
                <w:sz w:val="20"/>
              </w:rPr>
              <w:t>投标人提供单独承诺函</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投标人所提供的投标文件各类项目服务方案、拟派本项目团队管理、技术负责人，设施设备配备、服务承诺及投标文件响应，必须在合同履行中予以严格执行。如有违反，采购人有权终止采购合同，以虚假应标处理，并将投标方和相关责任单位列入政府采购黑名单并在政府网站和各采购网予以公布。</w:t>
            </w:r>
            <w:r>
              <w:rPr>
                <w:rFonts w:ascii="仿宋_GB2312" w:hAnsi="仿宋_GB2312" w:cs="仿宋_GB2312" w:eastAsia="仿宋_GB2312"/>
                <w:sz w:val="20"/>
              </w:rPr>
              <w:t>（</w:t>
            </w:r>
            <w:r>
              <w:rPr>
                <w:rFonts w:ascii="仿宋_GB2312" w:hAnsi="仿宋_GB2312" w:cs="仿宋_GB2312" w:eastAsia="仿宋_GB2312"/>
                <w:sz w:val="20"/>
              </w:rPr>
              <w:t>投标人提供单独承诺函</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8</w:t>
            </w:r>
            <w:r>
              <w:rPr>
                <w:rFonts w:ascii="仿宋_GB2312" w:hAnsi="仿宋_GB2312" w:cs="仿宋_GB2312" w:eastAsia="仿宋_GB2312"/>
                <w:sz w:val="20"/>
              </w:rPr>
              <w:t>.</w:t>
            </w:r>
            <w:r>
              <w:rPr>
                <w:rFonts w:ascii="仿宋_GB2312" w:hAnsi="仿宋_GB2312" w:cs="仿宋_GB2312" w:eastAsia="仿宋_GB2312"/>
                <w:sz w:val="20"/>
              </w:rPr>
              <w:t>售后服务：服务期内，中标人须为本项目配备专职管理团队负责与采购人对接，在接到采购人的服务需求通知后，须在</w:t>
            </w:r>
            <w:r>
              <w:rPr>
                <w:rFonts w:ascii="仿宋_GB2312" w:hAnsi="仿宋_GB2312" w:cs="仿宋_GB2312" w:eastAsia="仿宋_GB2312"/>
                <w:sz w:val="20"/>
              </w:rPr>
              <w:t>0.5</w:t>
            </w:r>
            <w:r>
              <w:rPr>
                <w:rFonts w:ascii="仿宋_GB2312" w:hAnsi="仿宋_GB2312" w:cs="仿宋_GB2312" w:eastAsia="仿宋_GB2312"/>
                <w:sz w:val="20"/>
              </w:rPr>
              <w:t>小时内响应，</w:t>
            </w:r>
            <w:r>
              <w:rPr>
                <w:rFonts w:ascii="仿宋_GB2312" w:hAnsi="仿宋_GB2312" w:cs="仿宋_GB2312" w:eastAsia="仿宋_GB2312"/>
                <w:sz w:val="20"/>
              </w:rPr>
              <w:t>1</w:t>
            </w:r>
            <w:r>
              <w:rPr>
                <w:rFonts w:ascii="仿宋_GB2312" w:hAnsi="仿宋_GB2312" w:cs="仿宋_GB2312" w:eastAsia="仿宋_GB2312"/>
                <w:sz w:val="20"/>
              </w:rPr>
              <w:t>小时内到达现场并处置问题。</w:t>
            </w:r>
            <w:r>
              <w:rPr>
                <w:rFonts w:ascii="仿宋_GB2312" w:hAnsi="仿宋_GB2312" w:cs="仿宋_GB2312" w:eastAsia="仿宋_GB2312"/>
                <w:sz w:val="20"/>
              </w:rPr>
              <w:t>（</w:t>
            </w:r>
            <w:r>
              <w:rPr>
                <w:rFonts w:ascii="仿宋_GB2312" w:hAnsi="仿宋_GB2312" w:cs="仿宋_GB2312" w:eastAsia="仿宋_GB2312"/>
                <w:sz w:val="20"/>
              </w:rPr>
              <w:t>投标人提供单独承诺函</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9</w:t>
            </w:r>
            <w:r>
              <w:rPr>
                <w:rFonts w:ascii="仿宋_GB2312" w:hAnsi="仿宋_GB2312" w:cs="仿宋_GB2312" w:eastAsia="仿宋_GB2312"/>
                <w:sz w:val="20"/>
              </w:rPr>
              <w:t>.</w:t>
            </w:r>
            <w:r>
              <w:rPr>
                <w:rFonts w:ascii="仿宋_GB2312" w:hAnsi="仿宋_GB2312" w:cs="仿宋_GB2312" w:eastAsia="仿宋_GB2312"/>
                <w:sz w:val="20"/>
              </w:rPr>
              <w:t>服务期内中标人不得降低作业标准及服务质量，否则采购人有权按考核评分表和扣款标准实施扣款或终止合同。</w:t>
            </w:r>
            <w:r>
              <w:rPr>
                <w:rFonts w:ascii="仿宋_GB2312" w:hAnsi="仿宋_GB2312" w:cs="仿宋_GB2312" w:eastAsia="仿宋_GB2312"/>
                <w:sz w:val="20"/>
              </w:rPr>
              <w:t>（</w:t>
            </w:r>
            <w:r>
              <w:rPr>
                <w:rFonts w:ascii="仿宋_GB2312" w:hAnsi="仿宋_GB2312" w:cs="仿宋_GB2312" w:eastAsia="仿宋_GB2312"/>
                <w:sz w:val="20"/>
              </w:rPr>
              <w:t>投标人提供单独承诺函</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10</w:t>
            </w:r>
            <w:r>
              <w:rPr>
                <w:rFonts w:ascii="仿宋_GB2312" w:hAnsi="仿宋_GB2312" w:cs="仿宋_GB2312" w:eastAsia="仿宋_GB2312"/>
                <w:sz w:val="20"/>
              </w:rPr>
              <w:t>.</w:t>
            </w:r>
            <w:r>
              <w:rPr>
                <w:rFonts w:ascii="仿宋_GB2312" w:hAnsi="仿宋_GB2312" w:cs="仿宋_GB2312" w:eastAsia="仿宋_GB2312"/>
                <w:sz w:val="20"/>
              </w:rPr>
              <w:t>服务期内本项目所有服务内容不得外包或转包以及其他形式变更招标服务主体。</w:t>
            </w:r>
            <w:r>
              <w:rPr>
                <w:rFonts w:ascii="仿宋_GB2312" w:hAnsi="仿宋_GB2312" w:cs="仿宋_GB2312" w:eastAsia="仿宋_GB2312"/>
                <w:sz w:val="20"/>
              </w:rPr>
              <w:t>（</w:t>
            </w:r>
            <w:r>
              <w:rPr>
                <w:rFonts w:ascii="仿宋_GB2312" w:hAnsi="仿宋_GB2312" w:cs="仿宋_GB2312" w:eastAsia="仿宋_GB2312"/>
                <w:sz w:val="20"/>
              </w:rPr>
              <w:t>投标人提供单独承诺函）</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本项目合同期内发生任何安全及意外事故等责任及费用均由中标人自行全部负责，采购人不承担任何责任。</w:t>
            </w:r>
            <w:r>
              <w:rPr>
                <w:rFonts w:ascii="仿宋_GB2312" w:hAnsi="仿宋_GB2312" w:cs="仿宋_GB2312" w:eastAsia="仿宋_GB2312"/>
                <w:sz w:val="20"/>
              </w:rPr>
              <w:t>（</w:t>
            </w:r>
            <w:r>
              <w:rPr>
                <w:rFonts w:ascii="仿宋_GB2312" w:hAnsi="仿宋_GB2312" w:cs="仿宋_GB2312" w:eastAsia="仿宋_GB2312"/>
                <w:sz w:val="20"/>
              </w:rPr>
              <w:t>投标人提供单独承诺函</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投标人需书面承诺签订合同后</w:t>
            </w:r>
            <w:r>
              <w:rPr>
                <w:rFonts w:ascii="仿宋_GB2312" w:hAnsi="仿宋_GB2312" w:cs="仿宋_GB2312" w:eastAsia="仿宋_GB2312"/>
                <w:sz w:val="20"/>
              </w:rPr>
              <w:t>10</w:t>
            </w:r>
            <w:r>
              <w:rPr>
                <w:rFonts w:ascii="仿宋_GB2312" w:hAnsi="仿宋_GB2312" w:cs="仿宋_GB2312" w:eastAsia="仿宋_GB2312"/>
                <w:sz w:val="20"/>
              </w:rPr>
              <w:t>天内在项目所在地落实不少于</w:t>
            </w:r>
            <w:r>
              <w:rPr>
                <w:rFonts w:ascii="仿宋_GB2312" w:hAnsi="仿宋_GB2312" w:cs="仿宋_GB2312" w:eastAsia="仿宋_GB2312"/>
                <w:sz w:val="20"/>
              </w:rPr>
              <w:t>50</w:t>
            </w:r>
            <w:r>
              <w:rPr>
                <w:rFonts w:ascii="仿宋_GB2312" w:hAnsi="仿宋_GB2312" w:cs="仿宋_GB2312" w:eastAsia="仿宋_GB2312"/>
                <w:sz w:val="20"/>
              </w:rPr>
              <w:t>㎡项目部和办公场地。</w:t>
            </w:r>
            <w:r>
              <w:rPr>
                <w:rFonts w:ascii="仿宋_GB2312" w:hAnsi="仿宋_GB2312" w:cs="仿宋_GB2312" w:eastAsia="仿宋_GB2312"/>
                <w:sz w:val="20"/>
              </w:rPr>
              <w:t>（</w:t>
            </w:r>
            <w:r>
              <w:rPr>
                <w:rFonts w:ascii="仿宋_GB2312" w:hAnsi="仿宋_GB2312" w:cs="仿宋_GB2312" w:eastAsia="仿宋_GB2312"/>
                <w:sz w:val="20"/>
              </w:rPr>
              <w:t>投标人单独提供承诺函</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投标人需书面承诺中标后在服务期限内，每年为本项目所有环卫作业人员提供体检，费用由中标人负责。</w:t>
            </w:r>
            <w:r>
              <w:rPr>
                <w:rFonts w:ascii="仿宋_GB2312" w:hAnsi="仿宋_GB2312" w:cs="仿宋_GB2312" w:eastAsia="仿宋_GB2312"/>
                <w:sz w:val="20"/>
              </w:rPr>
              <w:t>（</w:t>
            </w:r>
            <w:r>
              <w:rPr>
                <w:rFonts w:ascii="仿宋_GB2312" w:hAnsi="仿宋_GB2312" w:cs="仿宋_GB2312" w:eastAsia="仿宋_GB2312"/>
                <w:sz w:val="20"/>
              </w:rPr>
              <w:t>投标人单独提供承诺函</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如招标人因责任区域调整，投标人需按招标人要求增加或减少相应的作业人员和车辆设备及费用，根据相同区域和作业内容双方协商签订补充协议。</w:t>
            </w:r>
          </w:p>
          <w:p>
            <w:pPr>
              <w:pStyle w:val="null3"/>
              <w:jc w:val="both"/>
            </w:pPr>
            <w:r>
              <w:rPr>
                <w:rFonts w:ascii="仿宋_GB2312" w:hAnsi="仿宋_GB2312" w:cs="仿宋_GB2312" w:eastAsia="仿宋_GB2312"/>
                <w:sz w:val="20"/>
              </w:rPr>
              <w:t xml:space="preserve">       1</w:t>
            </w: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签订合同后</w:t>
            </w:r>
            <w:r>
              <w:rPr>
                <w:rFonts w:ascii="仿宋_GB2312" w:hAnsi="仿宋_GB2312" w:cs="仿宋_GB2312" w:eastAsia="仿宋_GB2312"/>
                <w:sz w:val="20"/>
              </w:rPr>
              <w:t>5</w:t>
            </w:r>
            <w:r>
              <w:rPr>
                <w:rFonts w:ascii="仿宋_GB2312" w:hAnsi="仿宋_GB2312" w:cs="仿宋_GB2312" w:eastAsia="仿宋_GB2312"/>
                <w:sz w:val="20"/>
              </w:rPr>
              <w:t>个工作日内</w:t>
            </w:r>
            <w:r>
              <w:rPr>
                <w:rFonts w:ascii="仿宋_GB2312" w:hAnsi="仿宋_GB2312" w:cs="仿宋_GB2312" w:eastAsia="仿宋_GB2312"/>
                <w:sz w:val="20"/>
              </w:rPr>
              <w:t>合同方</w:t>
            </w:r>
            <w:r>
              <w:rPr>
                <w:rFonts w:ascii="仿宋_GB2312" w:hAnsi="仿宋_GB2312" w:cs="仿宋_GB2312" w:eastAsia="仿宋_GB2312"/>
                <w:sz w:val="20"/>
              </w:rPr>
              <w:t>按人员、物资、机械配备要求入场开展作业服务工作。</w:t>
            </w:r>
          </w:p>
          <w:p>
            <w:pPr>
              <w:pStyle w:val="null3"/>
              <w:jc w:val="both"/>
            </w:pP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三年（自合同签订之日起一年，在年度预算能保障的前提下，可以续签不超过两年的政府采购合同，合同一年一签）。</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广安市广安区</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按照《广安市广安区环卫作业月考核评分表》（详见附表9）考核结果</w:t>
            </w: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1、按照《广安市广安区环卫作业月考核评分表》（详见附表9）根据考核结果按季度支付 ，前3个季度每季度支付年度总费用25%，达到付款条件起14日内，支付合同总金额的75.00%</w:t>
            </w:r>
          </w:p>
          <w:p>
            <w:pPr>
              <w:pStyle w:val="null3"/>
              <w:jc w:val="left"/>
            </w:pPr>
            <w:r>
              <w:rPr>
                <w:rFonts w:ascii="仿宋_GB2312" w:hAnsi="仿宋_GB2312" w:cs="仿宋_GB2312" w:eastAsia="仿宋_GB2312"/>
              </w:rPr>
              <w:t>2、按照《广安市广安区环卫作业月考核评分表》（详见附表9）根据考核结果按季度支付 ，第4个季度，达到付款条件起14日内，支付合同总金额的25.00%</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采购双方均应遵守本合同，非因不可抗力而单方面终止执行合同的，将赔偿因违约给对方造成的经济损失，并向对方支付年合同总额10%的违约金，如因中标人原因造成的，采购人不予退还履约保证金外（如涉及），并由采购人提请项目同级财政部门将其列入不良行为记录。2.若因中标人原因在合同规定服务期限内无法履约及提供合格的服务，采购人有权终止合同，采购人不承担违约责任，采购人不予退还履约保证金并由中标人向采购人支付年合同总额10%的违约金；因不可抗拒力所导致的服务中止或终止等按照《中华人民共和国民法典》有关条文处理。3.中标人保证本项目服务过程中涉及的配套产品（如软件）的权利无瑕疵，包括所有权及知识产权等权利无瑕疵。如任何第三方经法院（或仲裁机构）裁（判）决有权对上述产品主张权利进行没收查处的，中标人除应向采购人返还已收款项外，还应另按年合同总价的10%向采购人支付违约金并赔偿因此给采购人造成的一切损失。4.采购人由于不可抗力的原因不能履行合同时，应及时向中标人、项目同级财政部门通报不能履行或不能完全履行的理由；中标人由于不可抗力的原因不能履行合同时，应及时向采购人通报不能履行或不能完全履行的理由；在取得有关主管机关证明以后，可以签订延期履行、部分履行补充合同或者不履行合同，并根据情况可部分或全部免予承担违约责任。5.解决争议的方法：合同履行期间，若双方发生争议，双方本着友好合作的态度，对合同履行过程中发生的违约行为进行及时的协商解决或由有关部门调解解决，如不能协商解决可向合同签约地法院通过法律诉讼解决。</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三年（自合同签订之日起一年，在年度预算能保障的前提下，可以续签不超过两年的政府采购合同，合同一年一签）。</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广安市广安区</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按照《广安市广安区环卫作业月考核评分表》（详见附表9）考核结果</w:t>
            </w: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1、按照《广安市广安区环卫作业月考核评分表》（详见附表9）根据考核结果按季度支付，前3个季度每季度支付年度总费用25%，达到付款条件起14日内，支付合同总金额的75.00%</w:t>
            </w:r>
          </w:p>
          <w:p>
            <w:pPr>
              <w:pStyle w:val="null3"/>
              <w:jc w:val="left"/>
            </w:pPr>
            <w:r>
              <w:rPr>
                <w:rFonts w:ascii="仿宋_GB2312" w:hAnsi="仿宋_GB2312" w:cs="仿宋_GB2312" w:eastAsia="仿宋_GB2312"/>
              </w:rPr>
              <w:t>2、按照《广安市广安区环卫作业月考核评分表》（详见附表9）根据考核结果按季度支付，第4个季度，达到付款条件起14日内，支付合同总金额的25.00%</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采购双方均应遵守本合同，非因不可抗力而单方面终止执行合同的，将赔偿因违约给对方造成的经济损失，并向对方支付年合同总额10%的违约金，如因中标人原因造成的，采购人不予退还履约保证金外（如涉及），并由采购人提请项目同级财政部门将其列入不良行为记录。2.若因中标人原因在合同规定服务期限内无法履约及提供合格的服务，采购人有权终止合同，采购人不承担违约责任，采购人不予退还履约保证金并由中标人向采购人支付年合同总额10%的违约金；因不可抗拒力所导致的服务中止或终止等按照《中华人民共和国民法典》有关条文处理。3.中标人保证本项目服务过程中涉及的配套产品（如软件）的权利无瑕疵，包括所有权及知识产权等权利无瑕疵。如任何第三方经法院（或仲裁机构）裁（判）决有权对上述产品主张权利进行没收查处的，中标人除应向采购人返还已收款项外，还应另按年合同总价的10%向采购人支付违约金并赔偿因此给采购人造成的一切损失。4.采购人由于不可抗力的原因不能履行合同时，应及时向中标人、项目同级财政部门通报不能履行或不能完全履行的理由；中标人由于不可抗力的原因不能履行合同时，应及时向采购人通报不能履行或不能完全履行的理由；在取得有关主管机关证明以后，可以签订延期履行、部分履行补充合同或者不履行合同，并根据情况可部分或全部免予承担违约责任。5.解决争议的方法：合同履行期间，若双方发生争议，双方本着友好合作的态度，对合同履行过程中发生的违约行为进行及时的协商解决或由有关部门调解解决，如不能协商解决可向合同签约地法院通过法律诉讼解决。</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投标人根据招标文件提供项目现场情况及分析，包括①项目现场概况、服务范围、作业内容；②针对项目的重点、难点分析；③重点、难点对应措施及方案；④投标人自身具备的优势分析及对项目管理的服务策划和设想。2、投标人根据招标文件提供服务质量实施方案，包括：（1）道路人工清扫作业；（2）快速巡回保洁作业；（3）垃圾收转运作业；（4）果屑箱清掏清洗作业；（5）垃圾中转站的日常管理及维护；（6）雨水篦子清洁作业；（7）公厕的日常维护与管理；（8）应急突发事故处理措施。 3、投标人根据招标文件提供应急措施，包括①恶劣天气环卫工作业；②路面大面积污染；③节假日、重大活动、迎检保障、突击整治；④应急人员及机具的安排措施；⑤西溪河城区段河岸淤泥、垃圾清理、暴雨水浸等自然灾害保障；⑥重大公共卫生事件应急保障。 4、投标人根据招标文件提供服务承诺和措施（包括接到项目后的响应时间、完成时间、后续服务服务方案及其他合理化建议及承等）。 5、投标人根据招标文件编制机构设置及管理制度，包括：①组织机构设置；②人员配置及职责分工；③岗前培训；④奖惩制度。</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投标人根据招标文件提供项目现场情况及分析，包括①项目现场概况、服务范围、作业内容；②针对项目的重点、难点分析；③重点、难点对应措施及方案；④投标人自身具备的优势分析及对项目管理的服务策划和设想。2、投标人根据招标文件提供服务质量实施方案，包括：（1）道路人工清扫作业；（2）快速巡回保洁作业；（3）垃圾收转运作业；（4）果屑箱清掏清洗作业；（5）垃圾中转站的日常管理及维护；（6）雨水篦子清洁作业；（7）公厕的日常维护与管理；（8）应急突发事故处理措施。 3、投标人根据招标文件提供应急措施，包括①恶劣天气环卫工作业；②路面大面积污染；③节假日、重大活动、迎检保障、突击整治；④应急人员及机具的安排措施；⑤西溪河城区段河岸淤泥、垃圾清理、暴雨水浸等自然灾害保障；⑥重大公共卫生事件应急保障。 4、投标人根据招标文件提供服务承诺和措施（包括接到项目后的响应时间、完成时间、后续服务服务方案及其他合理化建议及承等）。 5、投标人根据招标文件编制机构设置及管理制度，包括：①组织机构设置；②人员配置及职责分工；③岗前培训；④奖惩制度。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jc w:val="left"/>
      </w:pPr>
      <w:r>
        <w:rPr>
          <w:rFonts w:ascii="仿宋_GB2312" w:hAnsi="仿宋_GB2312" w:cs="仿宋_GB2312" w:eastAsia="仿宋_GB2312"/>
        </w:rPr>
        <w:t>开标完成后，由采购人、代理机构依据法律法规和招标文件的规定，对成功解密的投标文件中投标人资格证明等进行审查并出具资格审查报告。资格审查标准及要求如下：</w:t>
      </w:r>
    </w:p>
    <w:p>
      <w:pPr>
        <w:pStyle w:val="null3"/>
        <w:jc w:val="left"/>
        <w:outlineLvl w:val="2"/>
      </w:pPr>
      <w:r>
        <w:rPr>
          <w:rFonts w:ascii="仿宋_GB2312" w:hAnsi="仿宋_GB2312" w:cs="仿宋_GB2312" w:eastAsia="仿宋_GB2312"/>
          <w:sz w:val="28"/>
          <w:b/>
        </w:rPr>
        <w:t>4.1.一般资格审查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不属于为本项目提供整体设计、规范编制或者项目管理、监理、检测等服务的投标人。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不属于为本项目提供整体设计、规范编制或者项目管理、监理、检测等服务的投标人。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2"/>
      </w:pPr>
      <w:r>
        <w:rPr>
          <w:rFonts w:ascii="仿宋_GB2312" w:hAnsi="仿宋_GB2312" w:cs="仿宋_GB2312" w:eastAsia="仿宋_GB2312"/>
          <w:sz w:val="28"/>
          <w:b/>
        </w:rPr>
        <w:t>4.2.落实政府采购政策资格审查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2"/>
      </w:pPr>
      <w:r>
        <w:rPr>
          <w:rFonts w:ascii="仿宋_GB2312" w:hAnsi="仿宋_GB2312" w:cs="仿宋_GB2312" w:eastAsia="仿宋_GB2312"/>
          <w:sz w:val="28"/>
          <w:b/>
        </w:rPr>
        <w:t>4.3.特定资格审查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货物和服务招标投标管理办法》《四川省政府采购评审工作规程（修订）》等法律制度规定，结合采购项目特点制定本评标办法。</w:t>
      </w:r>
    </w:p>
    <w:p>
      <w:pPr>
        <w:pStyle w:val="null3"/>
        <w:ind w:firstLine="480"/>
        <w:jc w:val="left"/>
      </w:pPr>
      <w:r>
        <w:rPr>
          <w:rFonts w:ascii="仿宋_GB2312" w:hAnsi="仿宋_GB2312" w:cs="仿宋_GB2312" w:eastAsia="仿宋_GB2312"/>
        </w:rPr>
        <w:t>二、评标工作由代理机构负责组织，具体评标事务由依法组建的评标委员会负责。评标委员会由采购人代表和评审专家组成。</w:t>
      </w:r>
    </w:p>
    <w:p>
      <w:pPr>
        <w:pStyle w:val="null3"/>
        <w:ind w:firstLine="480"/>
        <w:jc w:val="left"/>
      </w:pPr>
      <w:r>
        <w:rPr>
          <w:rFonts w:ascii="仿宋_GB2312" w:hAnsi="仿宋_GB2312" w:cs="仿宋_GB2312" w:eastAsia="仿宋_GB2312"/>
        </w:rPr>
        <w:t>三、评标工作应遵循客观、公正、审慎的原则，根据招标文件规定的评标程序、评标方法和评标标准进行独立评标。</w:t>
      </w:r>
    </w:p>
    <w:p>
      <w:pPr>
        <w:pStyle w:val="null3"/>
        <w:ind w:firstLine="480"/>
        <w:jc w:val="left"/>
      </w:pPr>
      <w:r>
        <w:rPr>
          <w:rFonts w:ascii="仿宋_GB2312" w:hAnsi="仿宋_GB2312" w:cs="仿宋_GB2312" w:eastAsia="仿宋_GB2312"/>
        </w:rPr>
        <w:t>四、本项目采取电子评标，通过交易系统完成评标工作。评标委员会成员、采购人、代理机构和投标人应当按照本招标文件规定和交易系统操作要求开展或者参加评标活动。</w:t>
      </w:r>
    </w:p>
    <w:p>
      <w:pPr>
        <w:pStyle w:val="null3"/>
        <w:ind w:firstLine="480"/>
        <w:jc w:val="left"/>
      </w:pPr>
      <w:r>
        <w:rPr>
          <w:rFonts w:ascii="仿宋_GB2312" w:hAnsi="仿宋_GB2312" w:cs="仿宋_GB2312" w:eastAsia="仿宋_GB2312"/>
        </w:rPr>
        <w:t>五、评标过程中的书面材料往来均通过交易系统传递，需要投标人电子签章的，投标人应按规定加盖电子印章。评标委员会成员在签署评标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六、评标过程应当独立、保密，任何单位和个人不得非法干预评标活动。代理机构、采购人及其工作人员、采购人监督人员违法干预评标活动的，将依法追究其责任。</w:t>
      </w:r>
    </w:p>
    <w:p>
      <w:pPr>
        <w:pStyle w:val="null3"/>
        <w:jc w:val="left"/>
        <w:outlineLvl w:val="2"/>
      </w:pPr>
      <w:r>
        <w:rPr>
          <w:rFonts w:ascii="仿宋_GB2312" w:hAnsi="仿宋_GB2312" w:cs="仿宋_GB2312" w:eastAsia="仿宋_GB2312"/>
          <w:sz w:val="28"/>
          <w:b/>
        </w:rPr>
        <w:t>5.2.评标委员会</w:t>
      </w:r>
    </w:p>
    <w:p>
      <w:pPr>
        <w:pStyle w:val="null3"/>
        <w:ind w:firstLine="480"/>
        <w:jc w:val="left"/>
      </w:pPr>
      <w:r>
        <w:rPr>
          <w:rFonts w:ascii="仿宋_GB2312" w:hAnsi="仿宋_GB2312" w:cs="仿宋_GB2312" w:eastAsia="仿宋_GB2312"/>
        </w:rPr>
        <w:t>一、本项目评标委员会成员人数应当为5人以上单数，其中评审专家不得少于成员总数的三分之二。财政部有特殊规定的，按照财政部有关规定执行。评审专家由代理机构采取随机方式在采购平台的评审专家库系统（以下简称“专家库系统”）抽取。</w:t>
      </w:r>
    </w:p>
    <w:p>
      <w:pPr>
        <w:pStyle w:val="null3"/>
        <w:ind w:firstLine="480"/>
        <w:jc w:val="left"/>
      </w:pPr>
      <w:r>
        <w:rPr>
          <w:rFonts w:ascii="仿宋_GB2312" w:hAnsi="仿宋_GB2312" w:cs="仿宋_GB2312" w:eastAsia="仿宋_GB2312"/>
        </w:rPr>
        <w:t>二、评标委员会成员应当满足并适应电子化采购评审的工作需要，登录交易系统进入项目评审功能模块确认身份、签到、推荐评标委员会组长。采购人代表可以使用采购人代表专用签章确认评审意见。</w:t>
      </w:r>
    </w:p>
    <w:p>
      <w:pPr>
        <w:pStyle w:val="null3"/>
        <w:ind w:firstLine="480"/>
        <w:jc w:val="left"/>
      </w:pPr>
      <w:r>
        <w:rPr>
          <w:rFonts w:ascii="仿宋_GB2312" w:hAnsi="仿宋_GB2312" w:cs="仿宋_GB2312" w:eastAsia="仿宋_GB2312"/>
        </w:rPr>
        <w:t>三、评标委员会成员获取解密后的投标文件，开展评标活动。出现评审专家请假、回避等情况时，采购人或者代理机构按规定申请补充抽取评审专家。无法及时补充抽取的，采购人或者代理机构应当封存投标人投标文件，按规定重新组建评标委员会，解封投标文件后，开展评标活动。</w:t>
      </w:r>
    </w:p>
    <w:p>
      <w:pPr>
        <w:pStyle w:val="null3"/>
        <w:ind w:firstLine="480"/>
        <w:jc w:val="left"/>
      </w:pPr>
      <w:r>
        <w:rPr>
          <w:rFonts w:ascii="仿宋_GB2312" w:hAnsi="仿宋_GB2312" w:cs="仿宋_GB2312" w:eastAsia="仿宋_GB2312"/>
        </w:rPr>
        <w:t>四、评标委员会应当履行下列职责：</w:t>
      </w:r>
    </w:p>
    <w:p>
      <w:pPr>
        <w:pStyle w:val="null3"/>
        <w:ind w:firstLine="480"/>
        <w:jc w:val="left"/>
      </w:pPr>
      <w:r>
        <w:rPr>
          <w:rFonts w:ascii="仿宋_GB2312" w:hAnsi="仿宋_GB2312" w:cs="仿宋_GB2312" w:eastAsia="仿宋_GB2312"/>
        </w:rPr>
        <w:t>（一）熟悉和理解招标文件；</w:t>
      </w:r>
    </w:p>
    <w:p>
      <w:pPr>
        <w:pStyle w:val="null3"/>
        <w:ind w:firstLine="480"/>
        <w:jc w:val="left"/>
      </w:pPr>
      <w:r>
        <w:rPr>
          <w:rFonts w:ascii="仿宋_GB2312" w:hAnsi="仿宋_GB2312" w:cs="仿宋_GB2312" w:eastAsia="仿宋_GB2312"/>
        </w:rPr>
        <w:t>（二）审查、评价投标文件是否符合招标文件的商务、技术等实质性要求；</w:t>
      </w:r>
    </w:p>
    <w:p>
      <w:pPr>
        <w:pStyle w:val="null3"/>
        <w:ind w:firstLine="480"/>
        <w:jc w:val="left"/>
      </w:pPr>
      <w:r>
        <w:rPr>
          <w:rFonts w:ascii="仿宋_GB2312" w:hAnsi="仿宋_GB2312" w:cs="仿宋_GB2312" w:eastAsia="仿宋_GB2312"/>
        </w:rPr>
        <w:t>（三）对投标文件进行比较和评价；</w:t>
      </w:r>
    </w:p>
    <w:p>
      <w:pPr>
        <w:pStyle w:val="null3"/>
        <w:ind w:firstLine="480"/>
        <w:jc w:val="left"/>
      </w:pPr>
      <w:r>
        <w:rPr>
          <w:rFonts w:ascii="仿宋_GB2312" w:hAnsi="仿宋_GB2312" w:cs="仿宋_GB2312" w:eastAsia="仿宋_GB2312"/>
        </w:rPr>
        <w:t>（四）根据需要要求采购人、代理机构对招标文件作出解释；根据需要要求投标人对投标文件有关事项作出澄清、说明或者补正；</w:t>
      </w:r>
    </w:p>
    <w:p>
      <w:pPr>
        <w:pStyle w:val="null3"/>
        <w:ind w:firstLine="480"/>
        <w:jc w:val="left"/>
      </w:pPr>
      <w:r>
        <w:rPr>
          <w:rFonts w:ascii="仿宋_GB2312" w:hAnsi="仿宋_GB2312" w:cs="仿宋_GB2312" w:eastAsia="仿宋_GB2312"/>
        </w:rPr>
        <w:t>（五）确定中标候选人名单，以及根据采购人委托直接确定中标人；</w:t>
      </w:r>
    </w:p>
    <w:p>
      <w:pPr>
        <w:pStyle w:val="null3"/>
        <w:ind w:firstLine="480"/>
        <w:jc w:val="left"/>
      </w:pPr>
      <w:r>
        <w:rPr>
          <w:rFonts w:ascii="仿宋_GB2312" w:hAnsi="仿宋_GB2312" w:cs="仿宋_GB2312" w:eastAsia="仿宋_GB2312"/>
        </w:rPr>
        <w:t>（六）起草评标报告并进行签署；</w:t>
      </w:r>
    </w:p>
    <w:p>
      <w:pPr>
        <w:pStyle w:val="null3"/>
        <w:ind w:firstLine="480"/>
        <w:jc w:val="left"/>
      </w:pPr>
      <w:r>
        <w:rPr>
          <w:rFonts w:ascii="仿宋_GB2312" w:hAnsi="仿宋_GB2312" w:cs="仿宋_GB2312" w:eastAsia="仿宋_GB2312"/>
        </w:rPr>
        <w:t>（七）向采购人、代理机构或者有关部门报告评标中发现的违法行为；</w:t>
      </w:r>
    </w:p>
    <w:p>
      <w:pPr>
        <w:pStyle w:val="null3"/>
        <w:ind w:firstLine="480"/>
        <w:jc w:val="left"/>
      </w:pPr>
      <w:r>
        <w:rPr>
          <w:rFonts w:ascii="仿宋_GB2312" w:hAnsi="仿宋_GB2312" w:cs="仿宋_GB2312" w:eastAsia="仿宋_GB2312"/>
        </w:rPr>
        <w:t>（八）法律、法规和规章规定的其他职责。</w:t>
      </w:r>
    </w:p>
    <w:p>
      <w:pPr>
        <w:pStyle w:val="null3"/>
        <w:jc w:val="left"/>
        <w:outlineLvl w:val="2"/>
      </w:pPr>
      <w:r>
        <w:rPr>
          <w:rFonts w:ascii="仿宋_GB2312" w:hAnsi="仿宋_GB2312" w:cs="仿宋_GB2312" w:eastAsia="仿宋_GB2312"/>
          <w:sz w:val="28"/>
          <w:b/>
        </w:rPr>
        <w:t>5.3.评标程序</w:t>
      </w:r>
    </w:p>
    <w:p>
      <w:pPr>
        <w:pStyle w:val="null3"/>
        <w:jc w:val="left"/>
        <w:outlineLvl w:val="3"/>
      </w:pPr>
      <w:r>
        <w:rPr>
          <w:rFonts w:ascii="仿宋_GB2312" w:hAnsi="仿宋_GB2312" w:cs="仿宋_GB2312" w:eastAsia="仿宋_GB2312"/>
          <w:sz w:val="24"/>
          <w:b/>
        </w:rPr>
        <w:t>5.3.1.熟悉和理解招标文件</w:t>
      </w:r>
    </w:p>
    <w:p>
      <w:pPr>
        <w:pStyle w:val="null3"/>
        <w:ind w:firstLine="480"/>
        <w:jc w:val="left"/>
      </w:pPr>
      <w:r>
        <w:rPr>
          <w:rFonts w:ascii="仿宋_GB2312" w:hAnsi="仿宋_GB2312" w:cs="仿宋_GB2312" w:eastAsia="仿宋_GB2312"/>
        </w:rPr>
        <w:t>评标委员会正式评审前，应当对招标文件进行熟悉和理解，内容主要包括招标文件中采购项目技术、服务和商务要求、评审方法和标准以及政府采购合同的内容等。</w:t>
      </w:r>
    </w:p>
    <w:p>
      <w:pPr>
        <w:pStyle w:val="null3"/>
        <w:jc w:val="left"/>
        <w:outlineLvl w:val="3"/>
      </w:pPr>
      <w:r>
        <w:rPr>
          <w:rFonts w:ascii="仿宋_GB2312" w:hAnsi="仿宋_GB2312" w:cs="仿宋_GB2312" w:eastAsia="仿宋_GB2312"/>
          <w:sz w:val="24"/>
          <w:b/>
        </w:rPr>
        <w:t>5.3.2.停止评标的情形</w:t>
      </w:r>
    </w:p>
    <w:p>
      <w:pPr>
        <w:pStyle w:val="null3"/>
        <w:ind w:firstLine="480"/>
        <w:jc w:val="left"/>
      </w:pPr>
      <w:r>
        <w:rPr>
          <w:rFonts w:ascii="仿宋_GB2312" w:hAnsi="仿宋_GB2312" w:cs="仿宋_GB2312" w:eastAsia="仿宋_GB2312"/>
        </w:rPr>
        <w:t>本招标文件有下列情形之一的，评标委员会应当停止评标：</w:t>
      </w:r>
    </w:p>
    <w:p>
      <w:pPr>
        <w:pStyle w:val="null3"/>
        <w:ind w:firstLine="480"/>
        <w:jc w:val="left"/>
      </w:pPr>
      <w:r>
        <w:rPr>
          <w:rFonts w:ascii="仿宋_GB2312" w:hAnsi="仿宋_GB2312" w:cs="仿宋_GB2312" w:eastAsia="仿宋_GB2312"/>
        </w:rPr>
        <w:t>一、招标文件的规定存在歧义、重大缺陷，导致评标工作无法进行的；</w:t>
      </w:r>
    </w:p>
    <w:p>
      <w:pPr>
        <w:pStyle w:val="null3"/>
        <w:ind w:firstLine="480"/>
        <w:jc w:val="left"/>
      </w:pPr>
      <w:r>
        <w:rPr>
          <w:rFonts w:ascii="仿宋_GB2312" w:hAnsi="仿宋_GB2312" w:cs="仿宋_GB2312" w:eastAsia="仿宋_GB2312"/>
        </w:rPr>
        <w:t>二、招标文件明显以不合理条件对投标人实行差别待遇或者歧视待遇的；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jc w:val="left"/>
      </w:pPr>
      <w:r>
        <w:rPr>
          <w:rFonts w:ascii="仿宋_GB2312" w:hAnsi="仿宋_GB2312" w:cs="仿宋_GB2312" w:eastAsia="仿宋_GB2312"/>
        </w:rPr>
        <w:t>五、招标文件规定的评标方法是综合评分法、最低评标价法之外的评标方法，或者虽然名称为综合评分法、最低评标价法，但实际上不符合国家规定的；</w:t>
      </w:r>
    </w:p>
    <w:p>
      <w:pPr>
        <w:pStyle w:val="null3"/>
        <w:ind w:firstLine="480"/>
        <w:jc w:val="left"/>
      </w:pPr>
      <w:r>
        <w:rPr>
          <w:rFonts w:ascii="仿宋_GB2312" w:hAnsi="仿宋_GB2312" w:cs="仿宋_GB2312" w:eastAsia="仿宋_GB2312"/>
        </w:rPr>
        <w:t>六、招标文件将投标人的资格条件列为评分因素的；</w:t>
      </w:r>
    </w:p>
    <w:p>
      <w:pPr>
        <w:pStyle w:val="null3"/>
        <w:ind w:firstLine="480"/>
        <w:jc w:val="left"/>
      </w:pPr>
      <w:r>
        <w:rPr>
          <w:rFonts w:ascii="仿宋_GB2312" w:hAnsi="仿宋_GB2312" w:cs="仿宋_GB2312" w:eastAsia="仿宋_GB2312"/>
        </w:rPr>
        <w:t>七、招标文件有违反国家其他有关强制性规定的情形。</w:t>
      </w:r>
    </w:p>
    <w:p>
      <w:pPr>
        <w:pStyle w:val="null3"/>
        <w:ind w:firstLine="480"/>
        <w:jc w:val="left"/>
      </w:pPr>
      <w:r>
        <w:rPr>
          <w:rFonts w:ascii="仿宋_GB2312" w:hAnsi="仿宋_GB2312" w:cs="仿宋_GB2312" w:eastAsia="仿宋_GB2312"/>
        </w:rPr>
        <w:t>出现上述应当停止评标情形的，评标委员会应当通过交易系统向采购人、代理机构提交相关说明材料，说明停止评审的情形和具体理由。除上述情形外，评标委员会不得以任何方式和理由停止评标。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出现上述应当停止评标情形的，采购人、代理机构应当将停止评标的情形和具体原因通过交易系统告知参加采购活动的投标人，并在四川政府采购网公告。采购人、代理机构认为评标委员会不应当停止评标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5.3.3.符合性审查</w:t>
      </w:r>
    </w:p>
    <w:p>
      <w:pPr>
        <w:pStyle w:val="null3"/>
        <w:ind w:firstLine="480"/>
        <w:jc w:val="left"/>
      </w:pPr>
      <w:r>
        <w:rPr>
          <w:rFonts w:ascii="仿宋_GB2312" w:hAnsi="仿宋_GB2312" w:cs="仿宋_GB2312" w:eastAsia="仿宋_GB2312"/>
        </w:rPr>
        <w:t>评标委员会依据本招标文件的符合性审查要求，对符合资格要求投标人的投标文件进行符合性审查。</w:t>
      </w:r>
    </w:p>
    <w:p>
      <w:pPr>
        <w:pStyle w:val="null3"/>
        <w:ind w:firstLine="480"/>
        <w:jc w:val="left"/>
      </w:pPr>
      <w:r>
        <w:rPr>
          <w:rFonts w:ascii="仿宋_GB2312" w:hAnsi="仿宋_GB2312" w:cs="仿宋_GB2312" w:eastAsia="仿宋_GB2312"/>
        </w:rPr>
        <w:t>在符合性审查过程中，如果出现评标委员会成员意见不一致的情况，按照少数服从多数的原则确定，但不得违反政府采购基本原则和招标文件规定。</w:t>
      </w:r>
    </w:p>
    <w:p>
      <w:pPr>
        <w:pStyle w:val="null3"/>
        <w:ind w:firstLine="480"/>
        <w:jc w:val="left"/>
      </w:pPr>
      <w:r>
        <w:rPr>
          <w:rFonts w:ascii="仿宋_GB2312" w:hAnsi="仿宋_GB2312" w:cs="仿宋_GB2312" w:eastAsia="仿宋_GB2312"/>
        </w:rPr>
        <w:t>符合性审查标准见下表：</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需要投标人进行承诺的实质性要求。</w:t>
            </w:r>
          </w:p>
        </w:tc>
        <w:tc>
          <w:tcPr>
            <w:tcW w:type="dxa" w:w="3322"/>
          </w:tcPr>
          <w:p>
            <w:pPr>
              <w:pStyle w:val="null3"/>
              <w:jc w:val="left"/>
            </w:pPr>
            <w:r>
              <w:rPr>
                <w:rFonts w:ascii="仿宋_GB2312" w:hAnsi="仿宋_GB2312" w:cs="仿宋_GB2312" w:eastAsia="仿宋_GB2312"/>
              </w:rPr>
              <w:t>无需投标人单独提供材料进行响应，只需投标人承诺严格遵守并执行的相关实质性要求。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符合招标文件的实质性要求</w:t>
            </w:r>
          </w:p>
        </w:tc>
        <w:tc>
          <w:tcPr>
            <w:tcW w:type="dxa" w:w="3322"/>
          </w:tcPr>
          <w:p>
            <w:pPr>
              <w:pStyle w:val="null3"/>
              <w:jc w:val="left"/>
            </w:pPr>
            <w:r>
              <w:rPr>
                <w:rFonts w:ascii="仿宋_GB2312" w:hAnsi="仿宋_GB2312" w:cs="仿宋_GB2312" w:eastAsia="仿宋_GB2312"/>
              </w:rPr>
              <w:t>投标人按照招标文件要求上传投标文件</w:t>
            </w:r>
          </w:p>
        </w:tc>
        <w:tc>
          <w:tcPr>
            <w:tcW w:type="dxa" w:w="1910"/>
          </w:tcPr>
          <w:p>
            <w:pPr>
              <w:pStyle w:val="null3"/>
              <w:jc w:val="left"/>
            </w:pPr>
            <w:r>
              <w:rPr>
                <w:rFonts w:ascii="仿宋_GB2312" w:hAnsi="仿宋_GB2312" w:cs="仿宋_GB2312" w:eastAsia="仿宋_GB2312"/>
              </w:rPr>
              <w:t>服务应答表,报价表,技术要求应答表.docx</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需要投标人进行承诺的实质性要求。</w:t>
            </w:r>
          </w:p>
        </w:tc>
        <w:tc>
          <w:tcPr>
            <w:tcW w:type="dxa" w:w="3322"/>
          </w:tcPr>
          <w:p>
            <w:pPr>
              <w:pStyle w:val="null3"/>
              <w:jc w:val="left"/>
            </w:pPr>
            <w:r>
              <w:rPr>
                <w:rFonts w:ascii="仿宋_GB2312" w:hAnsi="仿宋_GB2312" w:cs="仿宋_GB2312" w:eastAsia="仿宋_GB2312"/>
              </w:rPr>
              <w:t>无需投标人单独提供材料进行响应，只需投标人承诺严格遵守并执行的相关实质性要求。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符合招标文件的实质性要求</w:t>
            </w:r>
          </w:p>
        </w:tc>
        <w:tc>
          <w:tcPr>
            <w:tcW w:type="dxa" w:w="3322"/>
          </w:tcPr>
          <w:p>
            <w:pPr>
              <w:pStyle w:val="null3"/>
              <w:jc w:val="left"/>
            </w:pPr>
            <w:r>
              <w:rPr>
                <w:rFonts w:ascii="仿宋_GB2312" w:hAnsi="仿宋_GB2312" w:cs="仿宋_GB2312" w:eastAsia="仿宋_GB2312"/>
              </w:rPr>
              <w:t>投标人按照招标文件要求上传投标文件</w:t>
            </w:r>
          </w:p>
        </w:tc>
        <w:tc>
          <w:tcPr>
            <w:tcW w:type="dxa" w:w="1910"/>
          </w:tcPr>
          <w:p>
            <w:pPr>
              <w:pStyle w:val="null3"/>
              <w:jc w:val="left"/>
            </w:pPr>
            <w:r>
              <w:rPr>
                <w:rFonts w:ascii="仿宋_GB2312" w:hAnsi="仿宋_GB2312" w:cs="仿宋_GB2312" w:eastAsia="仿宋_GB2312"/>
              </w:rPr>
              <w:t>服务应答表,报价表,技术要求应答表.docx</w:t>
            </w:r>
          </w:p>
        </w:tc>
      </w:tr>
    </w:tbl>
    <w:p>
      <w:pPr>
        <w:pStyle w:val="null3"/>
        <w:ind w:firstLine="480"/>
        <w:jc w:val="left"/>
      </w:pPr>
      <w:r>
        <w:rPr>
          <w:rFonts w:ascii="仿宋_GB2312" w:hAnsi="仿宋_GB2312" w:cs="仿宋_GB2312" w:eastAsia="仿宋_GB2312"/>
        </w:rPr>
        <w:t>投标文件满足以上符合性审查要求的，则通过符合性审查；如有任意一项未满足符合性审查要求的，则按无效投标处理，并在评标报告中载明未通过符合性审查的具体原因。</w:t>
      </w:r>
    </w:p>
    <w:p>
      <w:pPr>
        <w:pStyle w:val="null3"/>
        <w:jc w:val="left"/>
        <w:outlineLvl w:val="3"/>
      </w:pPr>
      <w:r>
        <w:rPr>
          <w:rFonts w:ascii="仿宋_GB2312" w:hAnsi="仿宋_GB2312" w:cs="仿宋_GB2312" w:eastAsia="仿宋_GB2312"/>
          <w:sz w:val="24"/>
          <w:b/>
        </w:rPr>
        <w:t>5.3.4.解释、澄清、说明的有关问题</w:t>
      </w:r>
    </w:p>
    <w:p>
      <w:pPr>
        <w:pStyle w:val="null3"/>
        <w:ind w:firstLine="480"/>
        <w:jc w:val="left"/>
      </w:pPr>
      <w:r>
        <w:rPr>
          <w:rFonts w:ascii="仿宋_GB2312" w:hAnsi="仿宋_GB2312" w:cs="仿宋_GB2312" w:eastAsia="仿宋_GB2312"/>
        </w:rPr>
        <w:t>一、评标过程中，评标委员会认为招标文件有关事项表述不明确或需要说明的，可以要求采购人或者代理机构书面解释。采购人或者代理机构的解释不得改变招标文件的原义或者影响公平、公正。</w:t>
      </w:r>
    </w:p>
    <w:p>
      <w:pPr>
        <w:pStyle w:val="null3"/>
        <w:ind w:firstLine="480"/>
        <w:jc w:val="left"/>
      </w:pPr>
      <w:r>
        <w:rPr>
          <w:rFonts w:ascii="仿宋_GB2312" w:hAnsi="仿宋_GB2312" w:cs="仿宋_GB2312" w:eastAsia="仿宋_GB2312"/>
        </w:rPr>
        <w:t>二、对投标文件中含义不明确、同类问题表述不一致或者有明显文字和计算错误的内容，评标委员会应当要求投标人作出必要的澄清、说明或者补正，并给予投标人必要的反馈时间。投标人应当书面进行澄清、说明或者补正，澄清、说明或者补正不影响投标文件的效力，有效的澄清、说明或者补正材料是投标文件的组成部分。投标人的澄清、说明或者补正不得超出投标文件的范围或者改变投标文件的实质性内容，不得影响投标人公平竞争。</w:t>
      </w:r>
    </w:p>
    <w:p>
      <w:pPr>
        <w:pStyle w:val="null3"/>
        <w:ind w:firstLine="480"/>
        <w:jc w:val="left"/>
      </w:pPr>
      <w:r>
        <w:rPr>
          <w:rFonts w:ascii="仿宋_GB2312" w:hAnsi="仿宋_GB2312" w:cs="仿宋_GB2312" w:eastAsia="仿宋_GB2312"/>
        </w:rPr>
        <w:t>三、投标文件报价出现前后不一致的，除招标文件另有规定外，按照下列规定修正：</w:t>
      </w:r>
    </w:p>
    <w:p>
      <w:pPr>
        <w:pStyle w:val="null3"/>
        <w:ind w:firstLine="480"/>
        <w:jc w:val="left"/>
      </w:pPr>
      <w:r>
        <w:rPr>
          <w:rFonts w:ascii="仿宋_GB2312" w:hAnsi="仿宋_GB2312" w:cs="仿宋_GB2312" w:eastAsia="仿宋_GB2312"/>
        </w:rPr>
        <w:t>（一）投标文件中报价表内容与投标文件中相应内容不一致的，以报价表为准；</w:t>
      </w:r>
    </w:p>
    <w:p>
      <w:pPr>
        <w:pStyle w:val="null3"/>
        <w:ind w:firstLine="480"/>
        <w:jc w:val="left"/>
      </w:pPr>
      <w:r>
        <w:rPr>
          <w:rFonts w:ascii="仿宋_GB2312" w:hAnsi="仿宋_GB2312" w:cs="仿宋_GB2312" w:eastAsia="仿宋_GB2312"/>
        </w:rPr>
        <w:t>（二）大写金额和小写金额不一致的，以大写金额为准；</w:t>
      </w:r>
    </w:p>
    <w:p>
      <w:pPr>
        <w:pStyle w:val="null3"/>
        <w:ind w:firstLine="480"/>
        <w:jc w:val="left"/>
      </w:pPr>
      <w:r>
        <w:rPr>
          <w:rFonts w:ascii="仿宋_GB2312" w:hAnsi="仿宋_GB2312" w:cs="仿宋_GB2312" w:eastAsia="仿宋_GB2312"/>
        </w:rPr>
        <w:t>（三）单价金额小数点或者百分比有明显错位的，以报价表总价为准，并修改单价；</w:t>
      </w:r>
    </w:p>
    <w:p>
      <w:pPr>
        <w:pStyle w:val="null3"/>
        <w:ind w:firstLine="480"/>
        <w:jc w:val="left"/>
      </w:pPr>
      <w:r>
        <w:rPr>
          <w:rFonts w:ascii="仿宋_GB2312" w:hAnsi="仿宋_GB2312" w:cs="仿宋_GB2312" w:eastAsia="仿宋_GB2312"/>
        </w:rPr>
        <w:t>（四）总价金额与按单价汇总金额不一致的，以单价金额计算结果为准。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同时出现两种以上不一致的，按照前款规定的顺序修正。修正后的报价由投标人经交易系统加盖电子印章确认提交后产生约束力，投标人不确认的，其投标无效。</w:t>
      </w:r>
    </w:p>
    <w:p>
      <w:pPr>
        <w:pStyle w:val="null3"/>
        <w:ind w:firstLine="480"/>
        <w:jc w:val="left"/>
      </w:pPr>
      <w:r>
        <w:rPr>
          <w:rFonts w:ascii="仿宋_GB2312" w:hAnsi="仿宋_GB2312" w:cs="仿宋_GB2312" w:eastAsia="仿宋_GB2312"/>
        </w:rPr>
        <w:t>四、对不同语言文本投标文件的解释发生异议的，以中文文本为准。</w:t>
      </w:r>
    </w:p>
    <w:p>
      <w:pPr>
        <w:pStyle w:val="null3"/>
        <w:ind w:firstLine="480"/>
        <w:jc w:val="left"/>
      </w:pPr>
      <w:r>
        <w:rPr>
          <w:rFonts w:ascii="仿宋_GB2312" w:hAnsi="仿宋_GB2312" w:cs="仿宋_GB2312" w:eastAsia="仿宋_GB2312"/>
        </w:rPr>
        <w:t>五、代理机构宣布评标结束前，投标人应通过交易系统随时关注评标消息提示，及时响应评标委员会发出的澄清、说明或补正或者确认要求。投标人未能及时响应的，自行承担不利后果。</w:t>
      </w:r>
    </w:p>
    <w:p>
      <w:pPr>
        <w:pStyle w:val="null3"/>
        <w:ind w:firstLine="480"/>
        <w:jc w:val="left"/>
      </w:pPr>
      <w:r>
        <w:rPr>
          <w:rFonts w:ascii="仿宋_GB2312" w:hAnsi="仿宋_GB2312" w:cs="仿宋_GB2312" w:eastAsia="仿宋_GB2312"/>
        </w:rPr>
        <w:t>六、评标委员会应当积极履行澄清、说明或者补正的职责，不得滥用权力。投标人的投标文件可以要求澄清、说明或者补正的，不得未经澄清、说明或者补正而直接作无效投标处理。</w:t>
      </w:r>
    </w:p>
    <w:p>
      <w:pPr>
        <w:pStyle w:val="null3"/>
        <w:jc w:val="left"/>
        <w:outlineLvl w:val="3"/>
      </w:pPr>
      <w:r>
        <w:rPr>
          <w:rFonts w:ascii="仿宋_GB2312" w:hAnsi="仿宋_GB2312" w:cs="仿宋_GB2312" w:eastAsia="仿宋_GB2312"/>
          <w:sz w:val="24"/>
          <w:b/>
        </w:rPr>
        <w:t>5.3.5.比较与评价</w:t>
      </w:r>
    </w:p>
    <w:p>
      <w:pPr>
        <w:pStyle w:val="null3"/>
        <w:ind w:firstLine="480"/>
        <w:jc w:val="left"/>
      </w:pPr>
      <w:r>
        <w:rPr>
          <w:rFonts w:ascii="仿宋_GB2312" w:hAnsi="仿宋_GB2312" w:cs="仿宋_GB2312" w:eastAsia="仿宋_GB2312"/>
        </w:rPr>
        <w:t>评标委员会应当按照招标文件规定的评标细则及标准，对符合性审查合格的投标文件进行商务和技术评估，综合比较和评价。</w:t>
      </w:r>
    </w:p>
    <w:p>
      <w:pPr>
        <w:pStyle w:val="null3"/>
        <w:jc w:val="left"/>
        <w:outlineLvl w:val="3"/>
      </w:pPr>
      <w:r>
        <w:rPr>
          <w:rFonts w:ascii="仿宋_GB2312" w:hAnsi="仿宋_GB2312" w:cs="仿宋_GB2312" w:eastAsia="仿宋_GB2312"/>
          <w:sz w:val="24"/>
          <w:b/>
        </w:rPr>
        <w:t>5.3.6.评标委员会复核</w:t>
      </w:r>
    </w:p>
    <w:p>
      <w:pPr>
        <w:pStyle w:val="null3"/>
        <w:ind w:firstLine="480"/>
        <w:jc w:val="left"/>
      </w:pPr>
      <w:r>
        <w:rPr>
          <w:rFonts w:ascii="仿宋_GB2312" w:hAnsi="仿宋_GB2312" w:cs="仿宋_GB2312" w:eastAsia="仿宋_GB2312"/>
        </w:rPr>
        <w:t>评分汇总结束后，评标委员会应当进行复核，对拟推荐为中标候选人的、报价最低的、投标文件被认定为无效的进行重点复核。</w:t>
      </w:r>
    </w:p>
    <w:p>
      <w:pPr>
        <w:pStyle w:val="null3"/>
        <w:jc w:val="left"/>
        <w:outlineLvl w:val="3"/>
      </w:pPr>
      <w:r>
        <w:rPr>
          <w:rFonts w:ascii="仿宋_GB2312" w:hAnsi="仿宋_GB2312" w:cs="仿宋_GB2312" w:eastAsia="仿宋_GB2312"/>
          <w:sz w:val="24"/>
          <w:b/>
        </w:rPr>
        <w:t>5.3.7.代理机构现场复核评审结果</w:t>
      </w:r>
    </w:p>
    <w:p>
      <w:pPr>
        <w:pStyle w:val="null3"/>
        <w:ind w:firstLine="480"/>
        <w:jc w:val="left"/>
      </w:pPr>
      <w:r>
        <w:rPr>
          <w:rFonts w:ascii="仿宋_GB2312" w:hAnsi="仿宋_GB2312" w:cs="仿宋_GB2312" w:eastAsia="仿宋_GB2312"/>
        </w:rPr>
        <w:t>一、评分汇总结束后，评标委员会拟出具评标报告前，代理机构应当组织2名以上的本单位工作人员，在采购现场监督人员的监督之下，依据有关的法律制度和招标文件对评审结果进行复核，出具复核报告。存在下列情形之一的，代理机构应当根据情况书面建议评标委员会现场修改评审结果或者重新评审，由评标委员会自主决定是否采纳代理机构的书面建议，并承担独立评审责任：</w:t>
      </w:r>
    </w:p>
    <w:p>
      <w:pPr>
        <w:pStyle w:val="null3"/>
        <w:ind w:firstLine="480"/>
        <w:jc w:val="left"/>
      </w:pPr>
      <w:r>
        <w:rPr>
          <w:rFonts w:ascii="仿宋_GB2312" w:hAnsi="仿宋_GB2312" w:cs="仿宋_GB2312" w:eastAsia="仿宋_GB2312"/>
        </w:rPr>
        <w:t>（一）分值汇总计算错误的；</w:t>
      </w:r>
    </w:p>
    <w:p>
      <w:pPr>
        <w:pStyle w:val="null3"/>
        <w:ind w:firstLine="480"/>
        <w:jc w:val="left"/>
      </w:pPr>
      <w:r>
        <w:rPr>
          <w:rFonts w:ascii="仿宋_GB2312" w:hAnsi="仿宋_GB2312" w:cs="仿宋_GB2312" w:eastAsia="仿宋_GB2312"/>
        </w:rPr>
        <w:t>（二）分项评分超出评分标准范围的；</w:t>
      </w:r>
    </w:p>
    <w:p>
      <w:pPr>
        <w:pStyle w:val="null3"/>
        <w:ind w:firstLine="480"/>
        <w:jc w:val="left"/>
      </w:pPr>
      <w:r>
        <w:rPr>
          <w:rFonts w:ascii="仿宋_GB2312" w:hAnsi="仿宋_GB2312" w:cs="仿宋_GB2312" w:eastAsia="仿宋_GB2312"/>
        </w:rPr>
        <w:t>（三）评标委员会成员对客观评审因素评分不一致的；</w:t>
      </w:r>
    </w:p>
    <w:p>
      <w:pPr>
        <w:pStyle w:val="null3"/>
        <w:ind w:firstLine="480"/>
        <w:jc w:val="left"/>
      </w:pPr>
      <w:r>
        <w:rPr>
          <w:rFonts w:ascii="仿宋_GB2312" w:hAnsi="仿宋_GB2312" w:cs="仿宋_GB2312" w:eastAsia="仿宋_GB2312"/>
        </w:rPr>
        <w:t>（四）经评标委员会认定评分畸高、畸低的。</w:t>
      </w:r>
    </w:p>
    <w:p>
      <w:pPr>
        <w:pStyle w:val="null3"/>
        <w:ind w:firstLine="480"/>
        <w:jc w:val="left"/>
      </w:pPr>
      <w:r>
        <w:rPr>
          <w:rFonts w:ascii="仿宋_GB2312" w:hAnsi="仿宋_GB2312" w:cs="仿宋_GB2312" w:eastAsia="仿宋_GB2312"/>
        </w:rPr>
        <w:t>二、评标委员会采纳代理机构书面建议的，应当按照规定现场通过交易系统修改评审结果或者重新评审，并在评标报告中详细记载有关事宜；不采纳代理机构书面建议的，应当书面说明理由。代理机构书面建议未被评标委员会采纳的，应当按照规定程序要求继续组织实施采购活动，不得擅自中止采购活动。代理机构认为评标委员会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三、代理机构复核过程中，评标委员会成员不得离开评审现场。</w:t>
      </w:r>
    </w:p>
    <w:p>
      <w:pPr>
        <w:pStyle w:val="null3"/>
        <w:jc w:val="left"/>
        <w:outlineLvl w:val="3"/>
      </w:pPr>
      <w:r>
        <w:rPr>
          <w:rFonts w:ascii="仿宋_GB2312" w:hAnsi="仿宋_GB2312" w:cs="仿宋_GB2312" w:eastAsia="仿宋_GB2312"/>
          <w:sz w:val="24"/>
          <w:b/>
        </w:rPr>
        <w:t>5.3.8.确定中标候选人名单</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确定3名中标候选人。</w:t>
      </w:r>
    </w:p>
    <w:p>
      <w:pPr>
        <w:pStyle w:val="null3"/>
        <w:jc w:val="left"/>
      </w:pPr>
      <w:r>
        <w:rPr>
          <w:rFonts w:ascii="仿宋_GB2312" w:hAnsi="仿宋_GB2312" w:cs="仿宋_GB2312" w:eastAsia="仿宋_GB2312"/>
        </w:rPr>
        <w:t>采购包2：</w:t>
      </w:r>
      <w:r>
        <w:rPr>
          <w:rFonts w:ascii="仿宋_GB2312" w:hAnsi="仿宋_GB2312" w:cs="仿宋_GB2312" w:eastAsia="仿宋_GB2312"/>
        </w:rPr>
        <w:t>确定3名中标候选人。</w:t>
      </w:r>
    </w:p>
    <w:p>
      <w:pPr>
        <w:pStyle w:val="null3"/>
        <w:ind w:firstLine="480"/>
        <w:jc w:val="left"/>
      </w:pPr>
      <w:r>
        <w:rPr>
          <w:rFonts w:ascii="仿宋_GB2312" w:hAnsi="仿宋_GB2312" w:cs="仿宋_GB2312" w:eastAsia="仿宋_GB2312"/>
        </w:rPr>
        <w:t>一、若采用综合评分法的，按投标人评审得分从高到低顺序排列；投标文件满足招标文件全部实质性要求，且按照评审因素的量化指标评审得分最高的投标人为排名第一的中标候选人。评审得分相同的，按投标报价由低到高顺序排列；评审得分且投标报价均相同的，按投标人提供的经评审认定有效的优先采购产品认证证书数量由多到少顺序排列；评审得分且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按投标人评审得分从高到低顺序排列环节前，对提供相同品牌产品且通过资格审查、符合性审查的不同投标人参加同一合同项下投标的，按一家投标人计算（任意一个核心产品是相同品牌时视为提供相同品牌产品的投标人），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ind w:firstLine="480"/>
        <w:jc w:val="left"/>
      </w:pPr>
      <w:r>
        <w:rPr>
          <w:rFonts w:ascii="仿宋_GB2312" w:hAnsi="仿宋_GB2312" w:cs="仿宋_GB2312" w:eastAsia="仿宋_GB2312"/>
        </w:rPr>
        <w:t>二、若采用最低评标价法的，按投标人投标报价从低到高顺序排列，投标文件满足招标文件全部实质性要求且投标报价最低的投标人为排名第一的中标候选人。投标报价相同的，按投标人提供的经评审认定有效的优先采购产品认证证书数量由多到少顺序排列；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对投标报价进行评标前，对提供相同品牌产品的不同投标人参加同一合同项下投标的，以其中通过资格审查、符合性审查且报价最低的投标人参加评标（任意一个核心产品是相同品牌时视为提供相同品牌产品的投标人）；报价相同的，由采购人或者采购人委托评标委员会按照随机抽取方式确定一名投标人参加评标，其他投标无效。</w:t>
      </w:r>
    </w:p>
    <w:p>
      <w:pPr>
        <w:pStyle w:val="null3"/>
        <w:jc w:val="left"/>
        <w:outlineLvl w:val="3"/>
      </w:pPr>
      <w:r>
        <w:rPr>
          <w:rFonts w:ascii="仿宋_GB2312" w:hAnsi="仿宋_GB2312" w:cs="仿宋_GB2312" w:eastAsia="仿宋_GB2312"/>
          <w:sz w:val="24"/>
          <w:b/>
        </w:rPr>
        <w:t>5.3.9.出具评标报告</w:t>
      </w:r>
    </w:p>
    <w:p>
      <w:pPr>
        <w:pStyle w:val="null3"/>
        <w:ind w:firstLine="480"/>
        <w:jc w:val="left"/>
      </w:pPr>
      <w:r>
        <w:rPr>
          <w:rFonts w:ascii="仿宋_GB2312" w:hAnsi="仿宋_GB2312" w:cs="仿宋_GB2312" w:eastAsia="仿宋_GB2312"/>
        </w:rPr>
        <w:t>评标报告是评标委员会根据全体评标成员签署的评标记录和评标结果编写的报告，其主要内容包括：</w:t>
      </w:r>
    </w:p>
    <w:p>
      <w:pPr>
        <w:pStyle w:val="null3"/>
        <w:ind w:firstLine="480"/>
        <w:jc w:val="left"/>
      </w:pPr>
      <w:r>
        <w:rPr>
          <w:rFonts w:ascii="仿宋_GB2312" w:hAnsi="仿宋_GB2312" w:cs="仿宋_GB2312" w:eastAsia="仿宋_GB2312"/>
        </w:rPr>
        <w:t>一、招标公告刊登的媒体名称、开标日期和地点；</w:t>
      </w:r>
    </w:p>
    <w:p>
      <w:pPr>
        <w:pStyle w:val="null3"/>
        <w:ind w:firstLine="480"/>
        <w:jc w:val="left"/>
      </w:pPr>
      <w:r>
        <w:rPr>
          <w:rFonts w:ascii="仿宋_GB2312" w:hAnsi="仿宋_GB2312" w:cs="仿宋_GB2312" w:eastAsia="仿宋_GB2312"/>
        </w:rPr>
        <w:t>二、投标人名单和评标委员会成员名单；</w:t>
      </w:r>
    </w:p>
    <w:p>
      <w:pPr>
        <w:pStyle w:val="null3"/>
        <w:ind w:firstLine="480"/>
        <w:jc w:val="left"/>
      </w:pPr>
      <w:r>
        <w:rPr>
          <w:rFonts w:ascii="仿宋_GB2312" w:hAnsi="仿宋_GB2312" w:cs="仿宋_GB2312" w:eastAsia="仿宋_GB2312"/>
        </w:rPr>
        <w:t>三、评标方法和标准；</w:t>
      </w:r>
    </w:p>
    <w:p>
      <w:pPr>
        <w:pStyle w:val="null3"/>
        <w:ind w:firstLine="480"/>
        <w:jc w:val="left"/>
      </w:pPr>
      <w:r>
        <w:rPr>
          <w:rFonts w:ascii="仿宋_GB2312" w:hAnsi="仿宋_GB2312" w:cs="仿宋_GB2312" w:eastAsia="仿宋_GB2312"/>
        </w:rPr>
        <w:t>四、开标记录和评标情况及说明，包括投标无效投标人名单及原因；</w:t>
      </w:r>
    </w:p>
    <w:p>
      <w:pPr>
        <w:pStyle w:val="null3"/>
        <w:ind w:firstLine="480"/>
        <w:jc w:val="left"/>
      </w:pPr>
      <w:r>
        <w:rPr>
          <w:rFonts w:ascii="仿宋_GB2312" w:hAnsi="仿宋_GB2312" w:cs="仿宋_GB2312" w:eastAsia="仿宋_GB2312"/>
        </w:rPr>
        <w:t>五、评标结果，确定的中标候选人名单或者经采购人委托直接确定的中标人；</w:t>
      </w:r>
    </w:p>
    <w:p>
      <w:pPr>
        <w:pStyle w:val="null3"/>
        <w:ind w:firstLine="480"/>
        <w:jc w:val="left"/>
      </w:pPr>
      <w:r>
        <w:rPr>
          <w:rFonts w:ascii="仿宋_GB2312" w:hAnsi="仿宋_GB2312" w:cs="仿宋_GB2312" w:eastAsia="仿宋_GB2312"/>
        </w:rPr>
        <w:t>六、其他需要说明的情况，包括评标过程中投标人根据评标委员会要求进行的澄清、说明或者补正，评标委员会成员的更换等；</w:t>
      </w:r>
    </w:p>
    <w:p>
      <w:pPr>
        <w:pStyle w:val="null3"/>
        <w:ind w:firstLine="480"/>
        <w:jc w:val="left"/>
      </w:pPr>
      <w:r>
        <w:rPr>
          <w:rFonts w:ascii="仿宋_GB2312" w:hAnsi="仿宋_GB2312" w:cs="仿宋_GB2312" w:eastAsia="仿宋_GB2312"/>
        </w:rPr>
        <w:t>七、报价最高的投标人为中标候选人的，评标委员会应当对其报价的合理性予以特别说明。</w:t>
      </w:r>
    </w:p>
    <w:p>
      <w:pPr>
        <w:pStyle w:val="null3"/>
        <w:ind w:firstLine="480"/>
        <w:jc w:val="left"/>
      </w:pPr>
      <w:r>
        <w:rPr>
          <w:rFonts w:ascii="仿宋_GB2312" w:hAnsi="仿宋_GB2312" w:cs="仿宋_GB2312" w:eastAsia="仿宋_GB2312"/>
        </w:rPr>
        <w:t>评标委员会成员应当在评标报告中签字或加盖电子印章确认，对评标过程和结果有不同意见的，应当在评标报告中写明并说明理由。签字但未写明不同意见或者未说明理由的，视同无意见。拒不签字或加盖电子印章又未另行说明其不同意见和理由的，视同同意评标结果。</w:t>
      </w:r>
    </w:p>
    <w:p>
      <w:pPr>
        <w:pStyle w:val="null3"/>
        <w:jc w:val="left"/>
        <w:outlineLvl w:val="3"/>
      </w:pPr>
      <w:r>
        <w:rPr>
          <w:rFonts w:ascii="仿宋_GB2312" w:hAnsi="仿宋_GB2312" w:cs="仿宋_GB2312" w:eastAsia="仿宋_GB2312"/>
          <w:sz w:val="24"/>
          <w:b/>
        </w:rPr>
        <w:t>5.3.10评标争议处理规则</w:t>
      </w:r>
    </w:p>
    <w:p>
      <w:pPr>
        <w:pStyle w:val="null3"/>
        <w:ind w:firstLine="480"/>
        <w:jc w:val="left"/>
      </w:pPr>
      <w:r>
        <w:rPr>
          <w:rFonts w:ascii="仿宋_GB2312" w:hAnsi="仿宋_GB2312" w:cs="仿宋_GB2312" w:eastAsia="仿宋_GB2312"/>
        </w:rPr>
        <w:t>评标委员会在评标过程中，对于符合性审查、对投标人文件作无效投标处理及其他需要共同认定的事项存在争议的，应当以少数服从多数的原则作出结论，但不得违反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5.4.评标方法、细则及标准</w:t>
      </w:r>
    </w:p>
    <w:p>
      <w:pPr>
        <w:pStyle w:val="null3"/>
        <w:jc w:val="left"/>
        <w:outlineLvl w:val="3"/>
      </w:pPr>
      <w:r>
        <w:rPr>
          <w:rFonts w:ascii="仿宋_GB2312" w:hAnsi="仿宋_GB2312" w:cs="仿宋_GB2312" w:eastAsia="仿宋_GB2312"/>
          <w:sz w:val="24"/>
          <w:b/>
        </w:rPr>
        <w:t>5.4.1.评标方法</w:t>
      </w:r>
    </w:p>
    <w:p>
      <w:pPr>
        <w:pStyle w:val="null3"/>
        <w:ind w:firstLine="480"/>
        <w:jc w:val="left"/>
      </w:pPr>
      <w:r>
        <w:rPr>
          <w:rFonts w:ascii="仿宋_GB2312" w:hAnsi="仿宋_GB2312" w:cs="仿宋_GB2312" w:eastAsia="仿宋_GB2312"/>
        </w:rPr>
        <w:t>（一）若采用综合评分法的，由评标委员会各成员对通过资格审查和符合性审查的投标人的投标文件进行独立评标。</w:t>
      </w:r>
    </w:p>
    <w:p>
      <w:pPr>
        <w:pStyle w:val="null3"/>
        <w:ind w:firstLine="960"/>
        <w:jc w:val="left"/>
      </w:pPr>
      <w:r>
        <w:rPr>
          <w:rFonts w:ascii="仿宋_GB2312" w:hAnsi="仿宋_GB2312" w:cs="仿宋_GB2312" w:eastAsia="仿宋_GB2312"/>
        </w:rPr>
        <w:t>投标报价得分=（评标基准价／投标报价）×100</w:t>
      </w:r>
    </w:p>
    <w:p>
      <w:pPr>
        <w:pStyle w:val="null3"/>
        <w:ind w:firstLine="960"/>
        <w:jc w:val="left"/>
      </w:pPr>
      <w:r>
        <w:rPr>
          <w:rFonts w:ascii="仿宋_GB2312" w:hAnsi="仿宋_GB2312" w:cs="仿宋_GB2312" w:eastAsia="仿宋_GB2312"/>
        </w:rPr>
        <w:t>评标总得分＝F1×A1＋F2×A2＋……＋Fn×An</w:t>
      </w:r>
    </w:p>
    <w:p>
      <w:pPr>
        <w:pStyle w:val="null3"/>
        <w:ind w:firstLine="960"/>
        <w:jc w:val="left"/>
      </w:pPr>
      <w:r>
        <w:rPr>
          <w:rFonts w:ascii="仿宋_GB2312" w:hAnsi="仿宋_GB2312" w:cs="仿宋_GB2312" w:eastAsia="仿宋_GB2312"/>
        </w:rPr>
        <w:t>F1、F2……Fn分别为各项评审因素的得分；</w:t>
      </w:r>
    </w:p>
    <w:p>
      <w:pPr>
        <w:pStyle w:val="null3"/>
        <w:ind w:firstLine="960"/>
        <w:jc w:val="left"/>
      </w:pPr>
      <w:r>
        <w:rPr>
          <w:rFonts w:ascii="仿宋_GB2312" w:hAnsi="仿宋_GB2312" w:cs="仿宋_GB2312" w:eastAsia="仿宋_GB2312"/>
        </w:rPr>
        <w:t>A1、A2、……An 分别为各项评审因素所占的权重（A1＋A2＋……＋An＝1）。</w:t>
      </w:r>
    </w:p>
    <w:p>
      <w:pPr>
        <w:pStyle w:val="null3"/>
        <w:ind w:firstLine="480"/>
        <w:jc w:val="left"/>
      </w:pPr>
      <w:r>
        <w:rPr>
          <w:rFonts w:ascii="仿宋_GB2312" w:hAnsi="仿宋_GB2312" w:cs="仿宋_GB2312" w:eastAsia="仿宋_GB2312"/>
        </w:rPr>
        <w:t>评标过程中，不得去掉报价中的最高报价和最低报价。</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1.评分的取值按四舍五入法，保留小数点后两位；</w:t>
      </w:r>
    </w:p>
    <w:p>
      <w:pPr>
        <w:pStyle w:val="null3"/>
        <w:ind w:firstLine="480"/>
        <w:jc w:val="left"/>
      </w:pPr>
      <w:r>
        <w:rPr>
          <w:rFonts w:ascii="仿宋_GB2312" w:hAnsi="仿宋_GB2312" w:cs="仿宋_GB2312" w:eastAsia="仿宋_GB2312"/>
        </w:rPr>
        <w:t>2.评分标准中要求提供的证明材料须清晰可辨。</w:t>
      </w:r>
    </w:p>
    <w:p>
      <w:pPr>
        <w:pStyle w:val="null3"/>
        <w:ind w:firstLine="480"/>
        <w:jc w:val="left"/>
      </w:pPr>
      <w:r>
        <w:rPr>
          <w:rFonts w:ascii="仿宋_GB2312" w:hAnsi="仿宋_GB2312" w:cs="仿宋_GB2312" w:eastAsia="仿宋_GB2312"/>
        </w:rPr>
        <w:t>因落实政府采购政策进行价格调整的，以调整后的价格计算评标基准价和投标报价。</w:t>
      </w:r>
    </w:p>
    <w:p>
      <w:pPr>
        <w:pStyle w:val="null3"/>
        <w:ind w:firstLine="480"/>
        <w:jc w:val="left"/>
      </w:pPr>
      <w:r>
        <w:rPr>
          <w:rFonts w:ascii="仿宋_GB2312" w:hAnsi="仿宋_GB2312" w:cs="仿宋_GB2312" w:eastAsia="仿宋_GB2312"/>
        </w:rPr>
        <w:t>（二）若采用最低评标价法的，投标文件满足招标文件全部实质性要求，且投标报价最低的投标人为排名第一的中标候选人。除了算术修正和落实政府采购政策需进行的价格扣除外，不能对投标人的投标价格进行任何调整。</w:t>
      </w:r>
    </w:p>
    <w:p>
      <w:pPr>
        <w:pStyle w:val="null3"/>
        <w:jc w:val="left"/>
        <w:outlineLvl w:val="3"/>
      </w:pPr>
      <w:r>
        <w:rPr>
          <w:rFonts w:ascii="仿宋_GB2312" w:hAnsi="仿宋_GB2312" w:cs="仿宋_GB2312" w:eastAsia="仿宋_GB2312"/>
          <w:sz w:val="24"/>
          <w:b/>
        </w:rPr>
        <w:t>5.4.2.评标细则及标准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详细评审90.00分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评标分值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关联投标文件格式文本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履约能力</w:t>
            </w:r>
          </w:p>
        </w:tc>
        <w:tc>
          <w:tcPr>
            <w:tcW w:type="dxa" w:w="2575"/>
          </w:tcPr>
          <w:p>
            <w:pPr>
              <w:pStyle w:val="null3"/>
              <w:jc w:val="left"/>
            </w:pPr>
            <w:r>
              <w:rPr>
                <w:rFonts w:ascii="仿宋_GB2312" w:hAnsi="仿宋_GB2312" w:cs="仿宋_GB2312" w:eastAsia="仿宋_GB2312"/>
              </w:rPr>
              <w:t>2022年1月1日（含）以来（以合同签订时间为准）投标人具有本项目类似业绩，且合同服务期限不少于12个月，每提供1个业绩得2分，未提供不得分，最多得12分。供应商提供类似的业绩必须是履约完成或正在履约合同服务期限不少于12个月及以上的项目，提供合同或协议书的复印件，所有复印件加盖投标人电子签章。服务期限为多年且合同一年一签的，视为一个业绩。</w:t>
            </w:r>
          </w:p>
        </w:tc>
        <w:tc>
          <w:tcPr>
            <w:tcW w:type="dxa" w:w="831"/>
          </w:tcPr>
          <w:p>
            <w:pPr>
              <w:pStyle w:val="null3"/>
              <w:jc w:val="center"/>
            </w:pPr>
            <w:r>
              <w:rPr>
                <w:rFonts w:ascii="仿宋_GB2312" w:hAnsi="仿宋_GB2312" w:cs="仿宋_GB2312" w:eastAsia="仿宋_GB2312"/>
              </w:rPr>
              <w:t>12.0000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投标人应提交的相关证明材料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人员配置</w:t>
            </w:r>
          </w:p>
        </w:tc>
        <w:tc>
          <w:tcPr>
            <w:tcW w:type="dxa" w:w="2575"/>
          </w:tcPr>
          <w:p>
            <w:pPr>
              <w:pStyle w:val="null3"/>
              <w:jc w:val="left"/>
            </w:pPr>
            <w:r>
              <w:rPr>
                <w:rFonts w:ascii="仿宋_GB2312" w:hAnsi="仿宋_GB2312" w:cs="仿宋_GB2312" w:eastAsia="仿宋_GB2312"/>
              </w:rPr>
              <w:t>1.项目经理（1人）：具备环卫5年以上工作经历的得3分，环卫3年以上、不足5年工作经历的得2分，不足3年工作经历的得1分；本项满分3分。 2.技术负责人（1人）：具备环卫5年以上工作经历的得3分，环卫3年以上、不足5年工作经历的得2分，不足3年工作经历的得1分；本项满分3分。 3.为本项目配备项目管理员1人、车队长1人、巡查员4人、文员1人、财务1人，投标人承诺拟配备的管理人员每1人具备环卫1年以上工作经历的得1分（提供承诺函），未提供承诺函不得分，本项满分8分。 注：1.项目经理、技术负责人提供从事类似本项目工作期间合同。2.提供项目经理、技术负责人为本单位人员的证明材料。</w:t>
            </w:r>
          </w:p>
        </w:tc>
        <w:tc>
          <w:tcPr>
            <w:tcW w:type="dxa" w:w="831"/>
          </w:tcPr>
          <w:p>
            <w:pPr>
              <w:pStyle w:val="null3"/>
              <w:jc w:val="center"/>
            </w:pPr>
            <w:r>
              <w:rPr>
                <w:rFonts w:ascii="仿宋_GB2312" w:hAnsi="仿宋_GB2312" w:cs="仿宋_GB2312" w:eastAsia="仿宋_GB2312"/>
              </w:rPr>
              <w:t>14.0000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投标人应提交的相关证明材料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设备配置</w:t>
            </w:r>
          </w:p>
        </w:tc>
        <w:tc>
          <w:tcPr>
            <w:tcW w:type="dxa" w:w="2575"/>
          </w:tcPr>
          <w:p>
            <w:pPr>
              <w:pStyle w:val="null3"/>
              <w:jc w:val="left"/>
            </w:pPr>
            <w:r>
              <w:rPr>
                <w:rFonts w:ascii="仿宋_GB2312" w:hAnsi="仿宋_GB2312" w:cs="仿宋_GB2312" w:eastAsia="仿宋_GB2312"/>
              </w:rPr>
              <w:t>1.投标人拟为本项目提供洗扫车、洒水车、压缩式垃圾车、护栏清洗车，每提供一辆得1分，未提供不得分，最高不超过10分； 2.投标人拟为本项目提供电动快速保洁车，每提供一辆得0.3分，未提供不得分，最高不超过6分； 注：投标人自有车辆须提供购车发票、机动车登记证、车辆保险缴纳发票复印件并加盖投标人公章；投标人租赁车辆须提供机动车登记证、租赁合同（须在合同有效期内）、车辆保险缴纳发票复印件、租金给付证明复印件并加盖投标人公章。以上车辆不重复计分。</w:t>
            </w:r>
          </w:p>
        </w:tc>
        <w:tc>
          <w:tcPr>
            <w:tcW w:type="dxa" w:w="831"/>
          </w:tcPr>
          <w:p>
            <w:pPr>
              <w:pStyle w:val="null3"/>
              <w:jc w:val="center"/>
            </w:pPr>
            <w:r>
              <w:rPr>
                <w:rFonts w:ascii="仿宋_GB2312" w:hAnsi="仿宋_GB2312" w:cs="仿宋_GB2312" w:eastAsia="仿宋_GB2312"/>
              </w:rPr>
              <w:t>16.0000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投标人应提交的相关证明材料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服务方案</w:t>
            </w:r>
          </w:p>
        </w:tc>
        <w:tc>
          <w:tcPr>
            <w:tcW w:type="dxa" w:w="2575"/>
          </w:tcPr>
          <w:p>
            <w:pPr>
              <w:pStyle w:val="null3"/>
              <w:jc w:val="left"/>
            </w:pPr>
            <w:r>
              <w:rPr>
                <w:rFonts w:ascii="仿宋_GB2312" w:hAnsi="仿宋_GB2312" w:cs="仿宋_GB2312" w:eastAsia="仿宋_GB2312"/>
              </w:rPr>
              <w:t>一、项目概况及现状分析（8分）投标人根据招标文件提供项目现场情况及分析，包括①项目现场概况、服务范围、作业内容；②针对项目的重点、难点分析；③重点、难点对应措施及方案；④投标人自身具备的优势分析及对项目管理的服务策划和设想；提供上述4项内容的得8分；投标人每提供1项的得2分，未提供不得分，每一项中有缺陷则该项得1分，本项最多得8分。 注：“缺陷”是指与本项目无关内容、原文复制采购文件内容、套用其他项目方案、涉及的规范及技术标准、项目名称、实施地点错误、与采购需求不匹配任意一种情形。 二、服务质量实施方案（16分）投标人根据招标文件提供服务质量实施方案，包括：（1）道路人工清扫作业；（2）快速巡回保洁作业；（3）垃圾收转运作业；（4）果屑箱清掏清洗作业；（5）垃圾中转站的日常管理及维护；（6）雨水篦子清洁作业；（7）公厕的日常维护与管理；（8）应急突发事故处理措施；提供上述8项详细评审内容的得16分，投标人每提供1项的得2分，未提供不得分；每一项中有缺陷则该项得1分，本项最多得16分。 注：“缺陷”是指与本项目无关内容、原文复制采购文件内容、套用其他项目方案、涉及的规范及技术标准、项目名称、实施地点错误、与采购需求不匹配任意一种情形。 三、项目应急预案（6分）投标人根据招标文件提供应急措施，包括①恶劣天气环卫工作业；②路面大面积污染；③节假日、重大活动、迎检保障、突击整治；④应急人员及机具的安排措施；⑤西溪河城区段河岸淤泥、垃圾清理、暴雨水浸等自然灾害保障；⑥重大公共卫生事件应急保障；提供上述6项内容的得6分；投标人每提供1项的得1分，未提供不得分，每一项中有缺陷则该项得0.5分，本项最多得6分。 注：“缺陷”是指与本项目无关内容、原文复制采购文件内容、套用其他项目方案、涉及的规范及技术标准、项目名称、实施地点错误、与采购需求不匹配任意一种情形。 四、服务承诺及措施（2分）根据投标人提供的针对本项目的服务承诺和措施（包括接到项目后的响应时间、完成时间、后续服务服务方案及其他合理化建议及承诺等）得2分，投标人每提供1项的得1分，未提供不得分，每一项中有缺陷则该项得0.5分，本项最多得2分。 注：“缺陷”是指与本项目无关内容、原文复制采购文件内容、套用其他项目方案、涉及的规范及技术标准、项目名称、实施地点错误、与采购需求不匹配任意一种情形。 五、工人权益保障方案（6分） 投标人根据本项目的内容和要求编制工人权益保障方案，包括：①工资保障；②职业健康体检；③节日关怀；④困难职工帮助。投标人每提供1项的得1.5分，未提供不得分，每一项中有缺陷则该项得0.75分，本项目最多得6分。 注：“缺陷”是指与本项目无关内容、原文复制采购文件内容、套用其他项目方案、涉及的规范及技术标准、项目名称、实施地点错误、与采购需求不匹配任意一种情形。</w:t>
            </w:r>
          </w:p>
        </w:tc>
        <w:tc>
          <w:tcPr>
            <w:tcW w:type="dxa" w:w="831"/>
          </w:tcPr>
          <w:p>
            <w:pPr>
              <w:pStyle w:val="null3"/>
              <w:jc w:val="center"/>
            </w:pPr>
            <w:r>
              <w:rPr>
                <w:rFonts w:ascii="仿宋_GB2312" w:hAnsi="仿宋_GB2312" w:cs="仿宋_GB2312" w:eastAsia="仿宋_GB2312"/>
              </w:rPr>
              <w:t>38.0000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其他要求应答表.docx</w:t>
            </w:r>
          </w:p>
        </w:tc>
      </w:tr>
      <w:tr>
        <w:tc>
          <w:tcPr>
            <w:tcW w:type="dxa" w:w="831"/>
            <w:vMerge/>
          </w:tcPr>
          <w:p/>
        </w:tc>
        <w:tc>
          <w:tcPr>
            <w:tcW w:type="dxa" w:w="1661"/>
          </w:tcPr>
          <w:p>
            <w:pPr>
              <w:pStyle w:val="null3"/>
              <w:jc w:val="left"/>
            </w:pPr>
            <w:r>
              <w:rPr>
                <w:rFonts w:ascii="仿宋_GB2312" w:hAnsi="仿宋_GB2312" w:cs="仿宋_GB2312" w:eastAsia="仿宋_GB2312"/>
              </w:rPr>
              <w:t>项目管理</w:t>
            </w:r>
          </w:p>
        </w:tc>
        <w:tc>
          <w:tcPr>
            <w:tcW w:type="dxa" w:w="2575"/>
          </w:tcPr>
          <w:p>
            <w:pPr>
              <w:pStyle w:val="null3"/>
              <w:jc w:val="left"/>
            </w:pPr>
            <w:r>
              <w:rPr>
                <w:rFonts w:ascii="仿宋_GB2312" w:hAnsi="仿宋_GB2312" w:cs="仿宋_GB2312" w:eastAsia="仿宋_GB2312"/>
              </w:rPr>
              <w:t>1.机构设置及管理制度（4分）投标人根据本项目的内容和要求编制机构设置及管理制度，包括：①组织机构设置；②人员配置及职责分工；③岗前培训；④奖惩制度。 投标人每提供1项的得1分，未提供不得分，每一项中有缺陷则该项得0.5分，本项目最多得4分。 注：“缺陷”是指与本项目无关内容、原文复制采购文件内容、套用其他项目方案、涉及的规范及技术标准、项目名称、实施地点错误、与采购需求不匹配任意一种情形。 2.质量控制措施及安全保障方案（6分）投标人根据本项目的作业内容编制安全保障方案，包括：①车辆安全保障方案；②作业人员安全保障方案；③安全事故处理保障方案；④安全制度；⑤质量控制措施；⑥安全作业操作。投标人每提供1项的得1分，未提供不得分，每一项中有缺陷则该项得0.5分，本项最多得6分。 注：“缺陷”是指与本项目无关内容、原文复制采购文件内容、套用其他项目方案、涉及的规范及技术标准、项目名称、实施地点错误、与采购需求不匹配任意一种情形。</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其他要求应答表.docx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详细评审90.00分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评标分值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关联投标文件格式文本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履约能力</w:t>
            </w:r>
          </w:p>
        </w:tc>
        <w:tc>
          <w:tcPr>
            <w:tcW w:type="dxa" w:w="2575"/>
          </w:tcPr>
          <w:p>
            <w:pPr>
              <w:pStyle w:val="null3"/>
              <w:jc w:val="left"/>
            </w:pPr>
            <w:r>
              <w:rPr>
                <w:rFonts w:ascii="仿宋_GB2312" w:hAnsi="仿宋_GB2312" w:cs="仿宋_GB2312" w:eastAsia="仿宋_GB2312"/>
              </w:rPr>
              <w:t>2022年1月1日（含）以来（以合同签订时间为准）投标人具有本项目类似业绩，且合同服务期限不少于12个月，每提供1个业绩得2分，未提供不得分，最多得12分。供应商提供类似的业绩必须是履约完成或正在履约合同服务期限不少于12个月及以上的项目，提供合同或协议书的复印件，所有复印件加盖投标人电子签章。服务期限为多年且合同一年一签的，视为一个业绩。</w:t>
            </w:r>
          </w:p>
        </w:tc>
        <w:tc>
          <w:tcPr>
            <w:tcW w:type="dxa" w:w="831"/>
          </w:tcPr>
          <w:p>
            <w:pPr>
              <w:pStyle w:val="null3"/>
              <w:jc w:val="center"/>
            </w:pPr>
            <w:r>
              <w:rPr>
                <w:rFonts w:ascii="仿宋_GB2312" w:hAnsi="仿宋_GB2312" w:cs="仿宋_GB2312" w:eastAsia="仿宋_GB2312"/>
              </w:rPr>
              <w:t>12.0000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投标人应提交的相关证明材料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人员配置</w:t>
            </w:r>
          </w:p>
        </w:tc>
        <w:tc>
          <w:tcPr>
            <w:tcW w:type="dxa" w:w="2575"/>
          </w:tcPr>
          <w:p>
            <w:pPr>
              <w:pStyle w:val="null3"/>
              <w:jc w:val="left"/>
            </w:pPr>
            <w:r>
              <w:rPr>
                <w:rFonts w:ascii="仿宋_GB2312" w:hAnsi="仿宋_GB2312" w:cs="仿宋_GB2312" w:eastAsia="仿宋_GB2312"/>
              </w:rPr>
              <w:t>1.项目经理（1人）：具备环卫5年以上工作经历的得3分，环卫3年以上、不足5年工作经历的得2分，不足3年工作经历的得1分；本项满分3分。 2.技术负责人（1人）：具备环卫5年以上工作经历的得3分，环卫3年以上、不足5年工作经历的得2分，不足3年工作经历的得1分；本项满分3分。 3.为本项目配备项目管理员1人、车队长1人、巡查员4人、文员1人、财务1人，投标人承诺拟配备的管理人员每1人具备环卫1年以上工作经历的得1分（提供承诺函），未提供承诺函不得分，本项满分8分。 注：1.项目经理、技术负责人提供从事类似本项目工作期间合同。 2.提供项目经理、技术负责人为本单位人员的证明材料。</w:t>
            </w:r>
          </w:p>
        </w:tc>
        <w:tc>
          <w:tcPr>
            <w:tcW w:type="dxa" w:w="831"/>
          </w:tcPr>
          <w:p>
            <w:pPr>
              <w:pStyle w:val="null3"/>
              <w:jc w:val="center"/>
            </w:pPr>
            <w:r>
              <w:rPr>
                <w:rFonts w:ascii="仿宋_GB2312" w:hAnsi="仿宋_GB2312" w:cs="仿宋_GB2312" w:eastAsia="仿宋_GB2312"/>
              </w:rPr>
              <w:t>14.0000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投标人应提交的相关证明材料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设备配置</w:t>
            </w:r>
          </w:p>
        </w:tc>
        <w:tc>
          <w:tcPr>
            <w:tcW w:type="dxa" w:w="2575"/>
          </w:tcPr>
          <w:p>
            <w:pPr>
              <w:pStyle w:val="null3"/>
              <w:jc w:val="left"/>
            </w:pPr>
            <w:r>
              <w:rPr>
                <w:rFonts w:ascii="仿宋_GB2312" w:hAnsi="仿宋_GB2312" w:cs="仿宋_GB2312" w:eastAsia="仿宋_GB2312"/>
              </w:rPr>
              <w:t>1.投标人拟为本项目提供洗扫车、洒水车、压缩式垃圾车、护栏清洗车，每提供一辆得1分，未提供不得分，最高不超过10分； 2.投标人拟为本项目提供电动快速保洁车，每提供一辆得0.3分，未提供不得分，最高不超过6分； 注：投标人自有车辆须提供购车发票、机动车登记证、车辆保险缴纳发票复印件并加盖投标人公章；投标人租赁车辆须提供机动车登记证、租赁合同（须在合同有效期内）、车辆保险缴纳发票复印件、租金给付证明复印件并加盖投标人公章。以上车辆不重复计分。</w:t>
            </w:r>
          </w:p>
        </w:tc>
        <w:tc>
          <w:tcPr>
            <w:tcW w:type="dxa" w:w="831"/>
          </w:tcPr>
          <w:p>
            <w:pPr>
              <w:pStyle w:val="null3"/>
              <w:jc w:val="center"/>
            </w:pPr>
            <w:r>
              <w:rPr>
                <w:rFonts w:ascii="仿宋_GB2312" w:hAnsi="仿宋_GB2312" w:cs="仿宋_GB2312" w:eastAsia="仿宋_GB2312"/>
              </w:rPr>
              <w:t>16.0000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投标人应提交的相关证明材料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服务方案</w:t>
            </w:r>
          </w:p>
        </w:tc>
        <w:tc>
          <w:tcPr>
            <w:tcW w:type="dxa" w:w="2575"/>
          </w:tcPr>
          <w:p>
            <w:pPr>
              <w:pStyle w:val="null3"/>
              <w:jc w:val="left"/>
            </w:pPr>
            <w:r>
              <w:rPr>
                <w:rFonts w:ascii="仿宋_GB2312" w:hAnsi="仿宋_GB2312" w:cs="仿宋_GB2312" w:eastAsia="仿宋_GB2312"/>
              </w:rPr>
              <w:t>一、项目概况及现状分析（8分）投标人根据招标文件提供项目现场情况及分析，包括①项目现场概况、服务范围、作业内容；②针对项目的重点、难点分析；③重点、难点对应措施及方案；④投标人自身具备的优势分析及对项目管理的服务策划和设想；提供上述4项内容的得8分；投标人每提供1项的得2分，未提供不得分，每一项中有缺陷则该项得1分，本项最多得8分。 注：“缺陷”是指与本项目无关内容、原文复制采购文件内容、套用其他项目方案、涉及的规范及技术标准、项目名称、实施地点错误、与采购需求不匹配任意一种情形。 二、服务质量实施方案（16分）投标人根据招标文件提供服务质量实施方案，包括：（1）道路人工清扫作业；（2）快速巡回保洁作业；（3）垃圾收转运作业；（4）果屑箱清掏清洗作业；（5）垃圾中转站的日常管理及维护；（6）雨水篦子清洁作业；（7）公厕的日常维护与管理；（8）应急突发事故处理措施；提供上述8项详细评审内容的得16分，投标人每提供1项的得2分，未提供不得分；每一项中有缺陷则该项得1分，本项最多得16分。 注：“缺陷”是指与本项目无关内容、原文复制采购文件内容、套用其他项目方案、涉及的规范及技术标准、项目名称、实施地点错误、与采购需求不匹配任意一种情形。 三、项目应急预案（6分）投标人根据招标文件提供应急措施，包括①恶劣天气环卫工作业；②路面大面积污染；③节假日、重大活动、迎检保障、突击整治；④应急人员及机具的安排措施；⑤西溪河城区段河岸淤泥、垃圾清理、暴雨水浸等自然灾害保障；⑥重大公共卫生事件应急保障；提供上述6项内容的得6分；投标人每提供1项的得1分，未提供不得分，每一项中有缺陷则该项得0.5分，本项最多得6分。 注：“缺陷”是指与本项目无关内容、原文复制采购文件内容、套用其他项目方案、涉及的规范及技术标准、项目名称、实施地点错误、与采购需求不匹配任意一种情形。 四、服务承诺及措施（2分）根据投标人提供的针对本项目的服务承诺和措施（包括接到项目后的响应时间、完成时间、后续服务服务方案及其他合理化建议及承诺等）得2分，投标人每提供1项的得1分，未提供不得分，每一项中有缺陷则该项得0.5分，本项最多得2分。 注：“缺陷”是指与本项目无关内容、原文复制采购文件内容、套用其他项目方案、涉及的规范及技术标准、项目名称、实施地点错误、与采购需求不匹配任意一种情形。 五、工人权益保障方案（6分） 投标人根据本项目的内容和要求编制工人权益保障方案，包括：①工资保障；②职业健康体检；③节日关怀；④困难职工帮助。投标人每提供1项的得1.5分，未提供不得分，每一项中有缺陷则该项得0.75分，本项目最多得6分。 注：“缺陷”是指与本项目无关内容、原文复制采购文件内容、套用其他项目方案、涉及的规范及技术标准、项目名称、实施地点错误、与采购需求不匹配任意一种情形。</w:t>
            </w:r>
          </w:p>
        </w:tc>
        <w:tc>
          <w:tcPr>
            <w:tcW w:type="dxa" w:w="831"/>
          </w:tcPr>
          <w:p>
            <w:pPr>
              <w:pStyle w:val="null3"/>
              <w:jc w:val="center"/>
            </w:pPr>
            <w:r>
              <w:rPr>
                <w:rFonts w:ascii="仿宋_GB2312" w:hAnsi="仿宋_GB2312" w:cs="仿宋_GB2312" w:eastAsia="仿宋_GB2312"/>
              </w:rPr>
              <w:t>38.0000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其他要求应答表.docx</w:t>
            </w:r>
          </w:p>
        </w:tc>
      </w:tr>
      <w:tr>
        <w:tc>
          <w:tcPr>
            <w:tcW w:type="dxa" w:w="831"/>
            <w:vMerge/>
          </w:tcPr>
          <w:p/>
        </w:tc>
        <w:tc>
          <w:tcPr>
            <w:tcW w:type="dxa" w:w="1661"/>
          </w:tcPr>
          <w:p>
            <w:pPr>
              <w:pStyle w:val="null3"/>
              <w:jc w:val="left"/>
            </w:pPr>
            <w:r>
              <w:rPr>
                <w:rFonts w:ascii="仿宋_GB2312" w:hAnsi="仿宋_GB2312" w:cs="仿宋_GB2312" w:eastAsia="仿宋_GB2312"/>
              </w:rPr>
              <w:t>项目管理</w:t>
            </w:r>
          </w:p>
        </w:tc>
        <w:tc>
          <w:tcPr>
            <w:tcW w:type="dxa" w:w="2575"/>
          </w:tcPr>
          <w:p>
            <w:pPr>
              <w:pStyle w:val="null3"/>
              <w:jc w:val="left"/>
            </w:pPr>
            <w:r>
              <w:rPr>
                <w:rFonts w:ascii="仿宋_GB2312" w:hAnsi="仿宋_GB2312" w:cs="仿宋_GB2312" w:eastAsia="仿宋_GB2312"/>
              </w:rPr>
              <w:t>1.机构设置及管理制度（4分）投标人根据本项目的内容和要求编制机构设置及管理制度，包括：①组织机构设置；②人员配置及职责分工；③岗前培训；④奖惩制度。 投标人每提供1项的得1分，未提供不得分，每一项中有缺陷则该项得0.5分，本项目最多得4分。 注：“缺陷”是指与本项目无关内容、原文复制采购文件内容、套用其他项目方案、涉及的规范及技术标准、项目名称、实施地点错误、与采购需求不匹配任意一种情形。 2.质量控制措施及安全保障方案（6分）投标人根据本项目的作业内容编制安全保障方案，包括：①车辆安全保障方案；②作业人员安全保障方案；③安全事故处理保障方案；④安全制度；⑤质量控制措施；⑥安全作业操作。投标人每提供1项的得1分，未提供不得分，每一项中有缺陷则该项得0.5分，本项最多得6分。 注：“缺陷”是指与本项目无关内容、原文复制采购文件内容、套用其他项目方案、涉及的规范及技术标准、项目名称、实施地点错误、与采购需求不匹配任意一种情形。</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其他要求应答表.docx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20.00%</w:t>
            </w:r>
          </w:p>
        </w:tc>
        <w:tc>
          <w:tcPr>
            <w:tcW w:type="dxa" w:w="1661"/>
          </w:tcPr>
          <w:p>
            <w:pPr>
              <w:pStyle w:val="null3"/>
              <w:jc w:val="left"/>
            </w:pPr>
            <w:r>
              <w:rPr>
                <w:rFonts w:ascii="仿宋_GB2312" w:hAnsi="仿宋_GB2312" w:cs="仿宋_GB2312" w:eastAsia="仿宋_GB2312"/>
              </w:rPr>
              <w:t>价格扣除计算公式：评审价=响应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中小企业声明函,残疾人福利性单位声明函,报价表,监狱企业的证明文件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20.00%</w:t>
            </w:r>
          </w:p>
        </w:tc>
        <w:tc>
          <w:tcPr>
            <w:tcW w:type="dxa" w:w="1661"/>
          </w:tcPr>
          <w:p>
            <w:pPr>
              <w:pStyle w:val="null3"/>
              <w:jc w:val="left"/>
            </w:pPr>
            <w:r>
              <w:rPr>
                <w:rFonts w:ascii="仿宋_GB2312" w:hAnsi="仿宋_GB2312" w:cs="仿宋_GB2312" w:eastAsia="仿宋_GB2312"/>
              </w:rPr>
              <w:t>价格扣除计算公式：评审价=响应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中小企业声明函,残疾人福利性单位声明函,报价表,监狱企业的证明文件</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关联投标文件格式文本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关联投标文件格式文本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5.5.废标</w:t>
      </w:r>
    </w:p>
    <w:p>
      <w:pPr>
        <w:pStyle w:val="null3"/>
        <w:ind w:firstLine="480"/>
        <w:jc w:val="left"/>
      </w:pPr>
      <w:r>
        <w:rPr>
          <w:rFonts w:ascii="仿宋_GB2312" w:hAnsi="仿宋_GB2312" w:cs="仿宋_GB2312" w:eastAsia="仿宋_GB2312"/>
        </w:rPr>
        <w:t>本次政府采购活动中，出现下列情形之一的，予以废标：</w:t>
      </w:r>
    </w:p>
    <w:p>
      <w:pPr>
        <w:pStyle w:val="null3"/>
        <w:ind w:firstLine="480"/>
        <w:jc w:val="left"/>
      </w:pPr>
      <w:r>
        <w:rPr>
          <w:rFonts w:ascii="仿宋_GB2312" w:hAnsi="仿宋_GB2312" w:cs="仿宋_GB2312" w:eastAsia="仿宋_GB2312"/>
        </w:rPr>
        <w:t>一、符合专业条件的投标人或者对招标文件作实质响应的投标人不足3家的（如本项目采购包涉及核心产品，经符合性审查，提供核心产品品牌不足3个的，视为有效投标人不足3家）；</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三、投标人的报价均超过了采购预算，采购人不能支付的；</w:t>
      </w:r>
    </w:p>
    <w:p>
      <w:pPr>
        <w:pStyle w:val="null3"/>
        <w:ind w:firstLine="480"/>
        <w:jc w:val="left"/>
      </w:pPr>
      <w:r>
        <w:rPr>
          <w:rFonts w:ascii="仿宋_GB2312" w:hAnsi="仿宋_GB2312" w:cs="仿宋_GB2312" w:eastAsia="仿宋_GB2312"/>
        </w:rPr>
        <w:t>四、因重大变故，采购任务取消的；</w:t>
      </w:r>
    </w:p>
    <w:p>
      <w:pPr>
        <w:pStyle w:val="null3"/>
        <w:ind w:firstLine="480"/>
        <w:jc w:val="left"/>
      </w:pPr>
      <w:r>
        <w:rPr>
          <w:rFonts w:ascii="仿宋_GB2312" w:hAnsi="仿宋_GB2312" w:cs="仿宋_GB2312" w:eastAsia="仿宋_GB2312"/>
        </w:rPr>
        <w:t>废标后，代理机构将在四川政府采购网上公告。</w:t>
      </w:r>
    </w:p>
    <w:p>
      <w:pPr>
        <w:pStyle w:val="null3"/>
        <w:jc w:val="left"/>
        <w:outlineLvl w:val="2"/>
      </w:pPr>
      <w:r>
        <w:rPr>
          <w:rFonts w:ascii="仿宋_GB2312" w:hAnsi="仿宋_GB2312" w:cs="仿宋_GB2312" w:eastAsia="仿宋_GB2312"/>
          <w:sz w:val="28"/>
          <w:b/>
        </w:rPr>
        <w:t>5.6.定标</w:t>
      </w:r>
    </w:p>
    <w:p>
      <w:pPr>
        <w:pStyle w:val="null3"/>
        <w:jc w:val="left"/>
      </w:pPr>
      <w:r>
        <w:rPr>
          <w:rFonts w:ascii="仿宋_GB2312" w:hAnsi="仿宋_GB2312" w:cs="仿宋_GB2312" w:eastAsia="仿宋_GB2312"/>
        </w:rPr>
        <w:t xml:space="preserve"> 本项目授权评标委员会在评标报告确定的中标候选人名单中按顺序直接确定1名中标人，确认后代理机构在四川政府采购网发布中标公告，同时向中标人发出中标通知书。</w:t>
      </w:r>
    </w:p>
    <w:p>
      <w:pPr>
        <w:pStyle w:val="null3"/>
        <w:jc w:val="left"/>
        <w:outlineLvl w:val="2"/>
      </w:pPr>
      <w:r>
        <w:rPr>
          <w:rFonts w:ascii="仿宋_GB2312" w:hAnsi="仿宋_GB2312" w:cs="仿宋_GB2312" w:eastAsia="仿宋_GB2312"/>
          <w:sz w:val="28"/>
          <w:b/>
        </w:rPr>
        <w:t>5.7.评标委员会义务</w:t>
      </w:r>
    </w:p>
    <w:p>
      <w:pPr>
        <w:pStyle w:val="null3"/>
        <w:ind w:firstLine="480"/>
        <w:jc w:val="left"/>
      </w:pPr>
      <w:r>
        <w:rPr>
          <w:rFonts w:ascii="仿宋_GB2312" w:hAnsi="仿宋_GB2312" w:cs="仿宋_GB2312" w:eastAsia="仿宋_GB2312"/>
        </w:rPr>
        <w:t>评标委员会在政府采购活动中应当履行下列义务：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二、按照客观、公正、审慎的原则，根据招标文件规定的评审程序、评审方法和评审标准进行独立评审；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四、及时向监督管理部门报告评审过程中的违法违规情况，包括采购人、代理机构向评审专家作出倾向性、误导性的解释或者说明情况，投标人行贿、提供虚假材料或者串通情况，其他非法干预评审情况等；</w:t>
      </w:r>
    </w:p>
    <w:p>
      <w:pPr>
        <w:pStyle w:val="null3"/>
        <w:ind w:firstLine="480"/>
        <w:jc w:val="left"/>
      </w:pPr>
      <w:r>
        <w:rPr>
          <w:rFonts w:ascii="仿宋_GB2312" w:hAnsi="仿宋_GB2312" w:cs="仿宋_GB2312" w:eastAsia="仿宋_GB2312"/>
        </w:rPr>
        <w:t>五、发现招标文件内容违反国家有关强制性规定或者存在歧义、重大缺陷导致评审工作无法进行时，停止评审并通过交易系统向代理机构书面说明情况，说明停止评审的情形和具体理由；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5.8.评标委员会成员工作纪律</w:t>
      </w:r>
    </w:p>
    <w:p>
      <w:pPr>
        <w:pStyle w:val="null3"/>
        <w:ind w:firstLine="480"/>
        <w:jc w:val="left"/>
      </w:pPr>
      <w:r>
        <w:rPr>
          <w:rFonts w:ascii="仿宋_GB2312" w:hAnsi="仿宋_GB2312" w:cs="仿宋_GB2312" w:eastAsia="仿宋_GB2312"/>
        </w:rPr>
        <w:t>评标委员会成员在政府采购活动中应当遵守以下工作纪律：</w:t>
      </w:r>
    </w:p>
    <w:p>
      <w:pPr>
        <w:pStyle w:val="null3"/>
        <w:ind w:firstLine="480"/>
        <w:jc w:val="left"/>
      </w:pPr>
      <w:r>
        <w:rPr>
          <w:rFonts w:ascii="仿宋_GB2312" w:hAnsi="仿宋_GB2312" w:cs="仿宋_GB2312" w:eastAsia="仿宋_GB2312"/>
        </w:rPr>
        <w:t>一、严格遵守政府采购法律制度关于评标委员会成员回避的规定。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招标文件确定的评审程序、评审方法、评审因素和评审标准，不得接受投标人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七、遵守有关廉洁自律规定，不得私下接触投标人，不得收受投标人及有关业务单位和个人的财物或好处，不得接受采购人、代理机构的请托。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第六章投标文件格式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详见附件：投标文件封面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详见附件：投标人应提交的相关证明材料</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详见附件：技术要求应答表.docx</w:t>
      </w:r>
    </w:p>
    <w:p>
      <w:pPr>
        <w:pStyle w:val="null3"/>
        <w:ind w:firstLine="960"/>
        <w:jc w:val="left"/>
      </w:pPr>
      <w:r>
        <w:rPr>
          <w:rFonts w:ascii="仿宋_GB2312" w:hAnsi="仿宋_GB2312" w:cs="仿宋_GB2312" w:eastAsia="仿宋_GB2312"/>
        </w:rPr>
        <w:t>详见附件：其他要求应答表.docx</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详见附件：投标文件封面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详见附件：投标人应提交的相关证明材料</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详见附件：技术要求应答表.docx</w:t>
      </w:r>
    </w:p>
    <w:p>
      <w:pPr>
        <w:pStyle w:val="null3"/>
        <w:ind w:firstLine="960"/>
        <w:jc w:val="left"/>
      </w:pPr>
      <w:r>
        <w:rPr>
          <w:rFonts w:ascii="仿宋_GB2312" w:hAnsi="仿宋_GB2312" w:cs="仿宋_GB2312" w:eastAsia="仿宋_GB2312"/>
        </w:rPr>
        <w:t>详见附件：其他要求应答表.docx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 xml:space="preserve"> 政府采购合同</w:t>
      </w:r>
    </w:p>
    <w:p>
      <w:pPr>
        <w:pStyle w:val="null3"/>
        <w:jc w:val="center"/>
        <w:outlineLvl w:val="0"/>
      </w:pPr>
      <w:r>
        <w:rPr>
          <w:rFonts w:ascii="仿宋_GB2312" w:hAnsi="仿宋_GB2312" w:cs="仿宋_GB2312" w:eastAsia="仿宋_GB2312"/>
          <w:sz w:val="48"/>
          <w:b/>
        </w:rPr>
        <w:t xml:space="preserve"> （服务类）</w:t>
      </w:r>
      <w:r>
        <w:br/>
      </w:r>
      <w:r>
        <w:br/>
      </w:r>
      <w:r>
        <w:br/>
      </w:r>
      <w:r>
        <w:br/>
      </w:r>
      <w:r>
        <w:br/>
      </w:r>
    </w:p>
    <w:p>
      <w:pPr>
        <w:pStyle w:val="null3"/>
        <w:ind w:left="1800"/>
        <w:jc w:val="left"/>
      </w:pPr>
      <w:r>
        <w:rPr>
          <w:rFonts w:ascii="仿宋_GB2312" w:hAnsi="仿宋_GB2312" w:cs="仿宋_GB2312" w:eastAsia="仿宋_GB2312"/>
          <w:sz w:val="27"/>
          <w:b/>
        </w:rPr>
        <w:t xml:space="preserve"> 政府采购合同编号：</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履约地点：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签订时间：</w:t>
      </w:r>
      <w:r>
        <w:rPr>
          <w:rFonts w:ascii="仿宋_GB2312" w:hAnsi="仿宋_GB2312" w:cs="仿宋_GB2312" w:eastAsia="仿宋_GB2312"/>
          <w:sz w:val="27"/>
          <w:b/>
        </w:rPr>
        <w:t>20___年___月___日</w:t>
      </w:r>
    </w:p>
    <w:p>
      <w:pPr>
        <w:pStyle w:val="null3"/>
        <w:jc w:val="left"/>
      </w:pPr>
      <w:r>
        <w:rPr>
          <w:rFonts w:ascii="仿宋_GB2312" w:hAnsi="仿宋_GB2312" w:cs="仿宋_GB2312" w:eastAsia="仿宋_GB2312"/>
          <w:sz w:val="27"/>
          <w:b/>
        </w:rPr>
        <w:t xml:space="preserve"> 采购人（甲方）：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采购人地址：</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供应商(乙方)：__________________</w:t>
      </w:r>
    </w:p>
    <w:p>
      <w:pPr>
        <w:pStyle w:val="null3"/>
        <w:jc w:val="left"/>
      </w:pPr>
      <w:r>
        <w:rPr>
          <w:rFonts w:ascii="仿宋_GB2312" w:hAnsi="仿宋_GB2312" w:cs="仿宋_GB2312" w:eastAsia="仿宋_GB2312"/>
          <w:sz w:val="27"/>
          <w:b/>
        </w:rPr>
        <w:t xml:space="preserve"> 供应商地址：__________________</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依据《中华人民共和国民法典》 《中华人民共和国政府采购法》与项目行业有关的法律法规，以及</w:t>
      </w:r>
      <w:r>
        <w:rPr>
          <w:rFonts w:ascii="仿宋_GB2312" w:hAnsi="仿宋_GB2312" w:cs="仿宋_GB2312" w:eastAsia="仿宋_GB2312"/>
        </w:rPr>
        <w:t>________</w:t>
      </w:r>
      <w:r>
        <w:rPr>
          <w:rFonts w:ascii="仿宋_GB2312" w:hAnsi="仿宋_GB2312" w:cs="仿宋_GB2312" w:eastAsia="仿宋_GB2312"/>
        </w:rPr>
        <w:t xml:space="preserve">采购项目的 </w:t>
      </w:r>
      <w:r>
        <w:rPr>
          <w:rFonts w:ascii="仿宋_GB2312" w:hAnsi="仿宋_GB2312" w:cs="仿宋_GB2312" w:eastAsia="仿宋_GB2312"/>
        </w:rPr>
        <w:t>《采购文件》</w:t>
      </w:r>
      <w:r>
        <w:rPr>
          <w:rFonts w:ascii="仿宋_GB2312" w:hAnsi="仿宋_GB2312" w:cs="仿宋_GB2312" w:eastAsia="仿宋_GB2312"/>
        </w:rPr>
        <w:t xml:space="preserve"> ，乙方的《投标（响应）文件》及《中标（成交）通知书》，甲乙双方同意签订本合同。具体情况及要求如下：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 xml:space="preserve"> 一、标的信息</w:t>
      </w:r>
    </w:p>
    <w:p>
      <w:pPr>
        <w:pStyle w:val="null3"/>
        <w:jc w:val="left"/>
      </w:pPr>
      <w:r>
        <w:br/>
      </w:r>
    </w:p>
    <w:p>
      <w:pPr>
        <w:pStyle w:val="null3"/>
        <w:jc w:val="left"/>
        <w:outlineLvl w:val="2"/>
      </w:pPr>
      <w:r>
        <w:rPr>
          <w:rFonts w:ascii="仿宋_GB2312" w:hAnsi="仿宋_GB2312" w:cs="仿宋_GB2312" w:eastAsia="仿宋_GB2312"/>
          <w:sz w:val="28"/>
          <w:b/>
        </w:rPr>
        <w:t xml:space="preserve"> 二、服务要求</w:t>
      </w:r>
    </w:p>
    <w:p>
      <w:pPr>
        <w:pStyle w:val="null3"/>
        <w:jc w:val="left"/>
        <w:outlineLvl w:val="2"/>
      </w:pPr>
      <w:r>
        <w:rPr>
          <w:rFonts w:ascii="仿宋_GB2312" w:hAnsi="仿宋_GB2312" w:cs="仿宋_GB2312" w:eastAsia="仿宋_GB2312"/>
          <w:sz w:val="28"/>
          <w:b/>
        </w:rPr>
        <w:t xml:space="preserve"> 三、合同定价方式、付款进度和支付方式 </w:t>
      </w:r>
      <w:r>
        <w:rPr>
          <w:rFonts w:ascii="仿宋_GB2312" w:hAnsi="仿宋_GB2312" w:cs="仿宋_GB2312" w:eastAsia="仿宋_GB2312"/>
        </w:rPr>
        <w:t xml:space="preserve"> 合同定价方式：</w:t>
      </w:r>
    </w:p>
    <w:p>
      <w:pPr>
        <w:pStyle w:val="null3"/>
        <w:jc w:val="left"/>
      </w:pPr>
      <w:r>
        <w:br/>
      </w:r>
    </w:p>
    <w:p>
      <w:pPr>
        <w:pStyle w:val="null3"/>
        <w:jc w:val="left"/>
        <w:outlineLvl w:val="2"/>
      </w:pPr>
      <w:r>
        <w:rPr>
          <w:rFonts w:ascii="仿宋_GB2312" w:hAnsi="仿宋_GB2312" w:cs="仿宋_GB2312" w:eastAsia="仿宋_GB2312"/>
          <w:sz w:val="28"/>
          <w:b/>
        </w:rPr>
        <w:t xml:space="preserve"> 四、履约保证金</w:t>
      </w:r>
    </w:p>
    <w:p>
      <w:pPr>
        <w:pStyle w:val="null3"/>
        <w:jc w:val="left"/>
      </w:pPr>
      <w:r>
        <w:br/>
      </w:r>
    </w:p>
    <w:p>
      <w:pPr>
        <w:pStyle w:val="null3"/>
        <w:jc w:val="left"/>
        <w:outlineLvl w:val="2"/>
      </w:pPr>
      <w:r>
        <w:rPr>
          <w:rFonts w:ascii="仿宋_GB2312" w:hAnsi="仿宋_GB2312" w:cs="仿宋_GB2312" w:eastAsia="仿宋_GB2312"/>
          <w:sz w:val="28"/>
          <w:b/>
        </w:rPr>
        <w:t xml:space="preserve"> 五、验收标准和方法</w:t>
      </w:r>
    </w:p>
    <w:p>
      <w:pPr>
        <w:pStyle w:val="null3"/>
        <w:jc w:val="left"/>
      </w:pPr>
      <w:r>
        <w:br/>
      </w:r>
    </w:p>
    <w:p>
      <w:pPr>
        <w:pStyle w:val="null3"/>
        <w:jc w:val="left"/>
        <w:outlineLvl w:val="2"/>
      </w:pPr>
      <w:r>
        <w:rPr>
          <w:rFonts w:ascii="仿宋_GB2312" w:hAnsi="仿宋_GB2312" w:cs="仿宋_GB2312" w:eastAsia="仿宋_GB2312"/>
          <w:sz w:val="28"/>
          <w:b/>
        </w:rPr>
        <w:t xml:space="preserve"> 六、甲方的权利和义务</w:t>
      </w:r>
    </w:p>
    <w:p>
      <w:pPr>
        <w:pStyle w:val="null3"/>
        <w:jc w:val="left"/>
      </w:pPr>
      <w:r>
        <w:rPr>
          <w:rFonts w:ascii="仿宋_GB2312" w:hAnsi="仿宋_GB2312" w:cs="仿宋_GB2312" w:eastAsia="仿宋_GB2312"/>
        </w:rPr>
        <w:t>1.甲方有权对合同规定范围内乙方的服务行为进行监督和检查，拥有监管权。有权定期核对乙方提供服务所配备的人员数量。对甲方认为不合理的部分XXX。</w:t>
      </w:r>
    </w:p>
    <w:p>
      <w:pPr>
        <w:pStyle w:val="null3"/>
        <w:jc w:val="left"/>
      </w:pPr>
      <w:r>
        <w:rPr>
          <w:rFonts w:ascii="仿宋_GB2312" w:hAnsi="仿宋_GB2312" w:cs="仿宋_GB2312" w:eastAsia="仿宋_GB2312"/>
        </w:rPr>
        <w:t>2.根据本合同规定，按时向乙方支付应付服务费用。</w:t>
      </w:r>
    </w:p>
    <w:p>
      <w:pPr>
        <w:pStyle w:val="null3"/>
        <w:jc w:val="left"/>
      </w:pPr>
      <w:r>
        <w:rPr>
          <w:rFonts w:ascii="仿宋_GB2312" w:hAnsi="仿宋_GB2312" w:cs="仿宋_GB2312" w:eastAsia="仿宋_GB2312"/>
        </w:rPr>
        <w:t>3.国家法律、法规所规定由甲方承担的其它责任。</w:t>
      </w:r>
    </w:p>
    <w:p>
      <w:pPr>
        <w:pStyle w:val="null3"/>
        <w:jc w:val="left"/>
        <w:outlineLvl w:val="2"/>
      </w:pPr>
      <w:r>
        <w:rPr>
          <w:rFonts w:ascii="仿宋_GB2312" w:hAnsi="仿宋_GB2312" w:cs="仿宋_GB2312" w:eastAsia="仿宋_GB2312"/>
          <w:sz w:val="28"/>
          <w:b/>
        </w:rPr>
        <w:t xml:space="preserve"> 七、乙方的权利和义务</w:t>
      </w:r>
    </w:p>
    <w:p>
      <w:pPr>
        <w:pStyle w:val="null3"/>
        <w:jc w:val="left"/>
      </w:pPr>
      <w:r>
        <w:rPr>
          <w:rFonts w:ascii="仿宋_GB2312" w:hAnsi="仿宋_GB2312" w:cs="仿宋_GB2312" w:eastAsia="仿宋_GB2312"/>
        </w:rPr>
        <w:t>1.根据本合同的约定向甲方收取相关服务费用。</w:t>
      </w:r>
    </w:p>
    <w:p>
      <w:pPr>
        <w:pStyle w:val="null3"/>
        <w:jc w:val="left"/>
      </w:pPr>
      <w:r>
        <w:rPr>
          <w:rFonts w:ascii="仿宋_GB2312" w:hAnsi="仿宋_GB2312" w:cs="仿宋_GB2312" w:eastAsia="仿宋_GB2312"/>
        </w:rPr>
        <w:t>2.接受项目行业管理部门及政府有关部门的指导，接受甲方的监督。</w:t>
      </w:r>
    </w:p>
    <w:p>
      <w:pPr>
        <w:pStyle w:val="null3"/>
        <w:jc w:val="left"/>
      </w:pPr>
      <w:r>
        <w:rPr>
          <w:rFonts w:ascii="仿宋_GB2312" w:hAnsi="仿宋_GB2312" w:cs="仿宋_GB2312" w:eastAsia="仿宋_GB2312"/>
        </w:rPr>
        <w:t>3.乙方承诺遵守《中华人民共和国劳动合同法》有关规定和《中华人民共和国妇女权益保障法》中关于“劳动和社会保障权益”的有关要求。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4.国家法律、法规所规定由乙方承担的其它责任。</w:t>
      </w:r>
    </w:p>
    <w:p>
      <w:pPr>
        <w:pStyle w:val="null3"/>
        <w:jc w:val="left"/>
        <w:outlineLvl w:val="2"/>
      </w:pPr>
      <w:r>
        <w:rPr>
          <w:rFonts w:ascii="仿宋_GB2312" w:hAnsi="仿宋_GB2312" w:cs="仿宋_GB2312" w:eastAsia="仿宋_GB2312"/>
          <w:sz w:val="28"/>
          <w:b/>
        </w:rPr>
        <w:t xml:space="preserve"> 八、违约责任</w:t>
      </w:r>
    </w:p>
    <w:p>
      <w:pPr>
        <w:pStyle w:val="null3"/>
        <w:jc w:val="left"/>
      </w:pPr>
      <w:r>
        <w:br/>
      </w:r>
    </w:p>
    <w:p>
      <w:pPr>
        <w:pStyle w:val="null3"/>
        <w:jc w:val="left"/>
        <w:outlineLvl w:val="2"/>
      </w:pPr>
      <w:r>
        <w:rPr>
          <w:rFonts w:ascii="仿宋_GB2312" w:hAnsi="仿宋_GB2312" w:cs="仿宋_GB2312" w:eastAsia="仿宋_GB2312"/>
          <w:sz w:val="28"/>
          <w:b/>
        </w:rPr>
        <w:t xml:space="preserve"> 九、不可抗事件处理</w:t>
      </w:r>
    </w:p>
    <w:p>
      <w:pPr>
        <w:pStyle w:val="null3"/>
        <w:jc w:val="left"/>
      </w:pPr>
      <w:r>
        <w:rPr>
          <w:rFonts w:ascii="仿宋_GB2312" w:hAnsi="仿宋_GB2312" w:cs="仿宋_GB2312" w:eastAsia="仿宋_GB2312"/>
        </w:rPr>
        <w:t>1.在合同有效期内，任何一方因战争、洪灾、台风、地震等不可抗力事件导致不能履行合同，则合同履行期可延长，其延长期与不可抗力事件影响期相同。</w:t>
      </w:r>
    </w:p>
    <w:p>
      <w:pPr>
        <w:pStyle w:val="null3"/>
        <w:jc w:val="left"/>
      </w:pPr>
      <w:r>
        <w:rPr>
          <w:rFonts w:ascii="仿宋_GB2312" w:hAnsi="仿宋_GB2312" w:cs="仿宋_GB2312" w:eastAsia="仿宋_GB2312"/>
        </w:rPr>
        <w:t>2.受阻一方应在不可抗事件发生后尽快用电话通知对方并于事故发生后XX天内将有关部门出具的证明文件等用特快专递或挂号信寄给对方审阅确认。</w:t>
      </w:r>
    </w:p>
    <w:p>
      <w:pPr>
        <w:pStyle w:val="null3"/>
        <w:jc w:val="left"/>
      </w:pPr>
      <w:r>
        <w:rPr>
          <w:rFonts w:ascii="仿宋_GB2312" w:hAnsi="仿宋_GB2312" w:cs="仿宋_GB2312" w:eastAsia="仿宋_GB2312"/>
        </w:rPr>
        <w:t>3.不可抗事件延续XX天以上，双方应通过友好协商，确定是否继续履行合同。</w:t>
      </w:r>
    </w:p>
    <w:p>
      <w:pPr>
        <w:pStyle w:val="null3"/>
        <w:jc w:val="left"/>
        <w:outlineLvl w:val="2"/>
      </w:pPr>
      <w:r>
        <w:rPr>
          <w:rFonts w:ascii="仿宋_GB2312" w:hAnsi="仿宋_GB2312" w:cs="仿宋_GB2312" w:eastAsia="仿宋_GB2312"/>
          <w:sz w:val="28"/>
          <w:b/>
        </w:rPr>
        <w:t xml:space="preserve"> 十、解决合同纠纷的方式</w:t>
      </w:r>
    </w:p>
    <w:p>
      <w:pPr>
        <w:pStyle w:val="null3"/>
        <w:jc w:val="left"/>
      </w:pPr>
      <w:r>
        <w:br/>
      </w:r>
    </w:p>
    <w:p>
      <w:pPr>
        <w:pStyle w:val="null3"/>
        <w:jc w:val="left"/>
        <w:outlineLvl w:val="2"/>
      </w:pPr>
      <w:r>
        <w:rPr>
          <w:rFonts w:ascii="仿宋_GB2312" w:hAnsi="仿宋_GB2312" w:cs="仿宋_GB2312" w:eastAsia="仿宋_GB2312"/>
          <w:sz w:val="28"/>
          <w:b/>
        </w:rPr>
        <w:t xml:space="preserve"> 十一、合同生效及其他</w:t>
      </w:r>
    </w:p>
    <w:p>
      <w:pPr>
        <w:pStyle w:val="null3"/>
        <w:jc w:val="left"/>
      </w:pPr>
      <w:r>
        <w:rPr>
          <w:rFonts w:ascii="仿宋_GB2312" w:hAnsi="仿宋_GB2312" w:cs="仿宋_GB2312" w:eastAsia="仿宋_GB2312"/>
        </w:rPr>
        <w:t>1.合同经双方法定代表人（或主要负责人）或授权委托代理人签字并加盖公章后生效。</w:t>
      </w:r>
    </w:p>
    <w:p>
      <w:pPr>
        <w:pStyle w:val="null3"/>
        <w:jc w:val="left"/>
      </w:pPr>
      <w:r>
        <w:rPr>
          <w:rFonts w:ascii="仿宋_GB2312" w:hAnsi="仿宋_GB2312" w:cs="仿宋_GB2312" w:eastAsia="仿宋_GB2312"/>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rFonts w:ascii="仿宋_GB2312" w:hAnsi="仿宋_GB2312" w:cs="仿宋_GB2312" w:eastAsia="仿宋_GB2312"/>
        </w:rPr>
        <w:t xml:space="preserve"> 甲方： （盖章）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r>
        <w:rPr>
          <w:rFonts w:ascii="仿宋_GB2312" w:hAnsi="仿宋_GB2312" w:cs="仿宋_GB2312" w:eastAsia="仿宋_GB2312"/>
        </w:rPr>
        <w:t xml:space="preserve"> 乙方：(盖章）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