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AE968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应急处理方案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1d2e1835-85a4-42fa-bee2-77760369e69f"/>
  </w:docVars>
  <w:rsids>
    <w:rsidRoot w:val="00000000"/>
    <w:rsid w:val="08ED0BEC"/>
    <w:rsid w:val="17B30117"/>
    <w:rsid w:val="181F379A"/>
    <w:rsid w:val="1C4E6EDB"/>
    <w:rsid w:val="1F323E1F"/>
    <w:rsid w:val="2B9C043E"/>
    <w:rsid w:val="3ABD63E8"/>
    <w:rsid w:val="4DA3449F"/>
    <w:rsid w:val="5DBC6558"/>
    <w:rsid w:val="78C72C4F"/>
    <w:rsid w:val="7DCB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A5785F9BCEBA4FAD8F2D9BB6188937F0_13</vt:lpwstr>
  </property>
</Properties>
</file>