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445122-2025-00354</w:t>
      </w:r>
    </w:p>
    <w:p>
      <w:pPr>
        <w:pStyle w:val="null3"/>
        <w:jc w:val="center"/>
        <w:outlineLvl w:val="3"/>
      </w:pPr>
      <w:r>
        <w:rPr>
          <w:sz w:val="24"/>
          <w:b/>
        </w:rPr>
        <w:t>采购项目编号：</w:t>
      </w:r>
      <w:r>
        <w:rPr>
          <w:sz w:val="24"/>
          <w:b/>
        </w:rPr>
        <w:t>445122-2025-00354</w:t>
      </w:r>
    </w:p>
    <w:p>
      <w:pPr>
        <w:pStyle w:val="null3"/>
        <w:jc w:val="center"/>
        <w:outlineLvl w:val="3"/>
      </w:pPr>
      <w:r>
        <w:rPr>
          <w:sz w:val="24"/>
          <w:b/>
        </w:rPr>
        <w:t>项目名称：</w:t>
      </w:r>
      <w:r>
        <w:rPr>
          <w:sz w:val="24"/>
          <w:b/>
        </w:rPr>
        <w:t>饶平县2024年供销合作社“生产、供销、信用”综合合作试点项目</w:t>
      </w:r>
    </w:p>
    <w:p>
      <w:pPr>
        <w:pStyle w:val="null3"/>
        <w:jc w:val="center"/>
        <w:outlineLvl w:val="3"/>
      </w:pPr>
      <w:r>
        <w:rPr>
          <w:sz w:val="24"/>
          <w:b/>
        </w:rPr>
        <w:t>采购人：</w:t>
      </w:r>
      <w:r>
        <w:rPr>
          <w:sz w:val="24"/>
          <w:b/>
        </w:rPr>
        <w:t>饶平县供销合作社联合社 （部门）</w:t>
      </w:r>
    </w:p>
    <w:p>
      <w:pPr>
        <w:pStyle w:val="null3"/>
        <w:jc w:val="center"/>
        <w:outlineLvl w:val="3"/>
      </w:pPr>
      <w:r>
        <w:rPr>
          <w:sz w:val="24"/>
          <w:b/>
        </w:rPr>
        <w:t>采购代理机构：</w:t>
      </w:r>
      <w:r>
        <w:rPr>
          <w:sz w:val="24"/>
          <w:b/>
        </w:rPr>
        <w:t>广东确正工程咨询有限公司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广东确正工程咨询有限公司</w:t>
      </w:r>
      <w:r>
        <w:rPr/>
        <w:t>受</w:t>
      </w:r>
      <w:r>
        <w:rPr/>
        <w:t>饶平县供销合作社联合社 （部门）</w:t>
      </w:r>
      <w:r>
        <w:rPr/>
        <w:t>的委托，采用</w:t>
      </w:r>
      <w:r>
        <w:rPr/>
        <w:t>竞争性磋商</w:t>
      </w:r>
      <w:r>
        <w:rPr/>
        <w:t>方式组织采购</w:t>
      </w:r>
      <w:r>
        <w:rPr/>
        <w:t>饶平县2024年供销合作社“生产、供销、信用”综合合作试点项目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饶平县2024年供销合作社“生产、供销、信用”综合合作试点项目</w:t>
      </w:r>
    </w:p>
    <w:p>
      <w:pPr>
        <w:pStyle w:val="null3"/>
        <w:ind w:firstLine="480"/>
      </w:pPr>
      <w:r>
        <w:rPr/>
        <w:t>采购计划编号：</w:t>
      </w:r>
      <w:r>
        <w:rPr/>
        <w:t>445122-2025-00354</w:t>
      </w:r>
    </w:p>
    <w:p>
      <w:pPr>
        <w:pStyle w:val="null3"/>
        <w:ind w:firstLine="480"/>
      </w:pPr>
      <w:r>
        <w:rPr/>
        <w:t>采购项目编号：</w:t>
      </w:r>
      <w:r>
        <w:rPr/>
        <w:t>445122-2025-00354</w:t>
      </w:r>
    </w:p>
    <w:p>
      <w:pPr>
        <w:pStyle w:val="null3"/>
        <w:ind w:firstLine="480"/>
      </w:pPr>
      <w:r>
        <w:rPr/>
        <w:t>采购方式：</w:t>
      </w:r>
      <w:r>
        <w:rPr/>
        <w:t>竞争性磋商</w:t>
      </w:r>
    </w:p>
    <w:p>
      <w:pPr>
        <w:pStyle w:val="null3"/>
        <w:ind w:firstLine="480"/>
      </w:pPr>
      <w:r>
        <w:rPr/>
        <w:t>预算金额：</w:t>
      </w:r>
      <w:r>
        <w:rPr/>
        <w:t>2,738,595.00</w:t>
      </w:r>
      <w:r>
        <w:rPr/>
        <w:t>元</w:t>
      </w:r>
    </w:p>
    <w:p>
      <w:pPr>
        <w:pStyle w:val="null3"/>
        <w:outlineLvl w:val="3"/>
      </w:pPr>
      <w:r>
        <w:rPr>
          <w:sz w:val="24"/>
          <w:b/>
        </w:rPr>
        <w:t>2.项目内容及需求情况（采购项目技术规格、参数及要求）</w:t>
      </w:r>
    </w:p>
    <w:p>
      <w:pPr>
        <w:pStyle w:val="null3"/>
      </w:pPr>
      <w:r>
        <w:rPr/>
        <w:t>采购包1(饶平县2024年供销合作社“生产、供销、信用”综合合作试点项目):</w:t>
      </w:r>
    </w:p>
    <w:p>
      <w:pPr>
        <w:pStyle w:val="null3"/>
      </w:pPr>
      <w:r>
        <w:rPr/>
        <w:t>采购包预算金额：2,738,595.00元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其他房屋施工</w:t>
            </w:r>
          </w:p>
        </w:tc>
        <w:tc>
          <w:tcPr>
            <w:tcW w:type="dxa" w:w="2136"/>
          </w:tcPr>
          <w:p>
            <w:pPr>
              <w:pStyle w:val="null3"/>
            </w:pPr>
            <w:r>
              <w:rPr/>
              <w:t>饶平县2024年供销合作社“生产、供销、信用”综合合作试点项目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合同履行期限：工期8个月，具体开工时间以监理单位出具的开工令为准。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按公告附件格式提供《资格承诺函》或提供响应文件提交截止时间前6个月内至少一个月依法缴纳税收和社会保障资金的相关材料扫描件（如依法免税或不需要缴纳社会保障资金的，提供相应证明材料扫描件）。</w:t>
      </w:r>
    </w:p>
    <w:p>
      <w:pPr>
        <w:pStyle w:val="null3"/>
      </w:pPr>
      <w:r>
        <w:rPr/>
        <w:t>3）具有良好的商业信誉和健全的财务会计制度：按公告附件格式提供《资格承诺函》或按照《中华人民共和国政府采购法》及其实施条例的相关规定提供相应的证明材料。</w:t>
      </w:r>
    </w:p>
    <w:p>
      <w:pPr>
        <w:pStyle w:val="null3"/>
      </w:pPr>
      <w:r>
        <w:rPr/>
        <w:t>4）履行合同所必需的设备和专业技术能力：按投标（响应）文件格式填报设备及专业技术能力情况或提供具备履行合同所必需的设备和专业技术能力的书面声明。</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采购包1（饶平县2024年供销合作社“生产、供销、信用”综合合作试点项目）：</w:t>
      </w:r>
      <w:r>
        <w:rPr/>
        <w:t>参与的供应商（联合体）工程的施工单位全部为符合政策要求的中小企业</w:t>
      </w:r>
    </w:p>
    <w:p>
      <w:pPr>
        <w:pStyle w:val="null3"/>
        <w:outlineLvl w:val="3"/>
      </w:pPr>
      <w:r>
        <w:rPr>
          <w:sz w:val="24"/>
          <w:b/>
        </w:rPr>
        <w:t>3.本项目特定的资格要求：</w:t>
      </w:r>
    </w:p>
    <w:p>
      <w:pPr>
        <w:pStyle w:val="null3"/>
      </w:pPr>
      <w:r>
        <w:rPr/>
        <w:t>采购包1（饶平县2024年供销合作社“生产、供销、信用”综合合作试点项目）：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3)具建筑工程施工总承包三级（含三级）以上资质证书， 并持有有效的《安全生产许可证》。</w:t>
      </w:r>
    </w:p>
    <w:p>
      <w:pPr>
        <w:pStyle w:val="null3"/>
      </w:pPr>
      <w:r>
        <w:rPr/>
        <w:t>4)拟派担任本项目负责人必须具备建设行政主管部门颁发的有效的二级以上（含二级）建造师执业资格，注册专业为建筑工程且注册单位为供应商单位，并取得建设行政主管部门颁发的有效安全生产“三类人员”B 类证书。</w:t>
      </w:r>
    </w:p>
    <w:p>
      <w:pPr>
        <w:pStyle w:val="null3"/>
      </w:pPr>
      <w:r>
        <w:rPr/>
        <w:t>5)拟派的专职安全生产管理人员须具有有效的安全生产考核合格证书C证。项目经理和专职安全员不为同一人。</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饶平县供销合作社联合社 （部门）</w:t>
      </w:r>
    </w:p>
    <w:p>
      <w:pPr>
        <w:pStyle w:val="null3"/>
        <w:ind w:firstLine="480"/>
      </w:pPr>
      <w:r>
        <w:rPr/>
        <w:t>地址：</w:t>
      </w:r>
      <w:r>
        <w:rPr/>
        <w:t>广东省潮州市饶平县黄冈镇环城路46号</w:t>
      </w:r>
    </w:p>
    <w:p>
      <w:pPr>
        <w:pStyle w:val="null3"/>
        <w:ind w:firstLine="480"/>
      </w:pPr>
      <w:r>
        <w:rPr/>
        <w:t>联系方式：</w:t>
      </w:r>
      <w:r>
        <w:rPr/>
        <w:t>0768-8882670</w:t>
      </w:r>
    </w:p>
    <w:p>
      <w:pPr>
        <w:pStyle w:val="null3"/>
        <w:outlineLvl w:val="3"/>
      </w:pPr>
      <w:r>
        <w:rPr>
          <w:sz w:val="24"/>
          <w:b/>
        </w:rPr>
        <w:t>2.采购代理机构信息</w:t>
      </w:r>
    </w:p>
    <w:p>
      <w:pPr>
        <w:pStyle w:val="null3"/>
        <w:ind w:firstLine="480"/>
      </w:pPr>
      <w:r>
        <w:rPr/>
        <w:t>名称：</w:t>
      </w:r>
      <w:r>
        <w:rPr/>
        <w:t>广东确正工程咨询有限公司</w:t>
      </w:r>
    </w:p>
    <w:p>
      <w:pPr>
        <w:pStyle w:val="null3"/>
        <w:ind w:firstLine="480"/>
      </w:pPr>
      <w:r>
        <w:rPr/>
        <w:t xml:space="preserve"> 地址：</w:t>
      </w:r>
      <w:r>
        <w:rPr/>
        <w:t>饶平县黄冈镇恩泽路南信富饶半岛6幢35号101房铺面</w:t>
      </w:r>
    </w:p>
    <w:p>
      <w:pPr>
        <w:pStyle w:val="null3"/>
        <w:ind w:firstLine="480"/>
      </w:pPr>
      <w:r>
        <w:rPr/>
        <w:t xml:space="preserve"> 联系方式：</w:t>
      </w:r>
      <w:r>
        <w:rPr/>
        <w:t>0767-8593776</w:t>
      </w:r>
    </w:p>
    <w:p>
      <w:pPr>
        <w:pStyle w:val="null3"/>
        <w:outlineLvl w:val="3"/>
      </w:pPr>
      <w:r>
        <w:rPr>
          <w:sz w:val="24"/>
          <w:b/>
        </w:rPr>
        <w:t xml:space="preserve"> 3.项目联系方式</w:t>
      </w:r>
    </w:p>
    <w:p>
      <w:pPr>
        <w:pStyle w:val="null3"/>
        <w:ind w:firstLine="480"/>
      </w:pPr>
      <w:r>
        <w:rPr/>
        <w:t xml:space="preserve"> 项目联系人：</w:t>
      </w:r>
      <w:r>
        <w:rPr/>
        <w:t>余工</w:t>
      </w:r>
    </w:p>
    <w:p>
      <w:pPr>
        <w:pStyle w:val="null3"/>
        <w:ind w:firstLine="480"/>
      </w:pPr>
      <w:r>
        <w:rPr/>
        <w:t xml:space="preserve"> 电话：</w:t>
      </w:r>
      <w:r>
        <w:rPr/>
        <w:t>0767-8593776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广东确正工程咨询有限公司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本项目为饶平县</w:t>
      </w:r>
      <w:r>
        <w:rPr>
          <w:sz w:val="21"/>
        </w:rPr>
        <w:t>2024</w:t>
      </w:r>
      <w:r>
        <w:rPr>
          <w:sz w:val="21"/>
        </w:rPr>
        <w:t>年供销合作社“生产、供销、信用”综合合作试点项目，主要工作内容：建设</w:t>
      </w:r>
      <w:r>
        <w:rPr>
          <w:sz w:val="21"/>
        </w:rPr>
        <w:t>2</w:t>
      </w:r>
      <w:r>
        <w:rPr>
          <w:sz w:val="21"/>
        </w:rPr>
        <w:t>个具有示范作用的供销社农产品服务站，购置喷农药无人机、智能设备等。其中</w:t>
      </w:r>
      <w:r>
        <w:rPr>
          <w:sz w:val="21"/>
        </w:rPr>
        <w:t>:(</w:t>
      </w:r>
      <w:r>
        <w:rPr>
          <w:sz w:val="21"/>
        </w:rPr>
        <w:t>一</w:t>
      </w:r>
      <w:r>
        <w:rPr>
          <w:sz w:val="21"/>
        </w:rPr>
        <w:t>)</w:t>
      </w:r>
      <w:r>
        <w:rPr>
          <w:sz w:val="21"/>
        </w:rPr>
        <w:t>饶平县樟溪供销社农产品综合服务站建设项目占地面积</w:t>
      </w:r>
      <w:r>
        <w:rPr>
          <w:sz w:val="21"/>
        </w:rPr>
        <w:t>158.97</w:t>
      </w:r>
      <w:r>
        <w:rPr>
          <w:sz w:val="21"/>
        </w:rPr>
        <w:t>平方米，建筑面积</w:t>
      </w:r>
      <w:r>
        <w:rPr>
          <w:sz w:val="21"/>
        </w:rPr>
        <w:t>669.18</w:t>
      </w:r>
      <w:r>
        <w:rPr>
          <w:sz w:val="21"/>
        </w:rPr>
        <w:t>平方米。</w:t>
      </w:r>
      <w:r>
        <w:rPr>
          <w:sz w:val="21"/>
        </w:rPr>
        <w:t>(</w:t>
      </w:r>
      <w:r>
        <w:rPr>
          <w:sz w:val="21"/>
        </w:rPr>
        <w:t>二</w:t>
      </w:r>
      <w:r>
        <w:rPr>
          <w:sz w:val="21"/>
        </w:rPr>
        <w:t>)</w:t>
      </w:r>
      <w:r>
        <w:rPr>
          <w:sz w:val="21"/>
        </w:rPr>
        <w:t>饶平县新圩供销社农产品综合服务站建设项目占地面积</w:t>
      </w:r>
      <w:r>
        <w:rPr>
          <w:sz w:val="21"/>
        </w:rPr>
        <w:t>80.3</w:t>
      </w:r>
      <w:r>
        <w:rPr>
          <w:sz w:val="21"/>
        </w:rPr>
        <w:t>平方米，建筑面积约</w:t>
      </w:r>
      <w:r>
        <w:rPr>
          <w:sz w:val="21"/>
        </w:rPr>
        <w:t>262.8</w:t>
      </w:r>
      <w:r>
        <w:rPr>
          <w:sz w:val="21"/>
        </w:rPr>
        <w:t>平方米”。具体内容以施工图纸为准。</w:t>
      </w:r>
    </w:p>
    <w:p>
      <w:pPr>
        <w:pStyle w:val="null3"/>
      </w:pPr>
      <w:r>
        <w:rPr/>
        <w:t>采购包1（饶平县2024年供销合作社“生产、供销、信用”综合合作试点项目）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工期8个月，具体开工时间以监理单位出具的开工令为准。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第1期为(进度款)：支付比例80%，支付比例80%,资金支付方式按8:2的比例支付，即工程进度款按实际完成工程量80%支付。</w:t>
            </w:r>
          </w:p>
          <w:p>
            <w:pPr>
              <w:pStyle w:val="null3"/>
            </w:pPr>
            <w:r>
              <w:rPr/>
              <w:t>第2期为(进度款)：支付比例20%，支付比例20%,剩余20%除质量保证金（结算价的3%）外在交（竣）工验收结算后一年内支付。质量保证金，在工程缺陷责任期（1年）满后14日内不计息付还乙方。 鉴于本工程为政府投资项目，工程款（进度款）支付时需视资金到位情况，按照国库集中支付等国家相关规定进行支付，由此出现支付延误的，成交供应商应予以理解配合，并不因此向采购人提出任何索赔。</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1期：根据成交供应商的响应承诺、磋商文件的要求，以及行业标准、国家标准验收。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1、本项目的采购最高限价为2,738,595.00元，超过采购最高限价为无效报价。 2、承包方式:本工程为固定单价合同。除非发生非承包人原因的设计修改，否则工程量清单中的工程量即为结算的工程量（具体以财政审核的工程量为准）。</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其他房屋施工</w:t>
            </w:r>
          </w:p>
        </w:tc>
        <w:tc>
          <w:tcPr>
            <w:tcW w:type="dxa" w:w="933"/>
          </w:tcPr>
          <w:p>
            <w:pPr>
              <w:pStyle w:val="null3"/>
              <w:jc w:val="left"/>
            </w:pPr>
            <w:r>
              <w:rPr/>
              <w:t>饶平县2024年供销合作社“生产、供销、信用”综合合作试点项目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2,738,595.00</w:t>
            </w:r>
          </w:p>
        </w:tc>
        <w:tc>
          <w:tcPr>
            <w:tcW w:type="dxa" w:w="933"/>
          </w:tcPr>
          <w:p>
            <w:pPr>
              <w:pStyle w:val="null3"/>
              <w:jc w:val="right"/>
            </w:pPr>
            <w:r>
              <w:rPr/>
              <w:t>2,738,595.00</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饶平县2024年供销合作社“生产、供销、信用”综合合作试点项目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（一）技术要求</w:t>
            </w:r>
            <w:r>
              <w:rPr>
                <w:sz w:val="21"/>
              </w:rPr>
              <w:t>一、施工要求</w:t>
            </w:r>
            <w:r>
              <w:rPr>
                <w:sz w:val="21"/>
              </w:rPr>
              <w:t xml:space="preserve">1 </w:t>
            </w:r>
            <w:r>
              <w:rPr>
                <w:sz w:val="21"/>
              </w:rPr>
              <w:t xml:space="preserve">、成交供应商应严格按照国家颁布的现行施工规范及安全操作规程施工，接受采购人的监督和指导。 </w:t>
            </w:r>
            <w:r>
              <w:rPr>
                <w:sz w:val="21"/>
              </w:rPr>
              <w:t xml:space="preserve">2 </w:t>
            </w:r>
            <w:r>
              <w:rPr>
                <w:sz w:val="21"/>
              </w:rPr>
              <w:t xml:space="preserve">、工程质量等级要求达到合格工程标准。 </w:t>
            </w:r>
            <w:r>
              <w:rPr>
                <w:sz w:val="21"/>
              </w:rPr>
              <w:t xml:space="preserve">3 </w:t>
            </w:r>
            <w:r>
              <w:rPr>
                <w:sz w:val="21"/>
              </w:rPr>
              <w:t xml:space="preserve">、严格按照国家及地方施工安全有关规定进行施工，安全、文明施工合格，不发生一般或以上级别安全事故，如发生一切工伤事故及机械损坏的由成交供应商自行负责。 二、竣工资料归档要求 </w:t>
            </w:r>
            <w:r>
              <w:rPr>
                <w:sz w:val="21"/>
              </w:rPr>
              <w:t xml:space="preserve">1 </w:t>
            </w:r>
            <w:r>
              <w:rPr>
                <w:sz w:val="21"/>
              </w:rPr>
              <w:t xml:space="preserve">、采购人验收之前，成交供应商应按照有关规定，向采购人提交汇总整理好符合归档要求的工程竣工档案原件。 </w:t>
            </w:r>
            <w:r>
              <w:rPr>
                <w:sz w:val="21"/>
              </w:rPr>
              <w:t xml:space="preserve">2 </w:t>
            </w:r>
            <w:r>
              <w:rPr>
                <w:sz w:val="21"/>
              </w:rPr>
              <w:t xml:space="preserve">、成交供应商必须按要求及时收集、汇总、整理工程档案。 </w:t>
            </w:r>
            <w:r>
              <w:rPr>
                <w:sz w:val="21"/>
              </w:rPr>
              <w:t xml:space="preserve">3 </w:t>
            </w:r>
            <w:r>
              <w:rPr>
                <w:sz w:val="21"/>
              </w:rPr>
              <w:t xml:space="preserve">、建设项目档案收集、整理、立卷、归档等工作。（二）商务要求 </w:t>
            </w:r>
            <w:r>
              <w:rPr>
                <w:sz w:val="21"/>
              </w:rPr>
              <w:t>1</w:t>
            </w:r>
            <w:r>
              <w:rPr>
                <w:sz w:val="21"/>
              </w:rPr>
              <w:t>、报价要求：（</w:t>
            </w:r>
            <w:r>
              <w:rPr>
                <w:sz w:val="21"/>
              </w:rPr>
              <w:t>1</w:t>
            </w:r>
            <w:r>
              <w:rPr>
                <w:sz w:val="21"/>
              </w:rPr>
              <w:t>）超过预算的报价无效，报价供应商应根据本项目竞争性磋商文件、施工图纸及工程量清单等规定范围内的工程内容进行报价。由报价供应商包工、包料、包工期、包质量、包安全、包文明施工，包交（竣）工验收。</w:t>
            </w:r>
            <w:r>
              <w:rPr>
                <w:sz w:val="21"/>
              </w:rPr>
              <w:t>2</w:t>
            </w:r>
            <w:r>
              <w:rPr>
                <w:sz w:val="21"/>
              </w:rPr>
              <w:t>、缺陷责任期：自交（竣）工日期起计算</w:t>
            </w:r>
            <w:r>
              <w:rPr>
                <w:sz w:val="21"/>
              </w:rPr>
              <w:t>12</w:t>
            </w:r>
            <w:r>
              <w:rPr>
                <w:sz w:val="21"/>
              </w:rPr>
              <w:t xml:space="preserve">个月。 </w:t>
            </w:r>
            <w:r>
              <w:rPr>
                <w:sz w:val="21"/>
              </w:rPr>
              <w:t>3</w:t>
            </w:r>
            <w:r>
              <w:rPr>
                <w:sz w:val="21"/>
              </w:rPr>
              <w:t>、主要材料使用要求：凡属承包范围内的所有材料、设备均由成交供应商自行采购，且应满足：（</w:t>
            </w:r>
            <w:r>
              <w:rPr>
                <w:sz w:val="21"/>
              </w:rPr>
              <w:t>1</w:t>
            </w:r>
            <w:r>
              <w:rPr>
                <w:sz w:val="21"/>
              </w:rPr>
              <w:t>）成交供应商提供的材料，必须符合设计要求和规范标准；（</w:t>
            </w:r>
            <w:r>
              <w:rPr>
                <w:sz w:val="21"/>
              </w:rPr>
              <w:t>2</w:t>
            </w:r>
            <w:r>
              <w:rPr>
                <w:sz w:val="21"/>
              </w:rPr>
              <w:t>）工程所需各种材料应按图纸要求由成交供应商自行采购和付款。（</w:t>
            </w:r>
            <w:r>
              <w:rPr>
                <w:sz w:val="21"/>
              </w:rPr>
              <w:t>3</w:t>
            </w:r>
            <w:r>
              <w:rPr>
                <w:sz w:val="21"/>
              </w:rPr>
              <w:t xml:space="preserve">）符合设计及使用要求以及潮州市政府及相关行业协会的规定； </w:t>
            </w:r>
            <w:r>
              <w:rPr>
                <w:sz w:val="21"/>
              </w:rPr>
              <w:t>4</w:t>
            </w:r>
            <w:r>
              <w:rPr>
                <w:sz w:val="21"/>
              </w:rPr>
              <w:t xml:space="preserve">、质量标准：按国家现行技术标准和技术规范验收达到合格以上（含合格）等级标准。 </w:t>
            </w:r>
            <w:r>
              <w:rPr>
                <w:sz w:val="21"/>
              </w:rPr>
              <w:t>5</w:t>
            </w:r>
            <w:r>
              <w:rPr>
                <w:sz w:val="21"/>
              </w:rPr>
              <w:t>、其他要求：成交供应商一旦成交或签订了施工合同后，不得向其他方转包，若因政策原因或采购人原因停止建设的，报价人应无条件服从，不得以任何理由向采购人（发包人）提出任何形式索赔。</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1.采购代理机构：本项目是指广东确正工程咨询有限公司，负责整个采购活动的组织，依法负责编制和发布磋商文件，对磋商文件拥有最终的解释权，不以任何身份出任磋商小组成员。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饶平县供销合作社联合社 （部门）</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本项目采购代理服务费参照中华人民共和国国家发展计划委员会颁发的计价格【2002】1980号文、发改办价格【2003】857号文及发改价格【2011】534号文规定，并执行饶府规【2024】2号文下浮20%进行收取。</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广东确正工程咨询有限公司</w:t>
      </w:r>
      <w:r>
        <w:rPr/>
        <w:t>代收。具体操作要求详见</w:t>
      </w:r>
      <w:r>
        <w:rPr/>
        <w:t>广东确正工程咨询有限公司</w:t>
      </w:r>
      <w:r>
        <w:rPr/>
        <w:t>有关指引，递交事宜请自行咨询</w:t>
      </w:r>
      <w:r>
        <w:rPr/>
        <w:t>广东确正工程咨询有限公司</w:t>
      </w:r>
      <w:r>
        <w:rPr/>
        <w:t>；请各供应商在响应文件递交截止时间前按须知前附表规定的金额递交至</w:t>
      </w:r>
      <w:r>
        <w:rPr/>
        <w:t>广东确正工程咨询有限公司</w:t>
      </w:r>
      <w:r>
        <w:rPr/>
        <w:t>，到账情况以开启时</w:t>
      </w:r>
      <w:r>
        <w:rPr/>
        <w:t>广东确正工程咨询有限公司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余工</w:t>
      </w:r>
    </w:p>
    <w:p>
      <w:pPr>
        <w:pStyle w:val="null3"/>
        <w:ind w:firstLine="480"/>
      </w:pPr>
      <w:r>
        <w:rPr/>
        <w:t>电话：</w:t>
      </w:r>
      <w:r>
        <w:rPr/>
        <w:t>0767-8593776</w:t>
      </w:r>
    </w:p>
    <w:p>
      <w:pPr>
        <w:pStyle w:val="null3"/>
        <w:ind w:firstLine="480"/>
      </w:pPr>
      <w:r>
        <w:rPr/>
        <w:t>传真：</w:t>
      </w:r>
      <w:r>
        <w:rPr/>
        <w:t>/</w:t>
      </w:r>
    </w:p>
    <w:p>
      <w:pPr>
        <w:pStyle w:val="null3"/>
        <w:ind w:firstLine="480"/>
      </w:pPr>
      <w:r>
        <w:rPr/>
        <w:t>邮箱：</w:t>
      </w:r>
      <w:r>
        <w:rPr/>
        <w:t>gdqz163163@163.com</w:t>
      </w:r>
    </w:p>
    <w:p>
      <w:pPr>
        <w:pStyle w:val="null3"/>
        <w:ind w:firstLine="480"/>
      </w:pPr>
      <w:r>
        <w:rPr/>
        <w:t>地址：</w:t>
      </w:r>
      <w:r>
        <w:rPr/>
        <w:t>饶平县黄冈镇恩泽路南信富饶半岛6幢35号101房铺面</w:t>
      </w:r>
    </w:p>
    <w:p>
      <w:pPr>
        <w:pStyle w:val="null3"/>
        <w:ind w:firstLine="480"/>
      </w:pPr>
      <w:r>
        <w:rPr/>
        <w:t>邮编：</w:t>
      </w:r>
      <w:r>
        <w:rPr/>
        <w:t>515700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政府采购监督管理机构名称：潮州市饶平县财政局政府采购监督管理股</w:t>
      </w:r>
    </w:p>
    <w:p>
      <w:pPr>
        <w:pStyle w:val="null3"/>
      </w:pPr>
      <w:r>
        <w:rPr/>
        <w:t>地 址：潮州市饶平县黄冈镇沿河北路25号饶平县财政局701室</w:t>
      </w:r>
    </w:p>
    <w:p>
      <w:pPr>
        <w:pStyle w:val="null3"/>
      </w:pPr>
      <w:r>
        <w:rPr/>
        <w:t>电 话：0768-8890164</w:t>
      </w:r>
    </w:p>
    <w:p>
      <w:pPr>
        <w:pStyle w:val="null3"/>
      </w:pPr>
      <w:r>
        <w:rPr/>
        <w:t>邮 编：515700</w:t>
      </w:r>
    </w:p>
    <w:p>
      <w:pPr>
        <w:pStyle w:val="null3"/>
      </w:pPr>
      <w:r>
        <w:rPr/>
        <w:t>传 真：0768-8860105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饶平县2024年供销合作社“生产、供销、信用”综合合作试点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广东确正工程咨询有限公司</w:t>
      </w:r>
      <w:r>
        <w:rPr/>
        <w:t>统一对外发布。</w:t>
      </w:r>
    </w:p>
    <w:p>
      <w:pPr>
        <w:pStyle w:val="null3"/>
        <w:ind w:firstLine="480"/>
      </w:pPr>
      <w:r>
        <w:rPr/>
        <w:t>（2）对</w:t>
      </w:r>
      <w:r>
        <w:rPr/>
        <w:t>广东确正工程咨询有限公司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采购包1（饶平县2024年供销合作社“生产、供销、信用”综合合作试点项目）：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采购包1（饶平县2024年供销合作社“生产、供销、信用”综合合作试点项目）：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按公告附件格式提供《资格承诺函》或提供响应文件提交截止时间前6个月内至少一个月依法缴纳税收和社会保障资金的相关材料扫描件（如依法免税或不需要缴纳社会保障资金的，提供相应证明材料扫描件）。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按公告附件格式提供《资格承诺函》或按照《中华人民共和国政府采购法》及其实施条例的相关规定提供相应的证明材料。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按投标（响应）文件格式填报设备及专业技术能力情况或提供具备履行合同所必需的设备和专业技术能力的书面声明。</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具建筑工程施工总承包三级（含三级）以上资质证书， 并持有有效的《安全生产许可证》。</w:t>
            </w:r>
          </w:p>
        </w:tc>
      </w:tr>
      <w:tr>
        <w:tc>
          <w:tcPr>
            <w:tcW w:type="dxa" w:w="890"/>
          </w:tcPr>
          <w:p>
            <w:pPr>
              <w:pStyle w:val="null3"/>
            </w:pPr>
            <w:r>
              <w:rPr/>
              <w:t>9</w:t>
            </w:r>
          </w:p>
        </w:tc>
        <w:tc>
          <w:tcPr>
            <w:tcW w:type="dxa" w:w="3178"/>
          </w:tcPr>
          <w:p>
            <w:pPr>
              <w:pStyle w:val="null3"/>
            </w:pPr>
            <w:r>
              <w:rPr/>
              <w:t>项目负责人要求</w:t>
            </w:r>
          </w:p>
        </w:tc>
        <w:tc>
          <w:tcPr>
            <w:tcW w:type="dxa" w:w="4238"/>
          </w:tcPr>
          <w:p>
            <w:pPr>
              <w:pStyle w:val="null3"/>
            </w:pPr>
            <w:r>
              <w:rPr/>
              <w:t>拟派担任本项目负责人必须具备建设行政主管部门颁发的有效的二级以上（含二级）建造师执业资格，注册专业为建筑工程且注册单位为供应商单位，并取得建设行政主管部门颁发的有效安全生产“三类人员”B 类证书。</w:t>
            </w:r>
          </w:p>
        </w:tc>
      </w:tr>
      <w:tr>
        <w:tc>
          <w:tcPr>
            <w:tcW w:type="dxa" w:w="890"/>
          </w:tcPr>
          <w:p>
            <w:pPr>
              <w:pStyle w:val="null3"/>
            </w:pPr>
            <w:r>
              <w:rPr/>
              <w:t>10</w:t>
            </w:r>
          </w:p>
        </w:tc>
        <w:tc>
          <w:tcPr>
            <w:tcW w:type="dxa" w:w="3178"/>
          </w:tcPr>
          <w:p>
            <w:pPr>
              <w:pStyle w:val="null3"/>
            </w:pPr>
            <w:r>
              <w:rPr/>
              <w:t>安全生产管理人员要求</w:t>
            </w:r>
          </w:p>
        </w:tc>
        <w:tc>
          <w:tcPr>
            <w:tcW w:type="dxa" w:w="4238"/>
          </w:tcPr>
          <w:p>
            <w:pPr>
              <w:pStyle w:val="null3"/>
            </w:pPr>
            <w:r>
              <w:rPr/>
              <w:t>拟派的专职安全生产管理人员须具有有效的安全生产考核合格证书C证。项目经理和专职安全员不为同一人。</w:t>
            </w:r>
          </w:p>
        </w:tc>
      </w:tr>
      <w:tr>
        <w:tc>
          <w:tcPr>
            <w:tcW w:type="dxa" w:w="890"/>
          </w:tcPr>
          <w:p>
            <w:pPr>
              <w:pStyle w:val="null3"/>
            </w:pPr>
            <w:r>
              <w:rPr/>
              <w:t>11</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w:t>
            </w:r>
          </w:p>
        </w:tc>
      </w:tr>
    </w:tbl>
    <w:p>
      <w:pPr>
        <w:pStyle w:val="null3"/>
        <w:ind w:firstLine="480"/>
      </w:pPr>
      <w:r>
        <w:rPr/>
        <w:t>表二符合性审查表：</w:t>
      </w:r>
    </w:p>
    <w:p>
      <w:pPr>
        <w:pStyle w:val="null3"/>
      </w:pPr>
      <w:r>
        <w:rPr/>
        <w:t>采购包1（饶平县2024年供销合作社“生产、供销、信用”综合合作试点项目）：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响应承诺函已提交并符合磋商文件要求的，且内容无错误的。</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响应文件中有法定代表人证明书，如响应文件为委托代理人签署应同时附上法定代表人证明书和授权委托书。</w:t>
            </w:r>
          </w:p>
        </w:tc>
      </w:tr>
      <w:tr>
        <w:tc>
          <w:tcPr>
            <w:tcW w:type="dxa" w:w="890"/>
          </w:tcPr>
          <w:p>
            <w:pPr>
              <w:pStyle w:val="null3"/>
            </w:pPr>
            <w:r>
              <w:rPr/>
              <w:t>3</w:t>
            </w:r>
          </w:p>
        </w:tc>
        <w:tc>
          <w:tcPr>
            <w:tcW w:type="dxa" w:w="3178"/>
          </w:tcPr>
          <w:p>
            <w:pPr>
              <w:pStyle w:val="null3"/>
            </w:pPr>
            <w:r>
              <w:rPr/>
              <w:t>响应文件按照磋商文件规定要求签署和盖章的</w:t>
            </w:r>
          </w:p>
        </w:tc>
        <w:tc>
          <w:tcPr>
            <w:tcW w:type="dxa" w:w="4238"/>
          </w:tcPr>
          <w:p>
            <w:pPr>
              <w:pStyle w:val="null3"/>
            </w:pPr>
            <w:r>
              <w:rPr/>
              <w:t>响应文件按照磋商文件规定要求签署和盖章的。</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投标总报价金额是固定价且是唯一的，不得超过本项目采购预算或最高限价。报价符合招标文件要求。</w:t>
            </w:r>
          </w:p>
        </w:tc>
      </w:tr>
      <w:tr>
        <w:tc>
          <w:tcPr>
            <w:tcW w:type="dxa" w:w="890"/>
          </w:tcPr>
          <w:p>
            <w:pPr>
              <w:pStyle w:val="null3"/>
            </w:pPr>
            <w:r>
              <w:rPr/>
              <w:t>5</w:t>
            </w:r>
          </w:p>
        </w:tc>
        <w:tc>
          <w:tcPr>
            <w:tcW w:type="dxa" w:w="3178"/>
          </w:tcPr>
          <w:p>
            <w:pPr>
              <w:pStyle w:val="null3"/>
            </w:pPr>
            <w:r>
              <w:rPr/>
              <w:t>投标有效期</w:t>
            </w:r>
          </w:p>
        </w:tc>
        <w:tc>
          <w:tcPr>
            <w:tcW w:type="dxa" w:w="4238"/>
          </w:tcPr>
          <w:p>
            <w:pPr>
              <w:pStyle w:val="null3"/>
            </w:pPr>
            <w:r>
              <w:rPr/>
              <w:t>投标有效期满足招标文件要求。</w:t>
            </w:r>
          </w:p>
        </w:tc>
      </w:tr>
      <w:tr>
        <w:tc>
          <w:tcPr>
            <w:tcW w:type="dxa" w:w="890"/>
          </w:tcPr>
          <w:p>
            <w:pPr>
              <w:pStyle w:val="null3"/>
            </w:pPr>
            <w:r>
              <w:rPr/>
              <w:t>6</w:t>
            </w:r>
          </w:p>
        </w:tc>
        <w:tc>
          <w:tcPr>
            <w:tcW w:type="dxa" w:w="3178"/>
          </w:tcPr>
          <w:p>
            <w:pPr>
              <w:pStyle w:val="null3"/>
            </w:pPr>
            <w:r>
              <w:rPr/>
              <w:t>响应文件没有磋商文件中规定的其它无效响应条款的</w:t>
            </w:r>
          </w:p>
        </w:tc>
        <w:tc>
          <w:tcPr>
            <w:tcW w:type="dxa" w:w="4238"/>
          </w:tcPr>
          <w:p>
            <w:pPr>
              <w:pStyle w:val="null3"/>
            </w:pPr>
            <w:r>
              <w:rPr/>
              <w:t>按有关法律、法规、规章不属于响应无效的。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采购包1(饶平县2024年供销合作社“生产、供销、信用”综合合作试点项目):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施工组织设计内容完整性和编制水平 (10.0分)</w:t>
            </w:r>
          </w:p>
        </w:tc>
        <w:tc>
          <w:tcPr>
            <w:tcW w:type="dxa" w:w="5076"/>
          </w:tcPr>
          <w:p>
            <w:pPr>
              <w:pStyle w:val="null3"/>
              <w:jc w:val="left"/>
            </w:pPr>
            <w:r>
              <w:rPr/>
              <w:t>根据供应商施工组织设计内容是否完整、编制思路清晰、层次清楚，内容是否严谨全面，是否有指导性、针对性、可操作性进行评审：优10分，良5分，中2分，差0分</w:t>
            </w:r>
          </w:p>
        </w:tc>
      </w:tr>
      <w:tr>
        <w:tc>
          <w:tcPr>
            <w:tcW w:type="dxa" w:w="922"/>
            <w:gridSpan w:val="2"/>
            <w:vMerge/>
          </w:tcPr>
          <w:p/>
        </w:tc>
        <w:tc>
          <w:tcPr>
            <w:tcW w:type="dxa" w:w="2307"/>
          </w:tcPr>
          <w:p>
            <w:pPr>
              <w:pStyle w:val="null3"/>
              <w:jc w:val="left"/>
            </w:pPr>
            <w:r>
              <w:rPr/>
              <w:t>质量管理体系与措施 (10.0分)</w:t>
            </w:r>
          </w:p>
        </w:tc>
        <w:tc>
          <w:tcPr>
            <w:tcW w:type="dxa" w:w="5076"/>
          </w:tcPr>
          <w:p>
            <w:pPr>
              <w:pStyle w:val="null3"/>
              <w:jc w:val="left"/>
            </w:pPr>
            <w:r>
              <w:rPr/>
              <w:t>根据供应商质量管理体系完善、措施落实情况进行评审：优10分，良5分，中2分，差0分</w:t>
            </w:r>
          </w:p>
        </w:tc>
      </w:tr>
      <w:tr>
        <w:tc>
          <w:tcPr>
            <w:tcW w:type="dxa" w:w="922"/>
            <w:gridSpan w:val="2"/>
            <w:vMerge/>
          </w:tcPr>
          <w:p/>
        </w:tc>
        <w:tc>
          <w:tcPr>
            <w:tcW w:type="dxa" w:w="2307"/>
          </w:tcPr>
          <w:p>
            <w:pPr>
              <w:pStyle w:val="null3"/>
              <w:jc w:val="left"/>
            </w:pPr>
            <w:r>
              <w:rPr/>
              <w:t>安全管理体系与措施 (10.0分)</w:t>
            </w:r>
          </w:p>
        </w:tc>
        <w:tc>
          <w:tcPr>
            <w:tcW w:type="dxa" w:w="5076"/>
          </w:tcPr>
          <w:p>
            <w:pPr>
              <w:pStyle w:val="null3"/>
              <w:jc w:val="left"/>
            </w:pPr>
            <w:r>
              <w:rPr/>
              <w:t>根据供应商安全管理体系完善性、措施落实情况进行评审：优10分，良5分，中2分，差0分</w:t>
            </w:r>
          </w:p>
        </w:tc>
      </w:tr>
      <w:tr>
        <w:tc>
          <w:tcPr>
            <w:tcW w:type="dxa" w:w="922"/>
            <w:gridSpan w:val="2"/>
            <w:vMerge/>
          </w:tcPr>
          <w:p/>
        </w:tc>
        <w:tc>
          <w:tcPr>
            <w:tcW w:type="dxa" w:w="2307"/>
          </w:tcPr>
          <w:p>
            <w:pPr>
              <w:pStyle w:val="null3"/>
              <w:jc w:val="left"/>
            </w:pPr>
            <w:r>
              <w:rPr/>
              <w:t>环境保护管理体系与措施 (10.0分)</w:t>
            </w:r>
          </w:p>
        </w:tc>
        <w:tc>
          <w:tcPr>
            <w:tcW w:type="dxa" w:w="5076"/>
          </w:tcPr>
          <w:p>
            <w:pPr>
              <w:pStyle w:val="null3"/>
              <w:jc w:val="left"/>
            </w:pPr>
            <w:r>
              <w:rPr/>
              <w:t>根据供应商环境保护管理体系完善性、措施落实情况进行评审：优10分，良5分，中2分，差0分</w:t>
            </w:r>
          </w:p>
        </w:tc>
      </w:tr>
      <w:tr>
        <w:tc>
          <w:tcPr>
            <w:tcW w:type="dxa" w:w="922"/>
            <w:gridSpan w:val="2"/>
            <w:vMerge/>
          </w:tcPr>
          <w:p/>
        </w:tc>
        <w:tc>
          <w:tcPr>
            <w:tcW w:type="dxa" w:w="2307"/>
          </w:tcPr>
          <w:p>
            <w:pPr>
              <w:pStyle w:val="null3"/>
              <w:jc w:val="left"/>
            </w:pPr>
            <w:r>
              <w:rPr/>
              <w:t>工程建设进度计划与措施 (10.0分)</w:t>
            </w:r>
          </w:p>
        </w:tc>
        <w:tc>
          <w:tcPr>
            <w:tcW w:type="dxa" w:w="5076"/>
          </w:tcPr>
          <w:p>
            <w:pPr>
              <w:pStyle w:val="null3"/>
              <w:jc w:val="left"/>
            </w:pPr>
            <w:r>
              <w:rPr/>
              <w:t>根据供应商工程建设进度是否满足招标文件要求，关键线路是否清晰、准确、完整，计划编制是否合理、可行，关键节点的控制措施进行评审：优10分，良5分，中2分，差0分</w:t>
            </w:r>
          </w:p>
        </w:tc>
      </w:tr>
      <w:tr>
        <w:tc>
          <w:tcPr>
            <w:tcW w:type="dxa" w:w="922"/>
            <w:gridSpan w:val="2"/>
            <w:vMerge/>
          </w:tcPr>
          <w:p/>
        </w:tc>
        <w:tc>
          <w:tcPr>
            <w:tcW w:type="dxa" w:w="2307"/>
          </w:tcPr>
          <w:p>
            <w:pPr>
              <w:pStyle w:val="null3"/>
              <w:jc w:val="left"/>
            </w:pPr>
            <w:r>
              <w:rPr/>
              <w:t>资源配备计划 (10.0分)</w:t>
            </w:r>
          </w:p>
        </w:tc>
        <w:tc>
          <w:tcPr>
            <w:tcW w:type="dxa" w:w="5076"/>
          </w:tcPr>
          <w:p>
            <w:pPr>
              <w:pStyle w:val="null3"/>
              <w:jc w:val="left"/>
            </w:pPr>
            <w:r>
              <w:rPr/>
              <w:t>根据供应商劳动力、材料、机械设备等配备计划是否完善合理、科学性进行评审：优10分，良5分，中2分，差0分</w:t>
            </w:r>
          </w:p>
        </w:tc>
      </w:tr>
      <w:tr>
        <w:tc>
          <w:tcPr>
            <w:tcW w:type="dxa" w:w="922"/>
            <w:gridSpan w:val="2"/>
            <w:vMerge w:val="restart"/>
          </w:tcPr>
          <w:p>
            <w:pPr>
              <w:pStyle w:val="null3"/>
              <w:jc w:val="center"/>
            </w:pPr>
            <w:r>
              <w:rPr/>
              <w:t>商务部分</w:t>
            </w:r>
          </w:p>
        </w:tc>
        <w:tc>
          <w:tcPr>
            <w:tcW w:type="dxa" w:w="2307"/>
          </w:tcPr>
          <w:p>
            <w:pPr>
              <w:pStyle w:val="null3"/>
              <w:jc w:val="left"/>
            </w:pPr>
            <w:r>
              <w:rPr/>
              <w:t>企业业绩 (20.0分)</w:t>
            </w:r>
          </w:p>
        </w:tc>
        <w:tc>
          <w:tcPr>
            <w:tcW w:type="dxa" w:w="5076"/>
          </w:tcPr>
          <w:p>
            <w:pPr>
              <w:pStyle w:val="null3"/>
              <w:jc w:val="left"/>
            </w:pPr>
            <w:r>
              <w:rPr/>
              <w:t>自2019年1月 1日以来（以中标通知书时间或施工合同签订时间为准）完成的建筑工程项目业绩的，每项得4分，该项最高得20分，须提供中标通知书或施工合同关键页扫描件，否则不得分。</w:t>
            </w:r>
          </w:p>
        </w:tc>
      </w:tr>
      <w:tr>
        <w:tc>
          <w:tcPr>
            <w:tcW w:type="dxa" w:w="922"/>
            <w:gridSpan w:val="2"/>
            <w:vMerge/>
          </w:tcPr>
          <w:p/>
        </w:tc>
        <w:tc>
          <w:tcPr>
            <w:tcW w:type="dxa" w:w="2307"/>
          </w:tcPr>
          <w:p>
            <w:pPr>
              <w:pStyle w:val="null3"/>
              <w:jc w:val="left"/>
            </w:pPr>
            <w:r>
              <w:rPr/>
              <w:t>主要施工人员配备情况 (10.0分)</w:t>
            </w:r>
          </w:p>
        </w:tc>
        <w:tc>
          <w:tcPr>
            <w:tcW w:type="dxa" w:w="5076"/>
          </w:tcPr>
          <w:p>
            <w:pPr>
              <w:pStyle w:val="null3"/>
              <w:jc w:val="left"/>
            </w:pPr>
            <w:r>
              <w:rPr/>
              <w:t>各专业技术力量配备齐全的得10分，主要包括以下人员： 1.技术负责人：1人，具有中级（含中级）以上建筑工程相关专业工程职称得2分，需提供人员职称证书扫描件； 2.施工管理岗位配备：施工员1人、安全员1人、质量员1人、资料员1人；配备齐全得8分，每缺少一名人员扣2分。人员须持有对应有效的从业资格证书，需提供人员岗位证扫描件。 注：以上人员必须一人一岗，为供应商自有人员，否则不得分。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ind w:firstLine="480"/>
        <w:jc w:val="both"/>
      </w:pPr>
      <w:r>
        <w:rPr>
          <w:sz w:val="19"/>
          <w:color w:val="000000"/>
        </w:rPr>
        <w:t>甲方（发包人）：</w:t>
      </w:r>
      <w:r>
        <w:rPr>
          <w:u w:val="single"/>
        </w:rPr>
        <w:t xml:space="preserve">        </w:t>
      </w:r>
    </w:p>
    <w:p>
      <w:pPr>
        <w:pStyle w:val="null3"/>
        <w:ind w:firstLine="480"/>
        <w:jc w:val="both"/>
      </w:pPr>
      <w:r>
        <w:rPr>
          <w:sz w:val="19"/>
          <w:color w:val="000000"/>
        </w:rPr>
        <w:t>乙方（承包人）：</w:t>
      </w:r>
      <w:r>
        <w:rPr>
          <w:u w:val="single"/>
        </w:rPr>
        <w:t xml:space="preserve">             </w:t>
      </w:r>
    </w:p>
    <w:p>
      <w:pPr>
        <w:pStyle w:val="null3"/>
        <w:ind w:firstLine="360"/>
        <w:jc w:val="both"/>
      </w:pPr>
      <w:r>
        <w:rPr>
          <w:sz w:val="19"/>
          <w:color w:val="000000"/>
        </w:rPr>
        <w:t>根据</w:t>
      </w:r>
      <w:r>
        <w:rPr>
          <w:u w:val="single"/>
        </w:rPr>
        <w:t xml:space="preserve">         </w:t>
      </w:r>
      <w:r>
        <w:rPr>
          <w:sz w:val="19"/>
          <w:color w:val="000000"/>
        </w:rPr>
        <w:t>[</w:t>
      </w:r>
      <w:r>
        <w:rPr>
          <w:sz w:val="19"/>
          <w:color w:val="000000"/>
        </w:rPr>
        <w:t>采购项目编号</w:t>
      </w:r>
      <w:r>
        <w:rPr>
          <w:sz w:val="19"/>
          <w:color w:val="000000"/>
        </w:rPr>
        <w:t xml:space="preserve">:      </w:t>
      </w:r>
      <w:r>
        <w:rPr>
          <w:sz w:val="19"/>
          <w:color w:val="000000"/>
        </w:rPr>
        <w:t>的采购结果，乙方为</w:t>
      </w:r>
      <w:r>
        <w:rPr>
          <w:u w:val="single"/>
        </w:rPr>
        <w:t xml:space="preserve">             </w:t>
      </w:r>
      <w:r>
        <w:rPr>
          <w:sz w:val="19"/>
          <w:color w:val="000000"/>
        </w:rPr>
        <w:t xml:space="preserve">    </w:t>
      </w:r>
      <w:r>
        <w:rPr>
          <w:sz w:val="19"/>
          <w:color w:val="000000"/>
        </w:rPr>
        <w:t>。按照《中华人民共和国政府采购法》、《中华人民共和国民法典》及本项目磋商文件的要求、乙方响应文件的承诺和成交通知书的规定，经双方协商，本着平等互利和诚实信用的原则，一致同意签订本合同如下。</w:t>
      </w:r>
    </w:p>
    <w:p>
      <w:pPr>
        <w:pStyle w:val="null3"/>
        <w:ind w:firstLine="361"/>
        <w:jc w:val="both"/>
      </w:pPr>
      <w:r>
        <w:rPr>
          <w:sz w:val="19"/>
          <w:b/>
          <w:color w:val="000000"/>
        </w:rPr>
        <w:t>一、工程名称：</w:t>
      </w:r>
    </w:p>
    <w:p>
      <w:pPr>
        <w:pStyle w:val="null3"/>
        <w:ind w:firstLine="361"/>
        <w:jc w:val="both"/>
      </w:pPr>
      <w:r>
        <w:rPr>
          <w:sz w:val="19"/>
          <w:b/>
          <w:color w:val="000000"/>
        </w:rPr>
        <w:t>二、工程地点：</w:t>
      </w:r>
    </w:p>
    <w:p>
      <w:pPr>
        <w:pStyle w:val="null3"/>
        <w:ind w:firstLine="360"/>
        <w:jc w:val="both"/>
      </w:pPr>
      <w:r>
        <w:rPr>
          <w:sz w:val="19"/>
          <w:color w:val="000000"/>
        </w:rPr>
        <w:t>施工范围：根据审定的《施工设计图纸》、《预算审核报告书》以及甲方发出的与本工程有关的一切文件，包施工、包材料、包工期、包质量、包安全生产、包文明施工、包采购范围内工程竣工验收通过、包结算、包相关配合服务。</w:t>
      </w:r>
    </w:p>
    <w:p>
      <w:pPr>
        <w:pStyle w:val="null3"/>
        <w:ind w:firstLine="361"/>
        <w:jc w:val="both"/>
      </w:pPr>
      <w:r>
        <w:rPr>
          <w:sz w:val="19"/>
          <w:b/>
          <w:color w:val="000000"/>
        </w:rPr>
        <w:t>三、工程总价：</w:t>
      </w:r>
      <w:r>
        <w:rPr>
          <w:sz w:val="19"/>
          <w:color w:val="000000"/>
        </w:rPr>
        <w:t>合同价</w:t>
      </w:r>
      <w:r>
        <w:rPr>
          <w:u w:val="single"/>
        </w:rPr>
        <w:t xml:space="preserve">              </w:t>
      </w:r>
      <w:r>
        <w:rPr>
          <w:sz w:val="19"/>
          <w:color w:val="000000"/>
        </w:rPr>
        <w:t>元。</w:t>
      </w:r>
    </w:p>
    <w:p>
      <w:pPr>
        <w:pStyle w:val="null3"/>
        <w:ind w:firstLine="361"/>
        <w:jc w:val="both"/>
      </w:pPr>
      <w:r>
        <w:rPr>
          <w:sz w:val="19"/>
          <w:b/>
          <w:color w:val="000000"/>
        </w:rPr>
        <w:t>四、工程结算形式：</w:t>
      </w:r>
    </w:p>
    <w:p>
      <w:pPr>
        <w:pStyle w:val="null3"/>
        <w:ind w:firstLine="360"/>
        <w:jc w:val="both"/>
      </w:pPr>
      <w:r>
        <w:rPr>
          <w:sz w:val="19"/>
          <w:color w:val="000000"/>
        </w:rPr>
        <w:t>1</w:t>
      </w:r>
      <w:r>
        <w:rPr>
          <w:sz w:val="19"/>
          <w:color w:val="000000"/>
        </w:rPr>
        <w:t>、承包方式：固定单价总承包方式（包工、包料、包质量、包工期、包安全及有关规范要求等）。合同单价在磋商文件及施工合同约定的风险范围之内不可调整。</w:t>
      </w:r>
    </w:p>
    <w:p>
      <w:pPr>
        <w:pStyle w:val="null3"/>
        <w:ind w:firstLine="360"/>
        <w:jc w:val="both"/>
      </w:pPr>
      <w:r>
        <w:rPr>
          <w:sz w:val="19"/>
          <w:color w:val="000000"/>
        </w:rPr>
        <w:t>本工程结算时套用的清单规范、定额、价格、费率及有关的计量计价标准按审核的《预算审核报告书》中套用的清单规范、定额、价格、费率及有关的计量计价标准结合成交下浮率计算，合同价款采用固定单价合同，工程量按实结算。</w:t>
      </w:r>
    </w:p>
    <w:p>
      <w:pPr>
        <w:pStyle w:val="null3"/>
        <w:ind w:firstLine="360"/>
        <w:jc w:val="both"/>
      </w:pPr>
      <w:r>
        <w:rPr>
          <w:sz w:val="19"/>
          <w:color w:val="000000"/>
        </w:rPr>
        <w:t>如磋商时乙方对甲方提供的《施工设计图纸》和《预算审核报告书》没有异议，则乙方必须完成《施工设计图纸》和《预算审核报告书》包括的所有内容。</w:t>
      </w:r>
    </w:p>
    <w:p>
      <w:pPr>
        <w:pStyle w:val="null3"/>
        <w:ind w:firstLine="360"/>
        <w:jc w:val="both"/>
      </w:pPr>
      <w:r>
        <w:rPr>
          <w:sz w:val="19"/>
          <w:color w:val="000000"/>
        </w:rPr>
        <w:t>2</w:t>
      </w:r>
      <w:r>
        <w:rPr>
          <w:sz w:val="19"/>
          <w:color w:val="000000"/>
        </w:rPr>
        <w:t>、工程量增减调整方法：项目答疑内容；因甲方原因引起的工程变更和设计变更而增减的工程造价。</w:t>
      </w:r>
    </w:p>
    <w:p>
      <w:pPr>
        <w:pStyle w:val="null3"/>
        <w:ind w:firstLine="360"/>
        <w:jc w:val="both"/>
      </w:pPr>
      <w:r>
        <w:rPr>
          <w:sz w:val="19"/>
          <w:color w:val="000000"/>
        </w:rPr>
        <w:t>工程量变更以设计变更或施工工作联系单的形式出现。确因不可预见的原因需变更设计或增加工程量，应召集相关部门现场办公确认。因甲方原因引起的工程变更和设计变更而增减的工程造价按成交下浮率计算后作为调整合同价款计入工程结算价，最终工程结算价以财政部门审定的工程造价为准。</w:t>
      </w:r>
    </w:p>
    <w:p>
      <w:pPr>
        <w:pStyle w:val="null3"/>
        <w:ind w:firstLine="360"/>
        <w:jc w:val="both"/>
      </w:pPr>
      <w:r>
        <w:rPr>
          <w:sz w:val="19"/>
          <w:color w:val="000000"/>
        </w:rPr>
        <w:t>工程变更，导致单价调整的方法：</w:t>
      </w:r>
      <w:r>
        <w:rPr>
          <w:sz w:val="19"/>
          <w:color w:val="000000"/>
        </w:rPr>
        <w:t>a</w:t>
      </w:r>
      <w:r>
        <w:rPr>
          <w:sz w:val="19"/>
          <w:color w:val="000000"/>
        </w:rPr>
        <w:t>《预算审核报告书》已有适用于变更工程的单价，按《预算审核报告书》已有的价格；</w:t>
      </w:r>
      <w:r>
        <w:rPr>
          <w:sz w:val="19"/>
          <w:color w:val="000000"/>
        </w:rPr>
        <w:t>b</w:t>
      </w:r>
      <w:r>
        <w:rPr>
          <w:sz w:val="19"/>
          <w:color w:val="000000"/>
        </w:rPr>
        <w:t>《预算审核报告书》中只有类似于变更工程的单价，可以参照类似价格；</w:t>
      </w:r>
      <w:r>
        <w:rPr>
          <w:sz w:val="19"/>
          <w:color w:val="000000"/>
        </w:rPr>
        <w:t>c</w:t>
      </w:r>
      <w:r>
        <w:rPr>
          <w:sz w:val="19"/>
          <w:color w:val="000000"/>
        </w:rPr>
        <w:t>《预算审核报告书》中没有适用或类似于变更工程的单价，由乙方依据变更工程资料、计量规则和计价办法、工程造价管理机构发布的参考价格，提出变更工程单价，乙方与甲方协商确定。</w:t>
      </w:r>
    </w:p>
    <w:p>
      <w:pPr>
        <w:pStyle w:val="null3"/>
        <w:ind w:firstLine="361"/>
        <w:jc w:val="both"/>
      </w:pPr>
      <w:r>
        <w:rPr>
          <w:sz w:val="19"/>
          <w:b/>
          <w:color w:val="000000"/>
        </w:rPr>
        <w:t>五、工程承包范围和内容：</w:t>
      </w:r>
    </w:p>
    <w:p>
      <w:pPr>
        <w:pStyle w:val="null3"/>
        <w:ind w:firstLine="360"/>
        <w:jc w:val="both"/>
      </w:pPr>
      <w:r>
        <w:rPr>
          <w:sz w:val="19"/>
          <w:color w:val="000000"/>
        </w:rPr>
        <w:t>采购人发出的预算书及设计文件。</w:t>
      </w:r>
    </w:p>
    <w:p>
      <w:pPr>
        <w:pStyle w:val="null3"/>
        <w:ind w:firstLine="360"/>
        <w:jc w:val="both"/>
      </w:pPr>
      <w:r>
        <w:rPr>
          <w:sz w:val="19"/>
          <w:color w:val="000000"/>
        </w:rPr>
        <w:t>技术要求按采购文件约定如下：</w:t>
      </w:r>
    </w:p>
    <w:p>
      <w:pPr>
        <w:pStyle w:val="null3"/>
        <w:ind w:firstLine="360"/>
        <w:jc w:val="both"/>
      </w:pPr>
      <w:r>
        <w:rPr>
          <w:sz w:val="19"/>
          <w:b/>
          <w:color w:val="000000"/>
        </w:rPr>
        <w:t>六、工程施工期：</w:t>
      </w:r>
      <w:r>
        <w:rPr>
          <w:u w:val="single"/>
        </w:rPr>
        <w:t xml:space="preserve">           </w:t>
      </w:r>
      <w:r>
        <w:rPr>
          <w:sz w:val="19"/>
          <w:color w:val="000000"/>
        </w:rPr>
        <w:t>，具体开工时间以监理单位出具的有效开工令为准。</w:t>
      </w:r>
    </w:p>
    <w:p>
      <w:pPr>
        <w:pStyle w:val="null3"/>
        <w:ind w:firstLine="361"/>
        <w:jc w:val="both"/>
      </w:pPr>
      <w:r>
        <w:rPr>
          <w:sz w:val="19"/>
          <w:b/>
          <w:color w:val="000000"/>
        </w:rPr>
        <w:t>七、甲方、乙方的权利和义务</w:t>
      </w:r>
    </w:p>
    <w:p>
      <w:pPr>
        <w:pStyle w:val="null3"/>
        <w:ind w:firstLine="360"/>
        <w:jc w:val="both"/>
      </w:pPr>
      <w:r>
        <w:rPr>
          <w:sz w:val="19"/>
          <w:color w:val="000000"/>
        </w:rPr>
        <w:t>1.</w:t>
      </w:r>
      <w:r>
        <w:rPr>
          <w:sz w:val="19"/>
          <w:color w:val="000000"/>
        </w:rPr>
        <w:t>甲方权利和义务：</w:t>
      </w:r>
    </w:p>
    <w:p>
      <w:pPr>
        <w:pStyle w:val="null3"/>
        <w:ind w:firstLine="360"/>
        <w:jc w:val="both"/>
      </w:pPr>
      <w:r>
        <w:rPr>
          <w:sz w:val="19"/>
          <w:color w:val="000000"/>
        </w:rPr>
        <w:t xml:space="preserve">(1)  </w:t>
      </w:r>
      <w:r>
        <w:rPr>
          <w:sz w:val="19"/>
          <w:color w:val="000000"/>
        </w:rPr>
        <w:t>甲方（或其委托的工程监理方，如果有的话）及其上级行政部门和有关监督管理部门有权对乙方管理、施工质量、施工安全等情况进行检查，督促乙方对存在的问题进行整改。</w:t>
      </w:r>
    </w:p>
    <w:p>
      <w:pPr>
        <w:pStyle w:val="null3"/>
        <w:ind w:firstLine="360"/>
        <w:jc w:val="both"/>
      </w:pPr>
      <w:r>
        <w:rPr>
          <w:sz w:val="19"/>
          <w:color w:val="000000"/>
        </w:rPr>
        <w:t xml:space="preserve">(2)  </w:t>
      </w:r>
      <w:r>
        <w:rPr>
          <w:sz w:val="19"/>
          <w:color w:val="000000"/>
        </w:rPr>
        <w:t>审定乙方编制的实施方案及计划。</w:t>
      </w:r>
    </w:p>
    <w:p>
      <w:pPr>
        <w:pStyle w:val="null3"/>
        <w:ind w:firstLine="360"/>
        <w:jc w:val="both"/>
      </w:pPr>
      <w:r>
        <w:rPr>
          <w:sz w:val="19"/>
          <w:color w:val="000000"/>
        </w:rPr>
        <w:t xml:space="preserve">(3)  </w:t>
      </w:r>
      <w:r>
        <w:rPr>
          <w:sz w:val="19"/>
          <w:color w:val="000000"/>
        </w:rPr>
        <w:t>甲方应派员配合乙方及工程监理方（如果有的话），实施现场安全的保护措施、工程使用材料及工程质量的监督。及时沟通甲、乙双方信息。</w:t>
      </w:r>
    </w:p>
    <w:p>
      <w:pPr>
        <w:pStyle w:val="null3"/>
        <w:ind w:firstLine="360"/>
        <w:jc w:val="both"/>
      </w:pPr>
      <w:r>
        <w:rPr>
          <w:sz w:val="19"/>
          <w:color w:val="000000"/>
        </w:rPr>
        <w:t xml:space="preserve">(4)  </w:t>
      </w:r>
      <w:r>
        <w:rPr>
          <w:sz w:val="19"/>
          <w:color w:val="000000"/>
        </w:rPr>
        <w:t>依合同规定，向乙方支付合同款。</w:t>
      </w:r>
    </w:p>
    <w:p>
      <w:pPr>
        <w:pStyle w:val="null3"/>
        <w:ind w:firstLine="360"/>
        <w:jc w:val="both"/>
      </w:pPr>
      <w:r>
        <w:rPr>
          <w:sz w:val="19"/>
          <w:color w:val="000000"/>
        </w:rPr>
        <w:t xml:space="preserve">(5)  </w:t>
      </w:r>
      <w:r>
        <w:rPr>
          <w:sz w:val="19"/>
          <w:color w:val="000000"/>
        </w:rPr>
        <w:t>乙方在承包期限内，若达不到合同规定的质量要求，甲方可相应扣减乙方的合同款。</w:t>
      </w:r>
    </w:p>
    <w:p>
      <w:pPr>
        <w:pStyle w:val="null3"/>
        <w:ind w:firstLine="360"/>
        <w:jc w:val="both"/>
      </w:pPr>
      <w:r>
        <w:rPr>
          <w:sz w:val="19"/>
          <w:color w:val="000000"/>
        </w:rPr>
        <w:t xml:space="preserve">(6)  </w:t>
      </w:r>
      <w:r>
        <w:rPr>
          <w:sz w:val="19"/>
          <w:color w:val="000000"/>
        </w:rPr>
        <w:t>磋商文件、乙方响应文件约定的甲方其余权利义务。</w:t>
      </w:r>
    </w:p>
    <w:p>
      <w:pPr>
        <w:pStyle w:val="null3"/>
        <w:ind w:firstLine="360"/>
        <w:jc w:val="both"/>
      </w:pPr>
      <w:r>
        <w:rPr>
          <w:sz w:val="19"/>
          <w:color w:val="000000"/>
        </w:rPr>
        <w:t>2.</w:t>
      </w:r>
      <w:r>
        <w:rPr>
          <w:sz w:val="19"/>
          <w:color w:val="000000"/>
        </w:rPr>
        <w:t>乙方权利和义务：</w:t>
      </w:r>
    </w:p>
    <w:p>
      <w:pPr>
        <w:pStyle w:val="null3"/>
        <w:ind w:firstLine="360"/>
        <w:jc w:val="both"/>
      </w:pPr>
      <w:r>
        <w:rPr>
          <w:sz w:val="19"/>
          <w:color w:val="000000"/>
        </w:rPr>
        <w:t xml:space="preserve">(1)  </w:t>
      </w:r>
      <w:r>
        <w:rPr>
          <w:sz w:val="19"/>
          <w:color w:val="000000"/>
        </w:rPr>
        <w:t>依合同规定，向甲方收取合同款。</w:t>
      </w:r>
    </w:p>
    <w:p>
      <w:pPr>
        <w:pStyle w:val="null3"/>
        <w:ind w:firstLine="360"/>
        <w:jc w:val="both"/>
      </w:pPr>
      <w:r>
        <w:rPr>
          <w:sz w:val="19"/>
          <w:color w:val="000000"/>
        </w:rPr>
        <w:t xml:space="preserve">(2)  </w:t>
      </w:r>
      <w:r>
        <w:rPr>
          <w:sz w:val="19"/>
          <w:color w:val="000000"/>
        </w:rPr>
        <w:t>乙方驻工地代表，负责工程施工管理安全和有关工作。</w:t>
      </w:r>
    </w:p>
    <w:p>
      <w:pPr>
        <w:pStyle w:val="null3"/>
        <w:ind w:firstLine="360"/>
        <w:jc w:val="both"/>
      </w:pPr>
      <w:r>
        <w:rPr>
          <w:sz w:val="19"/>
          <w:color w:val="000000"/>
        </w:rPr>
        <w:t xml:space="preserve">(3)  </w:t>
      </w:r>
      <w:r>
        <w:rPr>
          <w:sz w:val="19"/>
          <w:color w:val="000000"/>
        </w:rPr>
        <w:t>乙方应严格按照施工方案规范操作规程进行施工，严格执行安全操作规程、防火安全规定、环境保护规定，严格按甲方提交的图纸或做法说明以及遵守响应文件中确定的质量承诺、发生各类安全事故善后处理承诺及规范用工等承诺进行施工，把好质量关，确保工程质量和施工安全，按期完工和交付使用。</w:t>
      </w:r>
    </w:p>
    <w:p>
      <w:pPr>
        <w:pStyle w:val="null3"/>
        <w:ind w:firstLine="360"/>
        <w:jc w:val="both"/>
      </w:pPr>
      <w:r>
        <w:rPr>
          <w:sz w:val="19"/>
          <w:color w:val="000000"/>
        </w:rPr>
        <w:t xml:space="preserve">(4)  </w:t>
      </w:r>
      <w:r>
        <w:rPr>
          <w:sz w:val="19"/>
          <w:color w:val="000000"/>
        </w:rPr>
        <w:t>乙方在施工中，应服从甲方安排。乙方应制定突发事件应急预案，如发生突发事件，采取有效措施，及时控制和妥善处置，并在</w:t>
      </w:r>
      <w:r>
        <w:rPr>
          <w:sz w:val="19"/>
          <w:color w:val="000000"/>
        </w:rPr>
        <w:t>10</w:t>
      </w:r>
      <w:r>
        <w:rPr>
          <w:sz w:val="19"/>
          <w:color w:val="000000"/>
        </w:rPr>
        <w:t>分钟内报告甲方。</w:t>
      </w:r>
    </w:p>
    <w:p>
      <w:pPr>
        <w:pStyle w:val="null3"/>
        <w:ind w:firstLine="360"/>
        <w:jc w:val="both"/>
      </w:pPr>
      <w:r>
        <w:rPr>
          <w:sz w:val="19"/>
          <w:color w:val="000000"/>
        </w:rPr>
        <w:t xml:space="preserve">(5)  </w:t>
      </w:r>
      <w:r>
        <w:rPr>
          <w:sz w:val="19"/>
          <w:color w:val="000000"/>
        </w:rPr>
        <w:t>突发性事件所产生的额外经费，由乙方自行负责。</w:t>
      </w:r>
    </w:p>
    <w:p>
      <w:pPr>
        <w:pStyle w:val="null3"/>
        <w:ind w:firstLine="360"/>
        <w:jc w:val="both"/>
      </w:pPr>
      <w:r>
        <w:rPr>
          <w:sz w:val="19"/>
          <w:color w:val="000000"/>
        </w:rPr>
        <w:t xml:space="preserve">(6)  </w:t>
      </w:r>
      <w:r>
        <w:rPr>
          <w:sz w:val="19"/>
          <w:color w:val="000000"/>
        </w:rPr>
        <w:t>乙方及其雇佣的员工应严格遵守国家法律、法规和相关规定。在施工过程中，必须严格管理，施工人员不得有违法活动；如违反法律、法规及相关规定，所造成的后果由乙方及其雇佣的员工自行承担，并负责消除负面影响。</w:t>
      </w:r>
    </w:p>
    <w:p>
      <w:pPr>
        <w:pStyle w:val="null3"/>
        <w:ind w:firstLine="360"/>
        <w:jc w:val="both"/>
      </w:pPr>
      <w:r>
        <w:rPr>
          <w:sz w:val="19"/>
          <w:color w:val="000000"/>
        </w:rPr>
        <w:t xml:space="preserve">(7)  </w:t>
      </w:r>
      <w:r>
        <w:rPr>
          <w:sz w:val="19"/>
          <w:color w:val="000000"/>
        </w:rPr>
        <w:t>工地上的材料及设备自行负责保管，工程竣工后，连同项目工程，按时提交完整的竣工验收技术资料。</w:t>
      </w:r>
    </w:p>
    <w:p>
      <w:pPr>
        <w:pStyle w:val="null3"/>
        <w:ind w:firstLine="360"/>
        <w:jc w:val="both"/>
      </w:pPr>
      <w:r>
        <w:rPr>
          <w:sz w:val="19"/>
          <w:color w:val="000000"/>
        </w:rPr>
        <w:t xml:space="preserve">(8)  </w:t>
      </w:r>
      <w:r>
        <w:rPr>
          <w:sz w:val="19"/>
          <w:color w:val="000000"/>
        </w:rPr>
        <w:t>施工过程发生的一切安全事故，由乙方负责，乙方必须马上采取措施补救并及时书面报告甲方。</w:t>
      </w:r>
    </w:p>
    <w:p>
      <w:pPr>
        <w:pStyle w:val="null3"/>
        <w:ind w:firstLine="360"/>
        <w:jc w:val="both"/>
      </w:pPr>
      <w:r>
        <w:rPr>
          <w:sz w:val="19"/>
          <w:color w:val="000000"/>
        </w:rPr>
        <w:t xml:space="preserve">(9)  </w:t>
      </w:r>
      <w:r>
        <w:rPr>
          <w:sz w:val="19"/>
          <w:color w:val="000000"/>
        </w:rPr>
        <w:t>随时清理建筑垃圾及废料，做到工完场清，做好场地清洁工作。</w:t>
      </w:r>
    </w:p>
    <w:p>
      <w:pPr>
        <w:pStyle w:val="null3"/>
        <w:ind w:firstLine="360"/>
        <w:jc w:val="both"/>
      </w:pPr>
      <w:r>
        <w:rPr>
          <w:sz w:val="19"/>
          <w:color w:val="000000"/>
        </w:rPr>
        <w:t xml:space="preserve">(10)  </w:t>
      </w:r>
      <w:r>
        <w:rPr>
          <w:sz w:val="19"/>
          <w:color w:val="000000"/>
        </w:rPr>
        <w:t>乙方必须自觉接受甲方及其各级行政主管部门的管理、监督和检查，根据需要提供相关的文件和资料，并配合检查工作。</w:t>
      </w:r>
    </w:p>
    <w:p>
      <w:pPr>
        <w:pStyle w:val="null3"/>
        <w:ind w:firstLine="360"/>
        <w:jc w:val="both"/>
      </w:pPr>
      <w:r>
        <w:rPr>
          <w:sz w:val="19"/>
          <w:color w:val="000000"/>
        </w:rPr>
        <w:t xml:space="preserve">(11)  </w:t>
      </w:r>
      <w:r>
        <w:rPr>
          <w:sz w:val="19"/>
          <w:color w:val="000000"/>
        </w:rPr>
        <w:t>磋商文件、乙方响应文件约定的乙方其余权利义务。</w:t>
      </w:r>
    </w:p>
    <w:p>
      <w:pPr>
        <w:pStyle w:val="null3"/>
        <w:ind w:firstLine="361"/>
        <w:jc w:val="both"/>
      </w:pPr>
      <w:r>
        <w:rPr>
          <w:sz w:val="19"/>
          <w:b/>
          <w:color w:val="000000"/>
        </w:rPr>
        <w:t>八、工程竣工验收</w:t>
      </w:r>
    </w:p>
    <w:p>
      <w:pPr>
        <w:pStyle w:val="null3"/>
        <w:ind w:firstLine="360"/>
        <w:jc w:val="both"/>
      </w:pPr>
      <w:r>
        <w:rPr>
          <w:sz w:val="19"/>
          <w:color w:val="000000"/>
        </w:rPr>
        <w:t>甲方将在乙方递交报告单后</w:t>
      </w:r>
      <w:r>
        <w:rPr>
          <w:sz w:val="19"/>
          <w:color w:val="000000"/>
        </w:rPr>
        <w:t>10</w:t>
      </w:r>
      <w:r>
        <w:rPr>
          <w:sz w:val="19"/>
          <w:color w:val="000000"/>
        </w:rPr>
        <w:t>日內进行验收，验收要求、验收标准及方法如下：验收标准按国家、省相关验收标准的规定。</w:t>
      </w:r>
    </w:p>
    <w:p>
      <w:pPr>
        <w:pStyle w:val="null3"/>
        <w:ind w:firstLine="361"/>
        <w:jc w:val="both"/>
      </w:pPr>
      <w:r>
        <w:rPr>
          <w:sz w:val="19"/>
          <w:b/>
          <w:color w:val="000000"/>
        </w:rPr>
        <w:t>九、付款方式</w:t>
      </w:r>
    </w:p>
    <w:p>
      <w:pPr>
        <w:pStyle w:val="null3"/>
        <w:ind w:firstLine="361"/>
        <w:jc w:val="both"/>
      </w:pPr>
      <w:r>
        <w:rPr>
          <w:sz w:val="19"/>
          <w:color w:val="000000"/>
        </w:rPr>
        <w:t>1</w:t>
      </w:r>
      <w:r>
        <w:rPr>
          <w:sz w:val="19"/>
          <w:color w:val="000000"/>
        </w:rPr>
        <w:t>）资金支付方式按</w:t>
      </w:r>
      <w:r>
        <w:rPr>
          <w:sz w:val="19"/>
          <w:color w:val="000000"/>
        </w:rPr>
        <w:t>8:2</w:t>
      </w:r>
      <w:r>
        <w:rPr>
          <w:sz w:val="19"/>
          <w:color w:val="000000"/>
        </w:rPr>
        <w:t>的比例支付，即工程进度款按实际完成工程量</w:t>
      </w:r>
      <w:r>
        <w:rPr>
          <w:sz w:val="19"/>
          <w:color w:val="000000"/>
        </w:rPr>
        <w:t>80%</w:t>
      </w:r>
      <w:r>
        <w:rPr>
          <w:sz w:val="19"/>
          <w:color w:val="000000"/>
        </w:rPr>
        <w:t>支付，剩余</w:t>
      </w:r>
      <w:r>
        <w:rPr>
          <w:sz w:val="19"/>
          <w:color w:val="000000"/>
        </w:rPr>
        <w:t>20%</w:t>
      </w:r>
      <w:r>
        <w:rPr>
          <w:sz w:val="19"/>
          <w:color w:val="000000"/>
        </w:rPr>
        <w:t>除质量保证金（结算价的</w:t>
      </w:r>
      <w:r>
        <w:rPr>
          <w:sz w:val="19"/>
          <w:color w:val="000000"/>
        </w:rPr>
        <w:t>3%</w:t>
      </w:r>
      <w:r>
        <w:rPr>
          <w:sz w:val="19"/>
          <w:color w:val="000000"/>
        </w:rPr>
        <w:t>）外在交工验收结算后一年内支付。</w:t>
      </w:r>
      <w:r>
        <w:rPr/>
        <w:t>质量保证金，在工程缺陷责任期（</w:t>
      </w:r>
      <w:r>
        <w:rPr/>
        <w:t>1</w:t>
      </w:r>
      <w:r>
        <w:rPr/>
        <w:t>年）满后</w:t>
      </w:r>
      <w:r>
        <w:rPr/>
        <w:t>14</w:t>
      </w:r>
      <w:r>
        <w:rPr/>
        <w:t>日内不计息付还乙方。</w:t>
      </w:r>
    </w:p>
    <w:p>
      <w:pPr>
        <w:pStyle w:val="null3"/>
        <w:ind w:firstLine="361"/>
        <w:jc w:val="both"/>
      </w:pPr>
      <w:r>
        <w:rPr>
          <w:sz w:val="19"/>
          <w:color w:val="000000"/>
        </w:rPr>
        <w:t>2</w:t>
      </w:r>
      <w:r>
        <w:rPr>
          <w:sz w:val="19"/>
          <w:color w:val="000000"/>
        </w:rPr>
        <w:t>）鉴于本工程为政府投资项目，工程款（进度款）支付时需视资金到位情况，按照国库集中支付等国家相关规定进行支付。</w:t>
      </w:r>
    </w:p>
    <w:p>
      <w:pPr>
        <w:pStyle w:val="null3"/>
        <w:ind w:firstLine="361"/>
        <w:jc w:val="both"/>
      </w:pPr>
      <w:r>
        <w:rPr>
          <w:sz w:val="19"/>
          <w:b/>
          <w:color w:val="000000"/>
        </w:rPr>
        <w:t>十、违约责任与赔偿损失</w:t>
      </w:r>
    </w:p>
    <w:p>
      <w:pPr>
        <w:pStyle w:val="null3"/>
        <w:ind w:firstLine="360"/>
        <w:jc w:val="both"/>
      </w:pPr>
      <w:r>
        <w:rPr>
          <w:sz w:val="19"/>
          <w:color w:val="000000"/>
        </w:rPr>
        <w:t xml:space="preserve">1.  </w:t>
      </w:r>
      <w:r>
        <w:rPr>
          <w:sz w:val="19"/>
          <w:color w:val="000000"/>
        </w:rPr>
        <w:t>如乙方所完成的工程质量不符合磋商文件、乙方响应文件或本合同规定的，甲方有权拒收，乙方应无条件返工。乙方须向甲方支付本合同总价</w:t>
      </w:r>
      <w:r>
        <w:rPr>
          <w:sz w:val="19"/>
          <w:color w:val="000000"/>
        </w:rPr>
        <w:t>5%</w:t>
      </w:r>
      <w:r>
        <w:rPr>
          <w:sz w:val="19"/>
          <w:color w:val="000000"/>
        </w:rPr>
        <w:t>的违约金。</w:t>
      </w:r>
    </w:p>
    <w:p>
      <w:pPr>
        <w:pStyle w:val="null3"/>
        <w:ind w:firstLine="360"/>
        <w:jc w:val="both"/>
      </w:pPr>
      <w:r>
        <w:rPr>
          <w:sz w:val="19"/>
          <w:color w:val="000000"/>
        </w:rPr>
        <w:t xml:space="preserve">2.  </w:t>
      </w:r>
      <w:r>
        <w:rPr>
          <w:sz w:val="19"/>
          <w:color w:val="000000"/>
        </w:rPr>
        <w:t>如因甲方原因而误期，工程工期继续延伸。</w:t>
      </w:r>
    </w:p>
    <w:p>
      <w:pPr>
        <w:pStyle w:val="null3"/>
        <w:ind w:firstLine="360"/>
        <w:jc w:val="both"/>
      </w:pPr>
      <w:r>
        <w:rPr>
          <w:sz w:val="19"/>
          <w:color w:val="000000"/>
        </w:rPr>
        <w:t xml:space="preserve">3.  </w:t>
      </w:r>
      <w:r>
        <w:rPr>
          <w:sz w:val="19"/>
          <w:color w:val="000000"/>
        </w:rPr>
        <w:t>其它违约责任按磋商文件要求、乙方响应文件承诺处理。</w:t>
      </w:r>
    </w:p>
    <w:p>
      <w:pPr>
        <w:pStyle w:val="null3"/>
        <w:ind w:firstLine="360"/>
        <w:jc w:val="both"/>
      </w:pPr>
      <w:r>
        <w:rPr>
          <w:sz w:val="19"/>
          <w:color w:val="000000"/>
        </w:rPr>
        <w:t xml:space="preserve">4.  </w:t>
      </w:r>
      <w:r>
        <w:rPr>
          <w:sz w:val="19"/>
          <w:color w:val="000000"/>
        </w:rPr>
        <w:t>未尽事宜按《中华人民共和国民法典》处理。</w:t>
      </w:r>
    </w:p>
    <w:p>
      <w:pPr>
        <w:pStyle w:val="null3"/>
        <w:ind w:firstLine="361"/>
        <w:jc w:val="both"/>
      </w:pPr>
      <w:r>
        <w:rPr>
          <w:sz w:val="19"/>
          <w:b/>
          <w:color w:val="000000"/>
        </w:rPr>
        <w:t>十一、保修期</w:t>
      </w:r>
    </w:p>
    <w:p>
      <w:pPr>
        <w:pStyle w:val="null3"/>
        <w:ind w:firstLine="360"/>
        <w:jc w:val="both"/>
      </w:pPr>
      <w:r>
        <w:rPr>
          <w:sz w:val="19"/>
          <w:color w:val="000000"/>
        </w:rPr>
        <w:t>保修期（含缺陷责任期、保修期服务要求）：缺陷责任期自实际竣工日期起计算</w:t>
      </w:r>
      <w:r>
        <w:rPr>
          <w:sz w:val="19"/>
          <w:color w:val="000000"/>
        </w:rPr>
        <w:t>12</w:t>
      </w:r>
      <w:r>
        <w:rPr>
          <w:sz w:val="19"/>
          <w:color w:val="000000"/>
        </w:rPr>
        <w:t>个月。质量保修期：自竣工验收合格之日算起。单项竣工验收的工程， 按单项工程分别计算质量保修期。</w:t>
      </w:r>
    </w:p>
    <w:p>
      <w:pPr>
        <w:pStyle w:val="null3"/>
        <w:ind w:firstLine="360"/>
        <w:jc w:val="both"/>
      </w:pPr>
      <w:r>
        <w:rPr>
          <w:sz w:val="19"/>
          <w:color w:val="000000"/>
        </w:rPr>
        <w:t>双方根据《建设工程质量管理条例》及有关规定，约定本工程质量保修期如下：</w:t>
      </w:r>
    </w:p>
    <w:p>
      <w:pPr>
        <w:pStyle w:val="null3"/>
        <w:ind w:firstLine="360"/>
        <w:jc w:val="both"/>
      </w:pPr>
      <w:r>
        <w:rPr>
          <w:sz w:val="19"/>
          <w:color w:val="000000"/>
        </w:rPr>
        <w:t>①  工程竣工验收合格之日起</w:t>
      </w:r>
      <w:r>
        <w:rPr>
          <w:sz w:val="19"/>
          <w:color w:val="000000"/>
        </w:rPr>
        <w:t>1</w:t>
      </w:r>
      <w:r>
        <w:rPr>
          <w:sz w:val="19"/>
          <w:color w:val="000000"/>
        </w:rPr>
        <w:t>年；</w:t>
      </w:r>
    </w:p>
    <w:p>
      <w:pPr>
        <w:pStyle w:val="null3"/>
        <w:ind w:firstLine="360"/>
        <w:jc w:val="both"/>
      </w:pPr>
      <w:r>
        <w:rPr>
          <w:sz w:val="19"/>
          <w:color w:val="000000"/>
        </w:rPr>
        <w:t>②  其他项目保修期限按政府相关规定执行。</w:t>
      </w:r>
    </w:p>
    <w:p>
      <w:pPr>
        <w:pStyle w:val="null3"/>
        <w:ind w:firstLine="360"/>
        <w:jc w:val="both"/>
      </w:pPr>
      <w:r>
        <w:rPr>
          <w:sz w:val="19"/>
          <w:color w:val="000000"/>
        </w:rPr>
        <w:t>保修期与缺陷责任期重叠的期间内，乙方的保修责任同缺陷责任。在缺陷责任期满后的保修期内，乙方可不在工地留有办事人员和机械设备，但必须随时与甲方保持联系，发生紧急抢修事故的，乙方应在接到通知后</w:t>
      </w:r>
      <w:r>
        <w:rPr>
          <w:sz w:val="19"/>
          <w:color w:val="000000"/>
        </w:rPr>
        <w:t>1</w:t>
      </w:r>
      <w:r>
        <w:rPr>
          <w:sz w:val="19"/>
          <w:color w:val="000000"/>
        </w:rPr>
        <w:t>天内到达事故现场抢修。质保服务方式均为乙方派员到甲方现场维修，在保修期内乙方应对由于施工质量原因造成的损坏自费进行修复。</w:t>
      </w:r>
    </w:p>
    <w:p>
      <w:pPr>
        <w:pStyle w:val="null3"/>
        <w:ind w:firstLine="361"/>
        <w:jc w:val="both"/>
      </w:pPr>
      <w:r>
        <w:rPr>
          <w:sz w:val="19"/>
          <w:b/>
          <w:color w:val="000000"/>
        </w:rPr>
        <w:t>十二、争议解决</w:t>
      </w:r>
    </w:p>
    <w:p>
      <w:pPr>
        <w:pStyle w:val="null3"/>
        <w:ind w:firstLine="360"/>
        <w:jc w:val="both"/>
      </w:pPr>
      <w:r>
        <w:rPr>
          <w:sz w:val="19"/>
          <w:color w:val="000000"/>
        </w:rPr>
        <w:t>本合同在执行过程中如发生纠纷，双方应及时协商解决，协商不成，也可以依法向潮州市饶平县人民法院提起诉讼。</w:t>
      </w:r>
    </w:p>
    <w:p>
      <w:pPr>
        <w:pStyle w:val="null3"/>
        <w:ind w:firstLine="361"/>
        <w:jc w:val="both"/>
      </w:pPr>
      <w:r>
        <w:rPr>
          <w:sz w:val="19"/>
          <w:b/>
          <w:color w:val="000000"/>
        </w:rPr>
        <w:t>十三、不可抗力</w:t>
      </w:r>
    </w:p>
    <w:p>
      <w:pPr>
        <w:pStyle w:val="null3"/>
        <w:ind w:firstLine="360"/>
        <w:jc w:val="both"/>
      </w:pPr>
      <w:r>
        <w:rPr>
          <w:sz w:val="19"/>
          <w:color w:val="000000"/>
        </w:rPr>
        <w:t>任何一方由于不可抗力原因不能履行合同时，应在不可抗力事件结束后</w:t>
      </w:r>
      <w:r>
        <w:rPr>
          <w:sz w:val="19"/>
          <w:color w:val="000000"/>
        </w:rPr>
        <w:t>1</w:t>
      </w:r>
      <w:r>
        <w:rPr>
          <w:sz w:val="19"/>
          <w:color w:val="000000"/>
        </w:rPr>
        <w:t>日内向对方通报，以减轻可能给对方造成的损失，在取得有关机构的不可抗力证明或双方谅解确认后，允许延期履行或修订合同，并根据情况可部分或全部免于承担违约责任。</w:t>
      </w:r>
    </w:p>
    <w:p>
      <w:pPr>
        <w:pStyle w:val="null3"/>
        <w:ind w:firstLine="361"/>
        <w:jc w:val="both"/>
      </w:pPr>
      <w:r>
        <w:rPr>
          <w:sz w:val="19"/>
          <w:b/>
          <w:color w:val="000000"/>
        </w:rPr>
        <w:t>十四、其它</w:t>
      </w:r>
    </w:p>
    <w:p>
      <w:pPr>
        <w:pStyle w:val="null3"/>
        <w:ind w:firstLine="360"/>
        <w:jc w:val="both"/>
      </w:pPr>
      <w:r>
        <w:rPr>
          <w:sz w:val="19"/>
          <w:color w:val="000000"/>
        </w:rPr>
        <w:t>1.</w:t>
      </w:r>
      <w:r>
        <w:rPr>
          <w:sz w:val="19"/>
          <w:color w:val="000000"/>
        </w:rPr>
        <w:t>本合同所有附件、磋商文件、乙方响应文件、成交通知书均为合同的有效组成部分，与本合同具有同等法律效力。</w:t>
      </w:r>
    </w:p>
    <w:p>
      <w:pPr>
        <w:pStyle w:val="null3"/>
        <w:ind w:firstLine="360"/>
        <w:jc w:val="both"/>
      </w:pPr>
      <w:r>
        <w:rPr>
          <w:sz w:val="19"/>
          <w:color w:val="000000"/>
        </w:rPr>
        <w:t>2.</w:t>
      </w:r>
      <w:r>
        <w:rPr>
          <w:sz w:val="19"/>
          <w:color w:val="000000"/>
        </w:rPr>
        <w:t>在执行本合同的过程中，所有经双方签署确认的文件（包括会议纪要、补充协议、往来信函）即成为本合同的有效组成部分。</w:t>
      </w:r>
    </w:p>
    <w:p>
      <w:pPr>
        <w:pStyle w:val="null3"/>
        <w:ind w:firstLine="360"/>
        <w:jc w:val="both"/>
      </w:pPr>
      <w:r>
        <w:rPr>
          <w:sz w:val="19"/>
          <w:color w:val="000000"/>
        </w:rPr>
        <w:t>3.</w:t>
      </w:r>
      <w:r>
        <w:rPr>
          <w:sz w:val="19"/>
          <w:color w:val="000000"/>
        </w:rPr>
        <w:t>如一方地址、电话、传真号码有变更，应在变更当日内书面通知对方，否则，应承担相应责任。</w:t>
      </w:r>
    </w:p>
    <w:p>
      <w:pPr>
        <w:pStyle w:val="null3"/>
        <w:ind w:firstLine="361"/>
        <w:jc w:val="both"/>
      </w:pPr>
      <w:r>
        <w:rPr>
          <w:sz w:val="19"/>
          <w:b/>
          <w:color w:val="000000"/>
        </w:rPr>
        <w:t>十五、合同生效</w:t>
      </w:r>
    </w:p>
    <w:p>
      <w:pPr>
        <w:pStyle w:val="null3"/>
        <w:ind w:firstLine="360"/>
        <w:jc w:val="both"/>
      </w:pPr>
      <w:r>
        <w:rPr>
          <w:sz w:val="19"/>
          <w:color w:val="000000"/>
        </w:rPr>
        <w:t xml:space="preserve">1.  </w:t>
      </w:r>
      <w:r>
        <w:rPr>
          <w:sz w:val="19"/>
          <w:color w:val="000000"/>
        </w:rPr>
        <w:t>本合同在甲乙双方法人代表或其授权代表签字盖章后生效。</w:t>
      </w:r>
    </w:p>
    <w:p>
      <w:pPr>
        <w:pStyle w:val="null3"/>
        <w:ind w:firstLine="360"/>
        <w:jc w:val="both"/>
      </w:pPr>
      <w:r>
        <w:rPr>
          <w:sz w:val="19"/>
          <w:color w:val="000000"/>
        </w:rPr>
        <w:t xml:space="preserve">2.  </w:t>
      </w:r>
      <w:r>
        <w:rPr>
          <w:sz w:val="19"/>
          <w:color w:val="000000"/>
        </w:rPr>
        <w:t>合同一式</w:t>
      </w:r>
      <w:r>
        <w:rPr>
          <w:u w:val="single"/>
        </w:rPr>
        <w:t xml:space="preserve">   </w:t>
      </w:r>
      <w:r>
        <w:rPr>
          <w:sz w:val="19"/>
          <w:color w:val="000000"/>
        </w:rPr>
        <w:t>份，甲方持</w:t>
      </w:r>
      <w:r>
        <w:rPr>
          <w:u w:val="single"/>
        </w:rPr>
        <w:t xml:space="preserve">    </w:t>
      </w:r>
      <w:r>
        <w:rPr>
          <w:sz w:val="19"/>
          <w:color w:val="000000"/>
        </w:rPr>
        <w:t>份，乙方</w:t>
      </w:r>
      <w:r>
        <w:rPr>
          <w:u w:val="single"/>
        </w:rPr>
        <w:t xml:space="preserve">   </w:t>
      </w:r>
      <w:r>
        <w:rPr>
          <w:sz w:val="19"/>
          <w:color w:val="000000"/>
        </w:rPr>
        <w:t>份。</w:t>
      </w:r>
    </w:p>
    <w:p>
      <w:pPr>
        <w:pStyle w:val="null3"/>
        <w:ind w:firstLine="360"/>
        <w:jc w:val="both"/>
      </w:pPr>
      <w:r>
        <w:rPr>
          <w:sz w:val="19"/>
          <w:color w:val="000000"/>
        </w:rPr>
        <w:t>（以下无正文。）</w:t>
      </w:r>
    </w:p>
    <w:p>
      <w:pPr>
        <w:pStyle w:val="null3"/>
        <w:ind w:firstLine="360"/>
        <w:jc w:val="both"/>
      </w:pPr>
      <w:r>
        <w:rPr>
          <w:sz w:val="19"/>
          <w:color w:val="000000"/>
        </w:rPr>
        <w:t>甲方：</w:t>
      </w:r>
      <w:r>
        <w:rPr>
          <w:u w:val="single"/>
        </w:rPr>
        <w:t xml:space="preserve">                               </w:t>
      </w:r>
      <w:r>
        <w:rPr>
          <w:sz w:val="19"/>
          <w:color w:val="000000"/>
        </w:rPr>
        <w:t xml:space="preserve">          </w:t>
      </w:r>
      <w:r>
        <w:rPr>
          <w:sz w:val="19"/>
          <w:color w:val="000000"/>
        </w:rPr>
        <w:t>乙方：</w:t>
      </w:r>
      <w:r>
        <w:rPr>
          <w:u w:val="single"/>
        </w:rPr>
        <w:t xml:space="preserve">                                </w:t>
      </w:r>
    </w:p>
    <w:p>
      <w:pPr>
        <w:pStyle w:val="null3"/>
        <w:ind w:firstLine="1800"/>
        <w:jc w:val="both"/>
      </w:pPr>
      <w:r>
        <w:rPr>
          <w:sz w:val="19"/>
          <w:color w:val="000000"/>
        </w:rPr>
        <w:t>（公章）</w:t>
      </w:r>
      <w:r>
        <w:rPr>
          <w:sz w:val="19"/>
          <w:color w:val="000000"/>
        </w:rPr>
        <w:t xml:space="preserve">                             </w:t>
      </w:r>
      <w:r>
        <w:rPr/>
        <w:t xml:space="preserve">         </w:t>
      </w:r>
      <w:r>
        <w:rPr>
          <w:sz w:val="19"/>
          <w:color w:val="000000"/>
        </w:rPr>
        <w:t xml:space="preserve">   </w:t>
      </w:r>
      <w:r>
        <w:rPr>
          <w:sz w:val="19"/>
          <w:color w:val="000000"/>
        </w:rPr>
        <w:t>（公章）</w:t>
      </w:r>
    </w:p>
    <w:p>
      <w:pPr>
        <w:pStyle w:val="null3"/>
        <w:ind w:firstLine="360"/>
        <w:jc w:val="both"/>
      </w:pPr>
      <w:r>
        <w:rPr>
          <w:sz w:val="19"/>
          <w:color w:val="000000"/>
        </w:rPr>
        <w:t>法定代表人或</w:t>
      </w:r>
      <w:r>
        <w:rPr>
          <w:sz w:val="19"/>
          <w:color w:val="000000"/>
        </w:rPr>
        <w:t xml:space="preserve">                          </w:t>
      </w:r>
      <w:r>
        <w:rPr/>
        <w:t xml:space="preserve">         </w:t>
      </w:r>
      <w:r>
        <w:rPr>
          <w:sz w:val="19"/>
          <w:color w:val="000000"/>
        </w:rPr>
        <w:t>法定代表人或</w:t>
      </w:r>
    </w:p>
    <w:p>
      <w:pPr>
        <w:pStyle w:val="null3"/>
        <w:ind w:firstLine="360"/>
        <w:jc w:val="both"/>
      </w:pPr>
      <w:r>
        <w:rPr>
          <w:sz w:val="19"/>
          <w:color w:val="000000"/>
        </w:rPr>
        <w:t>委托代表人：</w:t>
      </w:r>
      <w:r>
        <w:rPr>
          <w:u w:val="single"/>
        </w:rPr>
        <w:t xml:space="preserve">                          </w:t>
      </w:r>
      <w:r>
        <w:rPr>
          <w:sz w:val="19"/>
          <w:color w:val="000000"/>
        </w:rPr>
        <w:t xml:space="preserve">         </w:t>
      </w:r>
      <w:r>
        <w:rPr>
          <w:sz w:val="19"/>
          <w:color w:val="000000"/>
        </w:rPr>
        <w:t>委托代表人：</w:t>
      </w:r>
      <w:r>
        <w:rPr>
          <w:u w:val="single"/>
        </w:rPr>
        <w:t xml:space="preserve">                          </w:t>
      </w:r>
    </w:p>
    <w:p>
      <w:pPr>
        <w:pStyle w:val="null3"/>
        <w:ind w:firstLine="480"/>
        <w:jc w:val="both"/>
      </w:pPr>
      <w:r>
        <w:rPr>
          <w:sz w:val="19"/>
          <w:color w:val="000000"/>
        </w:rPr>
        <w:t>（签字或盖章）</w:t>
      </w:r>
      <w:r>
        <w:rPr>
          <w:sz w:val="19"/>
          <w:color w:val="000000"/>
        </w:rPr>
        <w:t xml:space="preserve">                        </w:t>
      </w:r>
      <w:r>
        <w:rPr/>
        <w:t xml:space="preserve">           </w:t>
      </w:r>
      <w:r>
        <w:rPr>
          <w:sz w:val="19"/>
          <w:color w:val="000000"/>
        </w:rPr>
        <w:t xml:space="preserve"> </w:t>
      </w:r>
      <w:r>
        <w:rPr>
          <w:sz w:val="19"/>
          <w:color w:val="000000"/>
        </w:rPr>
        <w:t>（签字或盖章）</w:t>
      </w:r>
    </w:p>
    <w:p>
      <w:pPr>
        <w:pStyle w:val="null3"/>
        <w:ind w:firstLine="480"/>
        <w:jc w:val="both"/>
      </w:pPr>
      <w:r>
        <w:rPr/>
        <w:t xml:space="preserve"> </w:t>
      </w:r>
    </w:p>
    <w:p>
      <w:pPr>
        <w:pStyle w:val="null3"/>
        <w:ind w:firstLine="480"/>
        <w:jc w:val="both"/>
      </w:pPr>
      <w:r>
        <w:rPr>
          <w:sz w:val="20"/>
          <w:b/>
          <w:color w:val="000000"/>
        </w:rPr>
        <w:t>附件</w:t>
      </w:r>
    </w:p>
    <w:p>
      <w:pPr>
        <w:pStyle w:val="null3"/>
        <w:ind w:firstLine="480"/>
        <w:jc w:val="center"/>
      </w:pPr>
      <w:r>
        <w:rPr>
          <w:sz w:val="20"/>
          <w:b/>
          <w:color w:val="000000"/>
        </w:rPr>
        <w:t>廉政合同</w:t>
      </w:r>
    </w:p>
    <w:p>
      <w:pPr>
        <w:pStyle w:val="null3"/>
        <w:ind w:firstLine="480"/>
        <w:jc w:val="both"/>
      </w:pPr>
      <w:r>
        <w:rPr>
          <w:sz w:val="20"/>
          <w:color w:val="000000"/>
        </w:rPr>
        <w:t>发包人</w:t>
      </w:r>
      <w:r>
        <w:rPr>
          <w:sz w:val="20"/>
          <w:color w:val="000000"/>
        </w:rPr>
        <w:t>:</w:t>
      </w:r>
      <w:r>
        <w:rPr>
          <w:sz w:val="20"/>
          <w:color w:val="000000"/>
        </w:rPr>
        <w:t>（全称）</w:t>
      </w:r>
      <w:r>
        <w:rPr>
          <w:u w:val="single"/>
        </w:rPr>
        <w:t xml:space="preserve">                           </w:t>
      </w:r>
    </w:p>
    <w:p>
      <w:pPr>
        <w:pStyle w:val="null3"/>
        <w:ind w:firstLine="480"/>
        <w:jc w:val="both"/>
      </w:pPr>
      <w:r>
        <w:rPr>
          <w:sz w:val="20"/>
          <w:color w:val="000000"/>
        </w:rPr>
        <w:t>承包人</w:t>
      </w:r>
      <w:r>
        <w:rPr>
          <w:sz w:val="20"/>
          <w:color w:val="000000"/>
        </w:rPr>
        <w:t>:</w:t>
      </w:r>
      <w:r>
        <w:rPr>
          <w:sz w:val="20"/>
          <w:color w:val="000000"/>
        </w:rPr>
        <w:t>（全称）</w:t>
      </w:r>
      <w:r>
        <w:rPr>
          <w:u w:val="single"/>
        </w:rPr>
        <w:t xml:space="preserve">                           </w:t>
      </w:r>
    </w:p>
    <w:p>
      <w:pPr>
        <w:pStyle w:val="null3"/>
        <w:ind w:firstLine="388"/>
        <w:jc w:val="both"/>
      </w:pPr>
      <w:r>
        <w:rPr/>
        <w:t xml:space="preserve"> </w:t>
      </w:r>
    </w:p>
    <w:p>
      <w:pPr>
        <w:pStyle w:val="null3"/>
        <w:ind w:firstLine="388"/>
        <w:jc w:val="both"/>
      </w:pPr>
      <w:r>
        <w:rPr>
          <w:sz w:val="20"/>
          <w:color w:val="000000"/>
        </w:rPr>
        <w:t>根据国家、省有关廉政建设的规定，为做好合同工程的廉政建设，保证工程质量与施工安全，提高建设资金的有效使用和投资效益，合同双方当事人就加强合同工程的廉政建设，订立本合同。</w:t>
      </w:r>
    </w:p>
    <w:p>
      <w:pPr>
        <w:pStyle w:val="null3"/>
        <w:ind w:firstLine="480"/>
        <w:jc w:val="both"/>
      </w:pPr>
      <w:r>
        <w:rPr>
          <w:sz w:val="20"/>
          <w:b/>
          <w:color w:val="000000"/>
        </w:rPr>
        <w:t>1.</w:t>
      </w:r>
      <w:r>
        <w:rPr>
          <w:sz w:val="20"/>
          <w:b/>
          <w:color w:val="000000"/>
        </w:rPr>
        <w:t>双方权利和义务</w:t>
      </w:r>
    </w:p>
    <w:p>
      <w:pPr>
        <w:pStyle w:val="null3"/>
        <w:ind w:firstLine="360"/>
        <w:jc w:val="both"/>
      </w:pPr>
      <w:r>
        <w:rPr>
          <w:sz w:val="20"/>
        </w:rPr>
        <w:t>1.1</w:t>
      </w:r>
      <w:r>
        <w:rPr>
          <w:sz w:val="20"/>
        </w:rPr>
        <w:t>严格遵守国家、省有关法律法规的规定。</w:t>
      </w:r>
    </w:p>
    <w:p>
      <w:pPr>
        <w:pStyle w:val="null3"/>
        <w:ind w:firstLine="360"/>
        <w:jc w:val="both"/>
      </w:pPr>
      <w:r>
        <w:rPr>
          <w:sz w:val="20"/>
        </w:rPr>
        <w:t>1.2</w:t>
      </w:r>
      <w:r>
        <w:rPr>
          <w:sz w:val="20"/>
        </w:rPr>
        <w:t>严格执行合同工程一切合同文件，自觉按合同办事。</w:t>
      </w:r>
    </w:p>
    <w:p>
      <w:pPr>
        <w:pStyle w:val="null3"/>
        <w:ind w:firstLine="348"/>
        <w:jc w:val="both"/>
      </w:pPr>
      <w:r>
        <w:rPr>
          <w:sz w:val="20"/>
        </w:rPr>
        <w:t>1.3</w:t>
      </w:r>
      <w:r>
        <w:rPr>
          <w:sz w:val="20"/>
        </w:rPr>
        <w:t>合同双方当事人的业务活动应坚持公平、公开、公正和诚信的原则（法律认定的商业秘密和合同文件另有规定除外），不得损害国家和集体利益，不得违反工程建设管理规章制度。</w:t>
      </w:r>
    </w:p>
    <w:p>
      <w:pPr>
        <w:pStyle w:val="null3"/>
        <w:ind w:firstLine="316"/>
        <w:jc w:val="both"/>
      </w:pPr>
      <w:r>
        <w:rPr>
          <w:sz w:val="20"/>
        </w:rPr>
        <w:t>1.4</w:t>
      </w:r>
      <w:r>
        <w:rPr>
          <w:sz w:val="20"/>
        </w:rPr>
        <w:t>建立健全廉政制度，开展廉政教育，设立廉政告示牌，公布举报电话，监督并查处违法违纪行为。</w:t>
      </w:r>
    </w:p>
    <w:p>
      <w:pPr>
        <w:pStyle w:val="null3"/>
        <w:ind w:firstLine="360"/>
        <w:jc w:val="both"/>
      </w:pPr>
      <w:r>
        <w:rPr>
          <w:sz w:val="20"/>
        </w:rPr>
        <w:t>1.5</w:t>
      </w:r>
      <w:r>
        <w:rPr>
          <w:sz w:val="20"/>
        </w:rPr>
        <w:t>发现对方在业务活动中有违反廉政建设规定的行为，应及时给予提醒和纠正。</w:t>
      </w:r>
    </w:p>
    <w:p>
      <w:pPr>
        <w:pStyle w:val="null3"/>
        <w:ind w:firstLine="356"/>
        <w:jc w:val="both"/>
      </w:pPr>
      <w:r>
        <w:rPr>
          <w:sz w:val="20"/>
        </w:rPr>
        <w:t>1.6</w:t>
      </w:r>
      <w:r>
        <w:rPr>
          <w:sz w:val="20"/>
        </w:rPr>
        <w:t>发现对方严重违反合同的行为，有向其上级部门举报、建议给予处理并要求告知处理结果的权利。</w:t>
      </w:r>
    </w:p>
    <w:p>
      <w:pPr>
        <w:pStyle w:val="null3"/>
        <w:ind w:firstLine="480"/>
        <w:jc w:val="both"/>
      </w:pPr>
      <w:r>
        <w:rPr>
          <w:sz w:val="20"/>
          <w:b/>
          <w:color w:val="000000"/>
        </w:rPr>
        <w:t>2.</w:t>
      </w:r>
      <w:r>
        <w:rPr>
          <w:sz w:val="20"/>
          <w:b/>
          <w:color w:val="000000"/>
        </w:rPr>
        <w:t>发包人义务</w:t>
      </w:r>
    </w:p>
    <w:p>
      <w:pPr>
        <w:pStyle w:val="null3"/>
        <w:ind w:firstLine="328"/>
        <w:jc w:val="both"/>
      </w:pPr>
      <w:r>
        <w:rPr>
          <w:sz w:val="20"/>
        </w:rPr>
        <w:t>2.1</w:t>
      </w:r>
      <w:r>
        <w:rPr>
          <w:sz w:val="20"/>
        </w:rPr>
        <w:t>发包人及其工作人员不得索取或接受承包人的礼金、有价证券和贵重物品，不得在承包人报销任何应由发包人或其工作人员个人支付的费用。</w:t>
      </w:r>
    </w:p>
    <w:p>
      <w:pPr>
        <w:pStyle w:val="null3"/>
        <w:ind w:firstLine="348"/>
        <w:jc w:val="both"/>
      </w:pPr>
      <w:r>
        <w:rPr>
          <w:sz w:val="20"/>
        </w:rPr>
        <w:t>2.2</w:t>
      </w:r>
      <w:r>
        <w:rPr>
          <w:sz w:val="20"/>
        </w:rPr>
        <w:t>发包人及其工作人员不得参加承包人安排的宴请（工作餐除外）和娱乐活动，不得接受承包人提供的通讯、交通工具和高档办公用品等物品。</w:t>
      </w:r>
    </w:p>
    <w:p>
      <w:pPr>
        <w:pStyle w:val="null3"/>
        <w:ind w:firstLine="368"/>
        <w:jc w:val="both"/>
      </w:pPr>
      <w:r>
        <w:rPr>
          <w:sz w:val="20"/>
        </w:rPr>
        <w:t>2.3</w:t>
      </w:r>
      <w:r>
        <w:rPr>
          <w:sz w:val="20"/>
        </w:rPr>
        <w:t>发包人及其工作人员不得要求或者接受承包人为其住房装修、婚丧嫁娶活动、配偶子女工作安排以及出国出境、旅游等提供方便。</w:t>
      </w:r>
    </w:p>
    <w:p>
      <w:pPr>
        <w:pStyle w:val="null3"/>
        <w:ind w:firstLine="380"/>
        <w:jc w:val="both"/>
      </w:pPr>
      <w:r>
        <w:rPr>
          <w:sz w:val="20"/>
        </w:rPr>
        <w:t>2.4</w:t>
      </w:r>
      <w:r>
        <w:rPr>
          <w:sz w:val="20"/>
        </w:rPr>
        <w:t>发包人及其工作人员不得以任何理由向承包人推销材料和工程设备，不得要求承包人购买合同以外的材料和工程设备。</w:t>
      </w:r>
    </w:p>
    <w:p>
      <w:pPr>
        <w:pStyle w:val="null3"/>
        <w:ind w:firstLine="325"/>
        <w:jc w:val="both"/>
      </w:pPr>
      <w:r>
        <w:rPr>
          <w:sz w:val="20"/>
        </w:rPr>
        <w:t>2.5</w:t>
      </w:r>
      <w:r>
        <w:rPr>
          <w:sz w:val="20"/>
        </w:rPr>
        <w:t>发包人及其工作人员要秉公办事，不准营私舞弊，不准利用职权私自为合同工程安排施工队伍，也不得从事与合同工程有关的各种有偿中介活动。</w:t>
      </w:r>
    </w:p>
    <w:p>
      <w:pPr>
        <w:pStyle w:val="null3"/>
        <w:ind w:firstLine="364"/>
        <w:jc w:val="both"/>
      </w:pPr>
      <w:r>
        <w:rPr>
          <w:sz w:val="20"/>
        </w:rPr>
        <w:t>2.6</w:t>
      </w:r>
      <w:r>
        <w:rPr>
          <w:sz w:val="20"/>
        </w:rPr>
        <w:t>发包人及其工作人员（含其配偶、子女）不得从事与合同工程有关的材料和工程设备供应、劳务等经济活动。</w:t>
      </w:r>
    </w:p>
    <w:p>
      <w:pPr>
        <w:pStyle w:val="null3"/>
        <w:ind w:firstLine="480"/>
        <w:jc w:val="both"/>
      </w:pPr>
      <w:r>
        <w:rPr>
          <w:sz w:val="20"/>
          <w:b/>
          <w:color w:val="000000"/>
        </w:rPr>
        <w:t>3.</w:t>
      </w:r>
      <w:r>
        <w:rPr>
          <w:sz w:val="20"/>
          <w:b/>
          <w:color w:val="000000"/>
        </w:rPr>
        <w:t>承包人义务</w:t>
      </w:r>
    </w:p>
    <w:p>
      <w:pPr>
        <w:pStyle w:val="null3"/>
        <w:ind w:firstLine="348"/>
        <w:jc w:val="both"/>
      </w:pPr>
      <w:r>
        <w:rPr>
          <w:sz w:val="20"/>
        </w:rPr>
        <w:t>3.1</w:t>
      </w:r>
      <w:r>
        <w:rPr>
          <w:sz w:val="20"/>
        </w:rPr>
        <w:t>承包人不得以任何理由向发包人及其工作人员行贿或馈赠礼金、有价证券、贵重礼品。</w:t>
      </w:r>
    </w:p>
    <w:p>
      <w:pPr>
        <w:pStyle w:val="null3"/>
        <w:ind w:firstLine="376"/>
        <w:jc w:val="both"/>
      </w:pPr>
      <w:r>
        <w:rPr>
          <w:sz w:val="20"/>
        </w:rPr>
        <w:t>3.2</w:t>
      </w:r>
      <w:r>
        <w:rPr>
          <w:sz w:val="20"/>
        </w:rPr>
        <w:t>承包人不得以任何名义为发包人及其工作人员报销应由发包人或其工作人员个人支付的任何费用。</w:t>
      </w:r>
    </w:p>
    <w:p>
      <w:pPr>
        <w:pStyle w:val="null3"/>
        <w:ind w:firstLine="364"/>
        <w:jc w:val="both"/>
      </w:pPr>
      <w:r>
        <w:rPr>
          <w:sz w:val="20"/>
        </w:rPr>
        <w:t>3.3</w:t>
      </w:r>
      <w:r>
        <w:rPr>
          <w:sz w:val="20"/>
        </w:rPr>
        <w:t>承包人不得以任何理由安排发包人及其工作人员参加宴请（工作餐除外）及娱乐活动。</w:t>
      </w:r>
    </w:p>
    <w:p>
      <w:pPr>
        <w:pStyle w:val="null3"/>
        <w:ind w:firstLine="388"/>
        <w:jc w:val="both"/>
      </w:pPr>
      <w:r>
        <w:rPr>
          <w:sz w:val="20"/>
        </w:rPr>
        <w:t>3.4</w:t>
      </w:r>
      <w:r>
        <w:rPr>
          <w:sz w:val="20"/>
        </w:rPr>
        <w:t>承包人不得为发包人和个人购置或提供通讯、交通工具和高档办公用品等物品。</w:t>
      </w:r>
    </w:p>
    <w:p>
      <w:pPr>
        <w:pStyle w:val="null3"/>
        <w:ind w:firstLine="356"/>
        <w:jc w:val="both"/>
      </w:pPr>
      <w:r>
        <w:rPr>
          <w:sz w:val="20"/>
        </w:rPr>
        <w:t>3.5</w:t>
      </w:r>
      <w:r>
        <w:rPr>
          <w:sz w:val="20"/>
        </w:rPr>
        <w:t>承包人不得为发包人及其工作人员的住房装修、婚丧嫁娶活动、配偶子女工作安排以及出国出境、旅游等提供方便。</w:t>
      </w:r>
    </w:p>
    <w:p>
      <w:pPr>
        <w:pStyle w:val="null3"/>
        <w:ind w:firstLine="480"/>
        <w:jc w:val="both"/>
      </w:pPr>
      <w:r>
        <w:rPr>
          <w:sz w:val="20"/>
          <w:b/>
          <w:color w:val="000000"/>
        </w:rPr>
        <w:t>4.</w:t>
      </w:r>
      <w:r>
        <w:rPr>
          <w:sz w:val="20"/>
          <w:b/>
          <w:color w:val="000000"/>
        </w:rPr>
        <w:t>违约责任</w:t>
      </w:r>
    </w:p>
    <w:p>
      <w:pPr>
        <w:pStyle w:val="null3"/>
        <w:ind w:firstLine="364"/>
        <w:jc w:val="both"/>
      </w:pPr>
      <w:r>
        <w:rPr>
          <w:sz w:val="20"/>
        </w:rPr>
        <w:t>4.1</w:t>
      </w:r>
      <w:r>
        <w:rPr>
          <w:sz w:val="20"/>
        </w:rPr>
        <w:t>发包人及其工作人员违反本合同第</w:t>
      </w:r>
      <w:r>
        <w:rPr>
          <w:sz w:val="20"/>
        </w:rPr>
        <w:t>1</w:t>
      </w:r>
      <w:r>
        <w:rPr>
          <w:sz w:val="20"/>
        </w:rPr>
        <w:t>条和第</w:t>
      </w:r>
      <w:r>
        <w:rPr>
          <w:sz w:val="20"/>
        </w:rPr>
        <w:t>2</w:t>
      </w:r>
      <w:r>
        <w:rPr>
          <w:sz w:val="20"/>
        </w:rPr>
        <w:t>条规定，应按照廉政建设的有关规定给予处分；涉嫌犯罪的，移交司法机关追究刑事责任；给承包人造成损失的，应予赔偿。</w:t>
      </w:r>
    </w:p>
    <w:p>
      <w:pPr>
        <w:pStyle w:val="null3"/>
        <w:ind w:firstLine="364"/>
        <w:jc w:val="both"/>
      </w:pPr>
      <w:r>
        <w:rPr>
          <w:sz w:val="20"/>
        </w:rPr>
        <w:t>4.2</w:t>
      </w:r>
      <w:r>
        <w:rPr>
          <w:sz w:val="20"/>
        </w:rPr>
        <w:t>承包人及其工作人员违反本合同第</w:t>
      </w:r>
      <w:r>
        <w:rPr>
          <w:sz w:val="20"/>
        </w:rPr>
        <w:t>1</w:t>
      </w:r>
      <w:r>
        <w:rPr>
          <w:sz w:val="20"/>
        </w:rPr>
        <w:t>条和第</w:t>
      </w:r>
      <w:r>
        <w:rPr>
          <w:sz w:val="20"/>
        </w:rPr>
        <w:t>3</w:t>
      </w:r>
      <w:r>
        <w:rPr>
          <w:sz w:val="20"/>
        </w:rPr>
        <w:t>条规定，应按照廉政建设的有关规定给予处分；情节严重的，给予承包人</w:t>
      </w:r>
      <w:r>
        <w:rPr>
          <w:sz w:val="20"/>
        </w:rPr>
        <w:t>1</w:t>
      </w:r>
      <w:r>
        <w:rPr>
          <w:sz w:val="20"/>
        </w:rPr>
        <w:t>～</w:t>
      </w:r>
      <w:r>
        <w:rPr>
          <w:sz w:val="20"/>
        </w:rPr>
        <w:t>3</w:t>
      </w:r>
      <w:r>
        <w:rPr>
          <w:sz w:val="20"/>
        </w:rPr>
        <w:t>年内不得进入工程建设市场的处罚；涉嫌犯罪的，移交司法机关追究刑事责任；给发包人造成损失的，应予赔偿；</w:t>
      </w:r>
    </w:p>
    <w:p>
      <w:pPr>
        <w:pStyle w:val="null3"/>
        <w:ind w:firstLine="480"/>
        <w:jc w:val="both"/>
      </w:pPr>
      <w:r>
        <w:rPr>
          <w:sz w:val="20"/>
          <w:b/>
          <w:color w:val="000000"/>
        </w:rPr>
        <w:t>5.</w:t>
      </w:r>
      <w:r>
        <w:rPr>
          <w:sz w:val="20"/>
          <w:b/>
          <w:color w:val="000000"/>
        </w:rPr>
        <w:t>双方约定</w:t>
      </w:r>
    </w:p>
    <w:p>
      <w:pPr>
        <w:pStyle w:val="null3"/>
        <w:ind w:firstLine="388"/>
        <w:jc w:val="both"/>
      </w:pPr>
      <w:r>
        <w:rPr>
          <w:sz w:val="20"/>
          <w:color w:val="000000"/>
        </w:rPr>
        <w:t>本合同由合同双方当事人或其上级部门负责监督执行，并由合同双方当事人或其上级部门相互约请对本合同执行情况进行检查。</w:t>
      </w:r>
    </w:p>
    <w:p>
      <w:pPr>
        <w:pStyle w:val="null3"/>
        <w:ind w:firstLine="480"/>
        <w:jc w:val="both"/>
      </w:pPr>
      <w:r>
        <w:rPr>
          <w:sz w:val="20"/>
          <w:b/>
          <w:color w:val="000000"/>
        </w:rPr>
        <w:t>6.</w:t>
      </w:r>
      <w:r>
        <w:rPr>
          <w:sz w:val="20"/>
          <w:b/>
          <w:color w:val="000000"/>
        </w:rPr>
        <w:t>合同法律效力</w:t>
      </w:r>
    </w:p>
    <w:p>
      <w:pPr>
        <w:pStyle w:val="null3"/>
        <w:ind w:firstLine="380"/>
        <w:jc w:val="both"/>
      </w:pPr>
      <w:r>
        <w:rPr>
          <w:sz w:val="20"/>
          <w:color w:val="000000"/>
        </w:rPr>
        <w:t>本合同作为（工程名称）工程施工合同的附件，与施工合同具有同等的法律效力。</w:t>
      </w:r>
    </w:p>
    <w:p>
      <w:pPr>
        <w:pStyle w:val="null3"/>
        <w:ind w:firstLine="480"/>
        <w:jc w:val="both"/>
      </w:pPr>
      <w:r>
        <w:rPr>
          <w:sz w:val="20"/>
          <w:b/>
          <w:color w:val="000000"/>
        </w:rPr>
        <w:t>7.</w:t>
      </w:r>
      <w:r>
        <w:rPr>
          <w:sz w:val="20"/>
          <w:b/>
          <w:color w:val="000000"/>
        </w:rPr>
        <w:t>合同生效</w:t>
      </w:r>
    </w:p>
    <w:p>
      <w:pPr>
        <w:pStyle w:val="null3"/>
        <w:ind w:firstLine="480"/>
        <w:jc w:val="both"/>
      </w:pPr>
      <w:r>
        <w:rPr>
          <w:sz w:val="20"/>
          <w:color w:val="000000"/>
        </w:rPr>
        <w:t>本合同自合同双方当事人签署之日起生效，至合同工程竣工验收合格之日后失效。</w:t>
      </w:r>
    </w:p>
    <w:p>
      <w:pPr>
        <w:pStyle w:val="null3"/>
        <w:ind w:firstLine="480"/>
        <w:jc w:val="both"/>
      </w:pPr>
      <w:r>
        <w:rPr>
          <w:sz w:val="20"/>
          <w:b/>
          <w:color w:val="000000"/>
        </w:rPr>
        <w:t>8.</w:t>
      </w:r>
      <w:r>
        <w:rPr>
          <w:sz w:val="20"/>
          <w:b/>
          <w:color w:val="000000"/>
        </w:rPr>
        <w:t>合同份数</w:t>
      </w:r>
    </w:p>
    <w:p>
      <w:pPr>
        <w:pStyle w:val="null3"/>
        <w:ind w:firstLine="480"/>
        <w:jc w:val="both"/>
      </w:pPr>
      <w:r>
        <w:rPr>
          <w:sz w:val="20"/>
          <w:color w:val="000000"/>
        </w:rPr>
        <w:t>本合同一式</w:t>
      </w:r>
      <w:r>
        <w:rPr>
          <w:u w:val="single"/>
        </w:rPr>
        <w:t xml:space="preserve">     </w:t>
      </w:r>
      <w:r>
        <w:rPr>
          <w:sz w:val="20"/>
          <w:color w:val="000000"/>
        </w:rPr>
        <w:t>份，甲方持</w:t>
      </w:r>
      <w:r>
        <w:rPr>
          <w:u w:val="single"/>
        </w:rPr>
        <w:t xml:space="preserve">    </w:t>
      </w:r>
      <w:r>
        <w:rPr>
          <w:sz w:val="20"/>
          <w:color w:val="000000"/>
        </w:rPr>
        <w:t>份，乙方</w:t>
      </w:r>
      <w:r>
        <w:rPr>
          <w:u w:val="single"/>
        </w:rPr>
        <w:t xml:space="preserve">   </w:t>
      </w:r>
      <w:r>
        <w:rPr>
          <w:sz w:val="20"/>
          <w:color w:val="000000"/>
        </w:rPr>
        <w:t>份。有上级部门的，合同双方当事人应各送交其上级部门一份。</w:t>
      </w:r>
    </w:p>
    <w:p>
      <w:pPr>
        <w:pStyle w:val="null3"/>
        <w:ind w:firstLine="388"/>
        <w:jc w:val="both"/>
      </w:pPr>
      <w:r>
        <w:rPr>
          <w:sz w:val="20"/>
          <w:color w:val="000000"/>
        </w:rPr>
        <w:t>发包人：（公章）</w:t>
      </w:r>
      <w:r>
        <w:rPr>
          <w:u w:val="single"/>
        </w:rPr>
        <w:t xml:space="preserve">                   </w:t>
      </w:r>
      <w:r>
        <w:rPr>
          <w:sz w:val="20"/>
          <w:color w:val="000000"/>
        </w:rPr>
        <w:t xml:space="preserve">      </w:t>
      </w:r>
      <w:r>
        <w:rPr>
          <w:sz w:val="20"/>
          <w:color w:val="000000"/>
        </w:rPr>
        <w:t>承包人：（公章）</w:t>
      </w:r>
      <w:r>
        <w:rPr>
          <w:u w:val="single"/>
        </w:rPr>
        <w:t xml:space="preserve">                           </w:t>
      </w:r>
      <w:r>
        <w:rPr/>
        <w:t xml:space="preserve">     </w:t>
      </w:r>
    </w:p>
    <w:p>
      <w:pPr>
        <w:pStyle w:val="null3"/>
        <w:ind w:firstLine="380"/>
        <w:jc w:val="both"/>
      </w:pPr>
      <w:r>
        <w:rPr>
          <w:sz w:val="20"/>
          <w:color w:val="000000"/>
        </w:rPr>
        <w:t>法定代表人或</w:t>
      </w:r>
      <w:r>
        <w:rPr>
          <w:sz w:val="20"/>
          <w:color w:val="000000"/>
        </w:rPr>
        <w:t xml:space="preserve">                    </w:t>
      </w:r>
      <w:r>
        <w:rPr/>
        <w:t xml:space="preserve">           </w:t>
      </w:r>
      <w:r>
        <w:rPr>
          <w:sz w:val="20"/>
          <w:color w:val="000000"/>
        </w:rPr>
        <w:t>法定代表人或</w:t>
      </w:r>
    </w:p>
    <w:p>
      <w:pPr>
        <w:pStyle w:val="null3"/>
        <w:ind w:firstLine="480"/>
        <w:jc w:val="both"/>
      </w:pPr>
      <w:r>
        <w:rPr>
          <w:sz w:val="20"/>
          <w:color w:val="000000"/>
        </w:rPr>
        <w:t>授权代表人：</w:t>
      </w:r>
      <w:r>
        <w:rPr>
          <w:u w:val="single"/>
        </w:rPr>
        <w:t xml:space="preserve">                       </w:t>
      </w:r>
      <w:r>
        <w:rPr/>
        <w:t xml:space="preserve">        </w:t>
      </w:r>
      <w:r>
        <w:rPr>
          <w:sz w:val="20"/>
          <w:color w:val="000000"/>
        </w:rPr>
        <w:t>授权代表人：</w:t>
      </w:r>
      <w:r>
        <w:rPr>
          <w:u w:val="single"/>
        </w:rPr>
        <w:t xml:space="preserve">                         </w:t>
      </w:r>
      <w:r>
        <w:rPr/>
        <w:t xml:space="preserve">   </w:t>
      </w:r>
    </w:p>
    <w:p>
      <w:pPr>
        <w:pStyle w:val="null3"/>
        <w:ind w:firstLine="2470"/>
        <w:jc w:val="both"/>
      </w:pPr>
      <w:r>
        <w:rPr>
          <w:sz w:val="20"/>
          <w:color w:val="000000"/>
        </w:rPr>
        <w:t>（签字或盖章）</w:t>
      </w:r>
      <w:r>
        <w:rPr>
          <w:sz w:val="20"/>
          <w:color w:val="000000"/>
        </w:rPr>
        <w:t xml:space="preserve">             </w:t>
      </w:r>
      <w:r>
        <w:rPr/>
        <w:t xml:space="preserve">                 </w:t>
      </w:r>
      <w:r>
        <w:rPr>
          <w:sz w:val="20"/>
          <w:color w:val="000000"/>
        </w:rPr>
        <w:t>（签字或盖章）</w:t>
      </w:r>
    </w:p>
    <w:p>
      <w:pPr>
        <w:pStyle w:val="null3"/>
        <w:ind w:firstLine="480"/>
        <w:jc w:val="both"/>
      </w:pPr>
      <w:r>
        <w:rPr>
          <w:sz w:val="20"/>
          <w:color w:val="000000"/>
        </w:rPr>
        <w:t>日期：</w:t>
      </w:r>
      <w:r>
        <w:rPr/>
        <w:t xml:space="preserve">  </w:t>
      </w:r>
      <w:r>
        <w:rPr>
          <w:sz w:val="20"/>
          <w:color w:val="000000"/>
        </w:rPr>
        <w:t>年</w:t>
      </w:r>
      <w:r>
        <w:rPr/>
        <w:t xml:space="preserve">  </w:t>
      </w:r>
      <w:r>
        <w:rPr>
          <w:sz w:val="20"/>
          <w:color w:val="000000"/>
        </w:rPr>
        <w:t>月</w:t>
      </w:r>
      <w:r>
        <w:rPr/>
        <w:t xml:space="preserve">  </w:t>
      </w:r>
      <w:r>
        <w:rPr>
          <w:sz w:val="20"/>
          <w:color w:val="000000"/>
        </w:rPr>
        <w:t>日</w:t>
      </w:r>
      <w:r>
        <w:rPr>
          <w:sz w:val="20"/>
          <w:color w:val="000000"/>
        </w:rPr>
        <w:t xml:space="preserve">  </w:t>
      </w:r>
      <w:r>
        <w:rPr/>
        <w:t xml:space="preserve">                    </w:t>
      </w:r>
      <w:r>
        <w:rPr>
          <w:sz w:val="20"/>
          <w:color w:val="000000"/>
        </w:rPr>
        <w:t>日期：</w:t>
      </w:r>
      <w:r>
        <w:rPr/>
        <w:t xml:space="preserve">  </w:t>
      </w:r>
      <w:r>
        <w:rPr>
          <w:sz w:val="20"/>
          <w:color w:val="000000"/>
        </w:rPr>
        <w:t>年</w:t>
      </w:r>
      <w:r>
        <w:rPr/>
        <w:t xml:space="preserve">  </w:t>
      </w:r>
      <w:r>
        <w:rPr>
          <w:sz w:val="20"/>
          <w:color w:val="000000"/>
        </w:rPr>
        <w:t>月</w:t>
      </w:r>
      <w:r>
        <w:rPr/>
        <w:t xml:space="preserve">  </w:t>
      </w:r>
      <w:r>
        <w:rPr>
          <w:sz w:val="20"/>
          <w:color w:val="000000"/>
        </w:rPr>
        <w:t>日</w:t>
      </w:r>
    </w:p>
    <w:p>
      <w:pPr>
        <w:pStyle w:val="null3"/>
        <w:ind w:firstLine="760"/>
        <w:jc w:val="both"/>
      </w:pPr>
      <w:r>
        <w:rPr>
          <w:sz w:val="20"/>
          <w:b/>
          <w:color w:val="000000"/>
        </w:rPr>
        <w:t>附件</w:t>
      </w:r>
    </w:p>
    <w:p>
      <w:pPr>
        <w:pStyle w:val="null3"/>
        <w:ind w:firstLine="480"/>
        <w:jc w:val="center"/>
      </w:pPr>
      <w:r>
        <w:rPr>
          <w:sz w:val="20"/>
          <w:b/>
          <w:color w:val="000000"/>
        </w:rPr>
        <w:t>安全生产合同</w:t>
      </w:r>
    </w:p>
    <w:p>
      <w:pPr>
        <w:pStyle w:val="null3"/>
        <w:ind w:firstLine="480"/>
        <w:jc w:val="both"/>
      </w:pPr>
      <w:r>
        <w:rPr>
          <w:sz w:val="20"/>
        </w:rPr>
        <w:t>为在</w:t>
      </w:r>
      <w:r>
        <w:rPr/>
        <w:t xml:space="preserve"> </w:t>
      </w:r>
      <w:r>
        <w:rPr>
          <w:u w:val="single"/>
        </w:rPr>
        <w:t xml:space="preserve">                          </w:t>
      </w:r>
      <w:r>
        <w:rPr>
          <w:sz w:val="20"/>
        </w:rPr>
        <w:t>施工合同的实施过程中创造安全、高效的施工环境，切实搞好本项目的安全管理工作，本项目业主</w:t>
      </w:r>
      <w:r>
        <w:rPr>
          <w:u w:val="single"/>
        </w:rPr>
        <w:t xml:space="preserve">          </w:t>
      </w:r>
      <w:r>
        <w:rPr>
          <w:sz w:val="20"/>
        </w:rPr>
        <w:t xml:space="preserve">  </w:t>
      </w:r>
      <w:r>
        <w:rPr>
          <w:sz w:val="20"/>
        </w:rPr>
        <w:t>(</w:t>
      </w:r>
      <w:r>
        <w:rPr>
          <w:sz w:val="20"/>
        </w:rPr>
        <w:t>以下称甲方</w:t>
      </w:r>
      <w:r>
        <w:rPr>
          <w:sz w:val="20"/>
        </w:rPr>
        <w:t>)</w:t>
      </w:r>
      <w:r>
        <w:rPr>
          <w:sz w:val="20"/>
        </w:rPr>
        <w:t>与施工单位</w:t>
      </w:r>
      <w:r>
        <w:rPr>
          <w:u w:val="single"/>
        </w:rPr>
        <w:t xml:space="preserve">       </w:t>
      </w:r>
      <w:r>
        <w:rPr>
          <w:sz w:val="20"/>
        </w:rPr>
        <w:t>(</w:t>
      </w:r>
      <w:r>
        <w:rPr>
          <w:sz w:val="20"/>
        </w:rPr>
        <w:t>以下称乙方</w:t>
      </w:r>
      <w:r>
        <w:rPr>
          <w:sz w:val="20"/>
        </w:rPr>
        <w:t>)</w:t>
      </w:r>
      <w:r>
        <w:rPr>
          <w:sz w:val="20"/>
        </w:rPr>
        <w:t>特此签订安全生产合同。</w:t>
      </w:r>
    </w:p>
    <w:p>
      <w:pPr>
        <w:pStyle w:val="null3"/>
        <w:ind w:firstLine="480"/>
        <w:jc w:val="both"/>
      </w:pPr>
      <w:r>
        <w:rPr>
          <w:sz w:val="20"/>
          <w:b/>
          <w:color w:val="000000"/>
        </w:rPr>
        <w:t>一、甲方职责</w:t>
      </w:r>
    </w:p>
    <w:p>
      <w:pPr>
        <w:pStyle w:val="null3"/>
        <w:ind w:firstLine="348"/>
        <w:jc w:val="both"/>
      </w:pPr>
      <w:r>
        <w:rPr>
          <w:sz w:val="20"/>
        </w:rPr>
        <w:t>(</w:t>
      </w:r>
      <w:r>
        <w:rPr>
          <w:sz w:val="20"/>
        </w:rPr>
        <w:t>一</w:t>
      </w:r>
      <w:r>
        <w:rPr>
          <w:sz w:val="20"/>
        </w:rPr>
        <w:t>)</w:t>
      </w:r>
      <w:r>
        <w:rPr>
          <w:sz w:val="20"/>
        </w:rPr>
        <w:t>严格遵守国家有关安全生产的法律法规，认真执行工程承包合同中的有关安全要求。</w:t>
      </w:r>
    </w:p>
    <w:p>
      <w:pPr>
        <w:pStyle w:val="null3"/>
        <w:ind w:firstLine="348"/>
        <w:jc w:val="both"/>
      </w:pPr>
      <w:r>
        <w:rPr>
          <w:sz w:val="20"/>
        </w:rPr>
        <w:t>(</w:t>
      </w:r>
      <w:r>
        <w:rPr>
          <w:sz w:val="20"/>
        </w:rPr>
        <w:t>二</w:t>
      </w:r>
      <w:r>
        <w:rPr>
          <w:sz w:val="20"/>
        </w:rPr>
        <w:t>)</w:t>
      </w:r>
      <w:r>
        <w:rPr>
          <w:sz w:val="20"/>
        </w:rPr>
        <w:t>按照“安全第一、预防为主”和坚持“管生产必须管安全”的原则进行安全生产管理，做到生产与安全工作同时计划、布置、检查、总结和评比。</w:t>
      </w:r>
    </w:p>
    <w:p>
      <w:pPr>
        <w:pStyle w:val="null3"/>
        <w:ind w:firstLine="348"/>
        <w:jc w:val="both"/>
      </w:pPr>
      <w:r>
        <w:rPr>
          <w:sz w:val="20"/>
        </w:rPr>
        <w:t>(</w:t>
      </w:r>
      <w:r>
        <w:rPr>
          <w:sz w:val="20"/>
        </w:rPr>
        <w:t>三</w:t>
      </w:r>
      <w:r>
        <w:rPr>
          <w:sz w:val="20"/>
        </w:rPr>
        <w:t>)</w:t>
      </w:r>
      <w:r>
        <w:rPr>
          <w:sz w:val="20"/>
        </w:rPr>
        <w:t>重要的安全设施必须坚持与主体工程“三同时”的原则，即：同时设计、审批，同时施工，同时验收，投入使用。</w:t>
      </w:r>
    </w:p>
    <w:p>
      <w:pPr>
        <w:pStyle w:val="null3"/>
        <w:ind w:firstLine="348"/>
        <w:jc w:val="both"/>
      </w:pPr>
      <w:r>
        <w:rPr>
          <w:sz w:val="20"/>
        </w:rPr>
        <w:t>(</w:t>
      </w:r>
      <w:r>
        <w:rPr>
          <w:sz w:val="20"/>
        </w:rPr>
        <w:t>四</w:t>
      </w:r>
      <w:r>
        <w:rPr>
          <w:sz w:val="20"/>
        </w:rPr>
        <w:t>)</w:t>
      </w:r>
      <w:r>
        <w:rPr>
          <w:sz w:val="20"/>
        </w:rPr>
        <w:t>定期召开安全生产调度会，及时传达中央及地方有关安全生产的精神。</w:t>
      </w:r>
    </w:p>
    <w:p>
      <w:pPr>
        <w:pStyle w:val="null3"/>
        <w:ind w:firstLine="348"/>
        <w:jc w:val="both"/>
      </w:pPr>
      <w:r>
        <w:rPr>
          <w:sz w:val="20"/>
        </w:rPr>
        <w:t>(</w:t>
      </w:r>
      <w:r>
        <w:rPr>
          <w:sz w:val="20"/>
        </w:rPr>
        <w:t>五</w:t>
      </w:r>
      <w:r>
        <w:rPr>
          <w:sz w:val="20"/>
        </w:rPr>
        <w:t>)</w:t>
      </w:r>
      <w:r>
        <w:rPr>
          <w:sz w:val="20"/>
        </w:rPr>
        <w:t>组织对乙方施工现场安全生产检查，监督乙方及时处理发现的各种安全隐患。</w:t>
      </w:r>
    </w:p>
    <w:p>
      <w:pPr>
        <w:pStyle w:val="null3"/>
        <w:ind w:firstLine="480"/>
        <w:jc w:val="both"/>
      </w:pPr>
      <w:r>
        <w:rPr>
          <w:sz w:val="20"/>
          <w:b/>
          <w:color w:val="000000"/>
        </w:rPr>
        <w:t>二、乙方职责</w:t>
      </w:r>
    </w:p>
    <w:p>
      <w:pPr>
        <w:pStyle w:val="null3"/>
        <w:ind w:firstLine="348"/>
        <w:jc w:val="both"/>
      </w:pPr>
      <w:r>
        <w:rPr>
          <w:sz w:val="20"/>
        </w:rPr>
        <w:t>(</w:t>
      </w:r>
      <w:r>
        <w:rPr>
          <w:sz w:val="20"/>
        </w:rPr>
        <w:t>一</w:t>
      </w:r>
      <w:r>
        <w:rPr>
          <w:sz w:val="20"/>
        </w:rPr>
        <w:t>)</w:t>
      </w:r>
      <w:r>
        <w:rPr>
          <w:sz w:val="20"/>
        </w:rPr>
        <w:t>严格遵守国家有关安全生产的法律法规有关安全生产的规定，认真执行工程承包合同中的有关安全要求。</w:t>
      </w:r>
    </w:p>
    <w:p>
      <w:pPr>
        <w:pStyle w:val="null3"/>
        <w:ind w:firstLine="348"/>
        <w:jc w:val="both"/>
      </w:pPr>
      <w:r>
        <w:rPr>
          <w:sz w:val="20"/>
        </w:rPr>
        <w:t>(</w:t>
      </w:r>
      <w:r>
        <w:rPr>
          <w:sz w:val="20"/>
        </w:rPr>
        <w:t>二</w:t>
      </w:r>
      <w:r>
        <w:rPr>
          <w:sz w:val="20"/>
        </w:rPr>
        <w:t>)</w:t>
      </w:r>
      <w:r>
        <w:rPr>
          <w:sz w:val="20"/>
        </w:rPr>
        <w:t>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pStyle w:val="null3"/>
        <w:ind w:firstLine="348"/>
        <w:jc w:val="both"/>
      </w:pPr>
      <w:r>
        <w:rPr>
          <w:sz w:val="20"/>
        </w:rPr>
        <w:t>(</w:t>
      </w:r>
      <w:r>
        <w:rPr>
          <w:sz w:val="20"/>
        </w:rPr>
        <w:t>三</w:t>
      </w:r>
      <w:r>
        <w:rPr>
          <w:sz w:val="20"/>
        </w:rPr>
        <w:t>)</w:t>
      </w:r>
      <w:r>
        <w:rPr>
          <w:sz w:val="20"/>
        </w:rPr>
        <w:t>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sz w:val="20"/>
        </w:rPr>
        <w:t>1%</w:t>
      </w:r>
      <w:r>
        <w:rPr>
          <w:sz w:val="20"/>
        </w:rPr>
        <w:t>～</w:t>
      </w:r>
      <w:r>
        <w:rPr>
          <w:sz w:val="20"/>
        </w:rPr>
        <w:t>3%</w:t>
      </w:r>
      <w:r>
        <w:rPr>
          <w:sz w:val="20"/>
        </w:rPr>
        <w:t>配备安全员，专职负责所有员工的安全和治安保卫工作及预防事故的发生。安全机构人员，有权按有关规定发布指令，并采取保护性措施防止事故发生。</w:t>
      </w:r>
    </w:p>
    <w:p>
      <w:pPr>
        <w:pStyle w:val="null3"/>
        <w:ind w:firstLine="348"/>
        <w:jc w:val="both"/>
      </w:pPr>
      <w:r>
        <w:rPr>
          <w:sz w:val="20"/>
        </w:rPr>
        <w:t>(</w:t>
      </w:r>
      <w:r>
        <w:rPr>
          <w:sz w:val="20"/>
        </w:rPr>
        <w:t>四</w:t>
      </w:r>
      <w:r>
        <w:rPr>
          <w:sz w:val="20"/>
        </w:rPr>
        <w:t>)</w:t>
      </w:r>
      <w:r>
        <w:rPr>
          <w:sz w:val="20"/>
        </w:rPr>
        <w:t>乙方在任何时候都应采取各种合理的预防措施，防止其员工发生任何违法、违禁、暴力或妨碍治安的行为。</w:t>
      </w:r>
    </w:p>
    <w:p>
      <w:pPr>
        <w:pStyle w:val="null3"/>
        <w:ind w:firstLine="348"/>
        <w:jc w:val="both"/>
      </w:pPr>
      <w:r>
        <w:rPr>
          <w:sz w:val="20"/>
        </w:rPr>
        <w:t>(</w:t>
      </w:r>
      <w:r>
        <w:rPr>
          <w:sz w:val="20"/>
        </w:rPr>
        <w:t>五</w:t>
      </w:r>
      <w:r>
        <w:rPr>
          <w:sz w:val="20"/>
        </w:rPr>
        <w:t>)</w:t>
      </w:r>
      <w:r>
        <w:rPr>
          <w:sz w:val="20"/>
        </w:rPr>
        <w:t>乙方必须具有劳动安全管理部门颁发的安全生产证书，参加施工的人员，必须接受安全技术教育，熟知和遵守本工种的各项安全技术操作规程，定期进行安全技术考核，合格者方准上岗操作。施工现场如出现特种作业无证操作现象时，项目经理必须承担管理责任。</w:t>
      </w:r>
    </w:p>
    <w:p>
      <w:pPr>
        <w:pStyle w:val="null3"/>
        <w:ind w:firstLine="348"/>
        <w:jc w:val="both"/>
      </w:pPr>
      <w:r>
        <w:rPr>
          <w:sz w:val="20"/>
        </w:rPr>
        <w:t>(</w:t>
      </w:r>
      <w:r>
        <w:rPr>
          <w:sz w:val="20"/>
        </w:rPr>
        <w:t>六</w:t>
      </w:r>
      <w:r>
        <w:rPr>
          <w:sz w:val="20"/>
        </w:rPr>
        <w:t>)</w:t>
      </w:r>
      <w:r>
        <w:rPr>
          <w:sz w:val="20"/>
        </w:rPr>
        <w:t>对于易燃易爆的材料除应专门妥善保管之外，还应配备有足够的消防设施，所有施工人员都应熟悉消防设备的性能和使用方法；乙方不得将任何种类的爆炸物给予、易货或以其他方式转让给任何其他人，或允许、容忍上述同样行为。</w:t>
      </w:r>
    </w:p>
    <w:p>
      <w:pPr>
        <w:pStyle w:val="null3"/>
        <w:ind w:firstLine="348"/>
        <w:jc w:val="both"/>
      </w:pPr>
      <w:r>
        <w:rPr>
          <w:sz w:val="20"/>
        </w:rPr>
        <w:t>(</w:t>
      </w:r>
      <w:r>
        <w:rPr>
          <w:sz w:val="20"/>
        </w:rPr>
        <w:t>七</w:t>
      </w:r>
      <w:r>
        <w:rPr>
          <w:sz w:val="20"/>
        </w:rPr>
        <w:t>)</w:t>
      </w:r>
      <w:r>
        <w:rPr>
          <w:sz w:val="20"/>
        </w:rPr>
        <w:t>操作人员上岗，必须按规定穿戴防护用品。施工负责人和安全检查员应随时检查劳动防护用品的穿戴情况，不按规定穿戴防护用品的人员不得上岗。</w:t>
      </w:r>
    </w:p>
    <w:p>
      <w:pPr>
        <w:pStyle w:val="null3"/>
        <w:ind w:firstLine="348"/>
        <w:jc w:val="both"/>
      </w:pPr>
      <w:r>
        <w:rPr>
          <w:sz w:val="20"/>
        </w:rPr>
        <w:t>(</w:t>
      </w:r>
      <w:r>
        <w:rPr>
          <w:sz w:val="20"/>
        </w:rPr>
        <w:t>八</w:t>
      </w:r>
      <w:r>
        <w:rPr>
          <w:sz w:val="20"/>
        </w:rPr>
        <w:t>)</w:t>
      </w:r>
      <w:r>
        <w:rPr>
          <w:sz w:val="20"/>
        </w:rPr>
        <w:t>所有施工机具设备和高空作业的设备均应定期检查，并有安全员的签字记录，保证其经常处于完好状态；不合格的机具、设备和劳动保护用品严禁使用。</w:t>
      </w:r>
    </w:p>
    <w:p>
      <w:pPr>
        <w:pStyle w:val="null3"/>
        <w:ind w:firstLine="348"/>
        <w:jc w:val="both"/>
      </w:pPr>
      <w:r>
        <w:rPr>
          <w:sz w:val="20"/>
        </w:rPr>
        <w:t>(</w:t>
      </w:r>
      <w:r>
        <w:rPr>
          <w:sz w:val="20"/>
        </w:rPr>
        <w:t>九</w:t>
      </w:r>
      <w:r>
        <w:rPr>
          <w:sz w:val="20"/>
        </w:rPr>
        <w:t>)</w:t>
      </w:r>
      <w:r>
        <w:rPr>
          <w:sz w:val="20"/>
        </w:rPr>
        <w:t>施工中采用技术、新工艺、新设备、新材料时，必须制定相应的安全技术措施，施工现场必须具有相关的安全标志牌。</w:t>
      </w:r>
    </w:p>
    <w:p>
      <w:pPr>
        <w:pStyle w:val="null3"/>
        <w:ind w:firstLine="348"/>
        <w:jc w:val="both"/>
      </w:pPr>
      <w:r>
        <w:rPr>
          <w:sz w:val="20"/>
        </w:rPr>
        <w:t>(</w:t>
      </w:r>
      <w:r>
        <w:rPr>
          <w:sz w:val="20"/>
        </w:rPr>
        <w:t>十</w:t>
      </w:r>
      <w:r>
        <w:rPr>
          <w:sz w:val="20"/>
        </w:rPr>
        <w:t>)</w:t>
      </w:r>
      <w:r>
        <w:rPr>
          <w:sz w:val="20"/>
        </w:rPr>
        <w:t>乙方必须按照本工程项目特点，组织制定本工程实施中的生产安全事故应急救援预案；如果发生安全事故，应按照《国务院关于特大安全事故行政责任追究的规定》 以及其它有关规定，及时上报有关部门，并坚持“三不放过”的原则，严肃处理相关责任人。</w:t>
      </w:r>
    </w:p>
    <w:p>
      <w:pPr>
        <w:pStyle w:val="null3"/>
        <w:ind w:firstLine="480"/>
        <w:jc w:val="both"/>
      </w:pPr>
      <w:r>
        <w:rPr>
          <w:sz w:val="20"/>
          <w:b/>
          <w:color w:val="000000"/>
        </w:rPr>
        <w:t>三、违约责任</w:t>
      </w:r>
    </w:p>
    <w:p>
      <w:pPr>
        <w:pStyle w:val="null3"/>
        <w:ind w:firstLine="348"/>
        <w:jc w:val="both"/>
      </w:pPr>
      <w:r>
        <w:rPr>
          <w:sz w:val="20"/>
        </w:rPr>
        <w:t>如因甲方或乙方违约造成安全事故，将依法追究责任。</w:t>
      </w:r>
    </w:p>
    <w:p>
      <w:pPr>
        <w:pStyle w:val="null3"/>
        <w:ind w:firstLine="480"/>
        <w:jc w:val="both"/>
      </w:pPr>
      <w:r>
        <w:rPr>
          <w:sz w:val="20"/>
          <w:b/>
          <w:color w:val="000000"/>
        </w:rPr>
        <w:t>四、合同份数</w:t>
      </w:r>
    </w:p>
    <w:p>
      <w:pPr>
        <w:pStyle w:val="null3"/>
        <w:ind w:firstLine="388"/>
        <w:jc w:val="both"/>
      </w:pPr>
      <w:r>
        <w:rPr>
          <w:sz w:val="20"/>
          <w:color w:val="000000"/>
        </w:rPr>
        <w:t>本合同一式</w:t>
      </w:r>
      <w:r>
        <w:rPr>
          <w:u w:val="single"/>
        </w:rPr>
        <w:t xml:space="preserve">     </w:t>
      </w:r>
      <w:r>
        <w:rPr>
          <w:sz w:val="20"/>
          <w:color w:val="000000"/>
        </w:rPr>
        <w:t>份，甲方持</w:t>
      </w:r>
      <w:r>
        <w:rPr>
          <w:u w:val="single"/>
        </w:rPr>
        <w:t xml:space="preserve">    </w:t>
      </w:r>
      <w:r>
        <w:rPr>
          <w:sz w:val="20"/>
          <w:color w:val="000000"/>
        </w:rPr>
        <w:t>份，乙方</w:t>
      </w:r>
      <w:r>
        <w:rPr>
          <w:u w:val="single"/>
        </w:rPr>
        <w:t xml:space="preserve">   </w:t>
      </w:r>
      <w:r>
        <w:rPr>
          <w:sz w:val="20"/>
          <w:color w:val="000000"/>
        </w:rPr>
        <w:t>份。有上级部门的，合同双方当事人应各送交其上级部门一份。</w:t>
      </w:r>
    </w:p>
    <w:p>
      <w:pPr>
        <w:pStyle w:val="null3"/>
        <w:ind w:firstLine="388"/>
        <w:jc w:val="both"/>
      </w:pPr>
      <w:r>
        <w:rPr>
          <w:sz w:val="20"/>
          <w:color w:val="000000"/>
        </w:rPr>
        <w:t>发包人：（公章）</w:t>
      </w:r>
      <w:r>
        <w:rPr>
          <w:u w:val="single"/>
        </w:rPr>
        <w:t xml:space="preserve">                   </w:t>
      </w:r>
      <w:r>
        <w:rPr>
          <w:sz w:val="20"/>
          <w:color w:val="000000"/>
        </w:rPr>
        <w:t xml:space="preserve">      </w:t>
      </w:r>
      <w:r>
        <w:rPr>
          <w:sz w:val="20"/>
          <w:color w:val="000000"/>
        </w:rPr>
        <w:t>承包人：（公章）</w:t>
      </w:r>
      <w:r>
        <w:rPr>
          <w:u w:val="single"/>
        </w:rPr>
        <w:t xml:space="preserve">                           </w:t>
      </w:r>
      <w:r>
        <w:rPr/>
        <w:t xml:space="preserve">     </w:t>
      </w:r>
    </w:p>
    <w:p>
      <w:pPr>
        <w:pStyle w:val="null3"/>
        <w:ind w:firstLine="380"/>
        <w:jc w:val="both"/>
      </w:pPr>
      <w:r>
        <w:rPr>
          <w:sz w:val="20"/>
          <w:color w:val="000000"/>
        </w:rPr>
        <w:t>法定代表人或</w:t>
      </w:r>
      <w:r>
        <w:rPr>
          <w:sz w:val="20"/>
          <w:color w:val="000000"/>
        </w:rPr>
        <w:t xml:space="preserve">                    </w:t>
      </w:r>
      <w:r>
        <w:rPr/>
        <w:t xml:space="preserve">           </w:t>
      </w:r>
      <w:r>
        <w:rPr>
          <w:sz w:val="20"/>
          <w:color w:val="000000"/>
        </w:rPr>
        <w:t>法定代表人或</w:t>
      </w:r>
    </w:p>
    <w:p>
      <w:pPr>
        <w:pStyle w:val="null3"/>
        <w:ind w:firstLine="480"/>
        <w:jc w:val="both"/>
      </w:pPr>
      <w:r>
        <w:rPr>
          <w:sz w:val="20"/>
          <w:color w:val="000000"/>
        </w:rPr>
        <w:t>授权代表人：</w:t>
      </w:r>
      <w:r>
        <w:rPr>
          <w:u w:val="single"/>
        </w:rPr>
        <w:t xml:space="preserve">                       </w:t>
      </w:r>
      <w:r>
        <w:rPr/>
        <w:t xml:space="preserve">        </w:t>
      </w:r>
      <w:r>
        <w:rPr>
          <w:sz w:val="20"/>
          <w:color w:val="000000"/>
        </w:rPr>
        <w:t>授权代表人：</w:t>
      </w:r>
      <w:r>
        <w:rPr>
          <w:u w:val="single"/>
        </w:rPr>
        <w:t xml:space="preserve">                         </w:t>
      </w:r>
      <w:r>
        <w:rPr/>
        <w:t xml:space="preserve">   </w:t>
      </w:r>
    </w:p>
    <w:p>
      <w:pPr>
        <w:pStyle w:val="null3"/>
        <w:ind w:firstLine="2470"/>
        <w:jc w:val="both"/>
      </w:pPr>
      <w:r>
        <w:rPr>
          <w:sz w:val="20"/>
          <w:color w:val="000000"/>
        </w:rPr>
        <w:t>（签字或盖章）</w:t>
      </w:r>
      <w:r>
        <w:rPr>
          <w:sz w:val="20"/>
          <w:color w:val="000000"/>
        </w:rPr>
        <w:t xml:space="preserve">             </w:t>
      </w:r>
      <w:r>
        <w:rPr/>
        <w:t xml:space="preserve">                 </w:t>
      </w:r>
      <w:r>
        <w:rPr>
          <w:sz w:val="20"/>
          <w:color w:val="000000"/>
        </w:rPr>
        <w:t>（签字或盖章）</w:t>
      </w:r>
    </w:p>
    <w:p>
      <w:pPr>
        <w:pStyle w:val="null3"/>
        <w:ind w:firstLine="480"/>
        <w:jc w:val="both"/>
      </w:pPr>
      <w:r>
        <w:rPr>
          <w:sz w:val="20"/>
          <w:color w:val="000000"/>
        </w:rPr>
        <w:t>日期：</w:t>
      </w:r>
      <w:r>
        <w:rPr/>
        <w:t xml:space="preserve">  </w:t>
      </w:r>
      <w:r>
        <w:rPr>
          <w:sz w:val="20"/>
          <w:color w:val="000000"/>
        </w:rPr>
        <w:t>年</w:t>
      </w:r>
      <w:r>
        <w:rPr/>
        <w:t xml:space="preserve">  </w:t>
      </w:r>
      <w:r>
        <w:rPr>
          <w:sz w:val="20"/>
          <w:color w:val="000000"/>
        </w:rPr>
        <w:t>月</w:t>
      </w:r>
      <w:r>
        <w:rPr/>
        <w:t xml:space="preserve">  </w:t>
      </w:r>
      <w:r>
        <w:rPr>
          <w:sz w:val="20"/>
          <w:color w:val="000000"/>
        </w:rPr>
        <w:t>日</w:t>
      </w:r>
      <w:r>
        <w:rPr>
          <w:sz w:val="20"/>
          <w:color w:val="000000"/>
        </w:rPr>
        <w:t xml:space="preserve">  </w:t>
      </w:r>
      <w:r>
        <w:rPr/>
        <w:t xml:space="preserve">                    </w:t>
      </w:r>
      <w:r>
        <w:rPr>
          <w:sz w:val="20"/>
          <w:color w:val="000000"/>
        </w:rPr>
        <w:t>日期：</w:t>
      </w:r>
      <w:r>
        <w:rPr/>
        <w:t xml:space="preserve">  </w:t>
      </w:r>
      <w:r>
        <w:rPr>
          <w:sz w:val="20"/>
          <w:color w:val="000000"/>
        </w:rPr>
        <w:t>年</w:t>
      </w:r>
      <w:r>
        <w:rPr/>
        <w:t xml:space="preserve">  </w:t>
      </w:r>
      <w:r>
        <w:rPr>
          <w:sz w:val="20"/>
          <w:color w:val="000000"/>
        </w:rPr>
        <w:t>月</w:t>
      </w:r>
      <w:r>
        <w:rPr/>
        <w:t xml:space="preserve">  </w:t>
      </w:r>
      <w:r>
        <w:rPr>
          <w:sz w:val="20"/>
          <w:color w:val="000000"/>
        </w:rPr>
        <w:t>日</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445122-2025-00354</w:t>
      </w:r>
    </w:p>
    <w:p>
      <w:pPr>
        <w:pStyle w:val="null3"/>
        <w:jc w:val="center"/>
        <w:outlineLvl w:val="3"/>
      </w:pPr>
      <w:r>
        <w:rPr>
          <w:sz w:val="24"/>
          <w:b/>
        </w:rPr>
        <w:t>采购项目编号：</w:t>
      </w:r>
      <w:r>
        <w:rPr>
          <w:sz w:val="24"/>
          <w:b/>
        </w:rPr>
        <w:t>445122-2025-00354</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广东确正工程咨询有限公司</w:t>
      </w:r>
    </w:p>
    <w:p>
      <w:pPr>
        <w:pStyle w:val="null3"/>
        <w:ind w:firstLine="480"/>
      </w:pPr>
      <w:r>
        <w:rPr/>
        <w:t xml:space="preserve"> 你方组织的</w:t>
      </w:r>
      <w:r>
        <w:rPr>
          <w:u w:val="single"/>
        </w:rPr>
        <w:t>“</w:t>
      </w:r>
      <w:r>
        <w:rPr>
          <w:u w:val="single"/>
        </w:rPr>
        <w:t>饶平县2024年供销合作社“生产、供销、信用”综合合作试点项目</w:t>
      </w:r>
      <w:r>
        <w:rPr>
          <w:u w:val="single"/>
        </w:rPr>
        <w:t>”</w:t>
      </w:r>
      <w:r>
        <w:rPr/>
        <w:t>项目的竞争性磋商[采购项目编号为：</w:t>
      </w:r>
      <w:r>
        <w:rPr>
          <w:u w:val="single"/>
        </w:rPr>
        <w:t>445122-2025-00354</w:t>
      </w:r>
      <w:r>
        <w:rPr/>
        <w:t>]，我方愿参与响应。</w:t>
      </w:r>
    </w:p>
    <w:p>
      <w:pPr>
        <w:pStyle w:val="null3"/>
        <w:ind w:firstLine="480"/>
      </w:pPr>
      <w:r>
        <w:rPr/>
        <w:t>我方确认收到贵方提供的</w:t>
      </w:r>
      <w:r>
        <w:rPr>
          <w:u w:val="single"/>
        </w:rPr>
        <w:t>“</w:t>
      </w:r>
      <w:r>
        <w:rPr>
          <w:u w:val="single"/>
        </w:rPr>
        <w:t>饶平县2024年供销合作社“生产、供销、信用”综合合作试点项目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广东确正工程咨询有限公司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饶平县2024年供销合作社“生产、供销、信用”综合合作试点项目</w:t>
      </w:r>
      <w:r>
        <w:rPr/>
        <w:t>”项目采购[采购项目编号为</w:t>
      </w:r>
      <w:r>
        <w:rPr/>
        <w:t>445122-2025-00354</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饶平县供销合作社联合社 （部门）</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广东确正工程咨询有限公司</w:t>
      </w:r>
    </w:p>
    <w:p>
      <w:pPr>
        <w:pStyle w:val="null3"/>
        <w:ind w:firstLine="480"/>
      </w:pPr>
      <w:r>
        <w:rPr/>
        <w:t>我单位参加贵公司组织的</w:t>
      </w:r>
      <w:r>
        <w:rPr/>
        <w:t>饶平县2024年供销合作社“生产、供销、信用”综合合作试点项目</w:t>
      </w:r>
      <w:r>
        <w:rPr/>
        <w:t>（采购项目编号：</w:t>
      </w:r>
      <w:r>
        <w:rPr/>
        <w:t>445122-2025-00354</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广东确正工程咨询有限公司</w:t>
      </w:r>
    </w:p>
    <w:p>
      <w:pPr>
        <w:pStyle w:val="null3"/>
        <w:ind w:firstLine="480"/>
      </w:pPr>
      <w:r>
        <w:rPr/>
        <w:t>我单位已登记并准备参与“</w:t>
      </w:r>
      <w:r>
        <w:rPr/>
        <w:t>饶平县2024年供销合作社“生产、供销、信用”综合合作试点项目</w:t>
      </w:r>
      <w:r>
        <w:rPr/>
        <w:t>”项目（采购项目编号：</w:t>
      </w:r>
      <w:r>
        <w:rPr/>
        <w:t>445122-2025-00354</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