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版本号：N513428202500001120250317002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2024年省级财政优势特色产业乡镇项目—桑园引水灌溉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N5134282025000011</w:t>
      </w:r>
    </w:p>
    <w:p>
      <w:pPr>
        <w:pStyle w:val="null3"/>
        <w:jc w:val="left"/>
        <w:outlineLvl w:val="2"/>
      </w:pPr>
      <w:r>
        <w:rPr>
          <w:rFonts w:ascii="仿宋_GB2312" w:hAnsi="仿宋_GB2312" w:cs="仿宋_GB2312" w:eastAsia="仿宋_GB2312"/>
          <w:sz w:val="28"/>
          <w:b/>
        </w:rPr>
        <w:t>普格县农业农村局</w:t>
      </w:r>
    </w:p>
    <w:p>
      <w:pPr>
        <w:pStyle w:val="null3"/>
        <w:jc w:val="center"/>
        <w:outlineLvl w:val="2"/>
      </w:pPr>
      <w:r>
        <w:rPr>
          <w:rFonts w:ascii="仿宋_GB2312" w:hAnsi="仿宋_GB2312" w:cs="仿宋_GB2312" w:eastAsia="仿宋_GB2312"/>
          <w:sz w:val="28"/>
          <w:b/>
        </w:rPr>
        <w:t>四川蜀通源工程项目管理有限公司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四川蜀通源工程项目管理有限公司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普格县农业农村局</w:t>
      </w:r>
      <w:r>
        <w:rPr>
          <w:rFonts w:ascii="仿宋_GB2312" w:hAnsi="仿宋_GB2312" w:cs="仿宋_GB2312" w:eastAsia="仿宋_GB2312"/>
        </w:rPr>
        <w:t xml:space="preserve"> 委托，拟对 </w:t>
      </w:r>
      <w:r>
        <w:rPr>
          <w:rFonts w:ascii="仿宋_GB2312" w:hAnsi="仿宋_GB2312" w:cs="仿宋_GB2312" w:eastAsia="仿宋_GB2312"/>
        </w:rPr>
        <w:t>2024年省级财政优势特色产业乡镇项目—桑园引水灌溉</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凉山彝族自治州普格县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N5134282025000011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2024年省级财政优势特色产业乡镇项目—桑园引水灌溉</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本项目为：2024年省级财政优势特色产业乡镇项目—桑园引水灌溉 采购内容：采购桑园引水灌溉设备 主要功能或目标：发展特色产业，推动经济发展。</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1、本项目特定资格审查条件（描述：水利水电工程施工总承包叁级及以上）</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普格县农业农村局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四川省凉山彝族自治州普格县新建南路345号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阿衣老师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0834-8575077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四川蜀通源工程项目管理有限公司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西昌市航天大道一段56号琦洋集团C栋5楼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0834-3958813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代理服务费收费标准：根据《国家发展改革委关于进一步放开建设项目专业服务价格的通知》（发改价格〔2015〕299号）的规定，本项目代理服务费为8000.00元（捌仟元整）</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普格县农业农村局</w:t>
      </w:r>
      <w:r>
        <w:rPr>
          <w:rFonts w:ascii="仿宋_GB2312" w:hAnsi="仿宋_GB2312" w:cs="仿宋_GB2312" w:eastAsia="仿宋_GB2312"/>
        </w:rPr>
        <w:t xml:space="preserve"> 和 </w:t>
      </w:r>
      <w:r>
        <w:rPr>
          <w:rFonts w:ascii="仿宋_GB2312" w:hAnsi="仿宋_GB2312" w:cs="仿宋_GB2312" w:eastAsia="仿宋_GB2312"/>
        </w:rPr>
        <w:t>四川蜀通源工程项目管理有限公司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普格县农业农村局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四川蜀通源工程项目管理有限公司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详见技术要求内容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详见商务要求内容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及《财政部关于进一步加强政府采购需求和履约验收管理的指导意见》（财库[2016]205号）的要求、采购文件的质量和技术要求、中标供应商的投标文件及承诺以及合同约定的标准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普格县农业农村局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四川蜀通源工程项目管理有限公司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四川蜀通源工程项目管理有限公司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联系电话：0834-3958813</w:t>
      </w:r>
    </w:p>
    <w:p>
      <w:pPr>
        <w:pStyle w:val="null3"/>
        <w:jc w:val="left"/>
      </w:pPr>
      <w:r>
        <w:rPr>
          <w:rFonts w:ascii="仿宋_GB2312" w:hAnsi="仿宋_GB2312" w:cs="仿宋_GB2312" w:eastAsia="仿宋_GB2312"/>
        </w:rPr>
        <w:t>地址：西昌市航天大道一段56号琦洋集团C栋5楼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A02221200 设施农业设备</w:t>
            </w:r>
          </w:p>
        </w:tc>
        <w:tc>
          <w:tcPr>
            <w:tcW w:type="dxa" w:w="821"/>
          </w:tcPr>
          <w:p>
            <w:pPr>
              <w:pStyle w:val="null3"/>
              <w:jc w:val="left"/>
            </w:pPr>
            <w:r>
              <w:rPr>
                <w:rFonts w:ascii="仿宋_GB2312" w:hAnsi="仿宋_GB2312" w:cs="仿宋_GB2312" w:eastAsia="仿宋_GB2312"/>
              </w:rPr>
              <w:t>2024年省级财政优势特色产业乡镇项目—桑园引水灌溉</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3,000,000.00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2024年省级财政优势特色产业乡镇项目—桑园引水灌溉</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A02221200 设施农业设备</w:t>
            </w:r>
          </w:p>
        </w:tc>
        <w:tc>
          <w:tcPr>
            <w:tcW w:type="dxa" w:w="2492"/>
          </w:tcPr>
          <w:p>
            <w:pPr>
              <w:pStyle w:val="null3"/>
              <w:jc w:val="left"/>
            </w:pPr>
            <w:r>
              <w:rPr>
                <w:rFonts w:ascii="仿宋_GB2312" w:hAnsi="仿宋_GB2312" w:cs="仿宋_GB2312" w:eastAsia="仿宋_GB2312"/>
              </w:rPr>
              <w:t>2024年省级财政优势特色产业乡镇项目—桑园引水灌溉</w:t>
            </w:r>
          </w:p>
        </w:tc>
        <w:tc>
          <w:tcPr>
            <w:tcW w:type="dxa" w:w="2492"/>
          </w:tcPr>
          <w:p>
            <w:pPr>
              <w:pStyle w:val="null3"/>
              <w:jc w:val="left"/>
            </w:pPr>
            <w:r>
              <w:rPr>
                <w:rFonts w:ascii="仿宋_GB2312" w:hAnsi="仿宋_GB2312" w:cs="仿宋_GB2312" w:eastAsia="仿宋_GB2312"/>
              </w:rPr>
              <w:t>单晶硅光伏组件、光电互补扬水控制系统1、光电互补扬水控制系统2、光伏专用潜水（离心）泵、光伏专用地表卧式单吸多级自平衡（离心）泵</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A02221200 设施农业设备</w:t>
            </w:r>
          </w:p>
        </w:tc>
        <w:tc>
          <w:tcPr>
            <w:tcW w:type="dxa" w:w="2492"/>
          </w:tcPr>
          <w:p>
            <w:pPr>
              <w:pStyle w:val="null3"/>
              <w:jc w:val="left"/>
            </w:pPr>
            <w:r>
              <w:rPr>
                <w:rFonts w:ascii="仿宋_GB2312" w:hAnsi="仿宋_GB2312" w:cs="仿宋_GB2312" w:eastAsia="仿宋_GB2312"/>
              </w:rPr>
              <w:t>2024年省级财政优势特色产业乡镇项目—桑园引水灌溉</w:t>
            </w:r>
          </w:p>
        </w:tc>
        <w:tc>
          <w:tcPr>
            <w:tcW w:type="dxa" w:w="2492"/>
          </w:tcPr>
          <w:p>
            <w:pPr>
              <w:pStyle w:val="null3"/>
              <w:jc w:val="left"/>
            </w:pPr>
            <w:r>
              <w:rPr>
                <w:rFonts w:ascii="仿宋_GB2312" w:hAnsi="仿宋_GB2312" w:cs="仿宋_GB2312" w:eastAsia="仿宋_GB2312"/>
              </w:rPr>
              <w:t>PE管</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A02221200 设施农业设备</w:t>
            </w:r>
          </w:p>
        </w:tc>
        <w:tc>
          <w:tcPr>
            <w:tcW w:type="dxa" w:w="2492"/>
          </w:tcPr>
          <w:p>
            <w:pPr>
              <w:pStyle w:val="null3"/>
              <w:jc w:val="left"/>
            </w:pPr>
            <w:r>
              <w:rPr>
                <w:rFonts w:ascii="仿宋_GB2312" w:hAnsi="仿宋_GB2312" w:cs="仿宋_GB2312" w:eastAsia="仿宋_GB2312"/>
              </w:rPr>
              <w:t>2024年省级财政优势特色产业乡镇项目—桑园引水灌溉</w:t>
            </w:r>
          </w:p>
        </w:tc>
        <w:tc>
          <w:tcPr>
            <w:tcW w:type="dxa" w:w="2492"/>
          </w:tcPr>
          <w:p>
            <w:pPr>
              <w:pStyle w:val="null3"/>
              <w:jc w:val="left"/>
            </w:pPr>
            <w:r>
              <w:rPr>
                <w:rFonts w:ascii="仿宋_GB2312" w:hAnsi="仿宋_GB2312" w:cs="仿宋_GB2312" w:eastAsia="仿宋_GB2312"/>
              </w:rPr>
              <w:t>波纹管</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标的名称：2024年省级财政优势特色产业乡镇项目—桑园引水灌溉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color w:val="000000"/>
              </w:rPr>
              <w:t>（一）清单：</w:t>
            </w:r>
            <w:r>
              <w:rPr>
                <w:rFonts w:ascii="仿宋_GB2312" w:hAnsi="仿宋_GB2312" w:cs="仿宋_GB2312" w:eastAsia="仿宋_GB2312"/>
                <w:sz w:val="24"/>
                <w:color w:val="000000"/>
              </w:rPr>
              <w:t>新建村</w:t>
            </w:r>
          </w:p>
          <w:tbl>
            <w:tblPr>
              <w:tblBorders>
                <w:top w:val="none" w:color="000000" w:sz="4"/>
                <w:left w:val="none" w:color="000000" w:sz="4"/>
                <w:bottom w:val="none" w:color="000000" w:sz="4"/>
                <w:right w:val="none" w:color="000000" w:sz="4"/>
                <w:insideH w:val="none"/>
                <w:insideV w:val="none"/>
              </w:tblBorders>
            </w:tblPr>
            <w:tblGrid>
              <w:gridCol w:w="449"/>
              <w:gridCol w:w="1881"/>
              <w:gridCol w:w="411"/>
              <w:gridCol w:w="337"/>
              <w:gridCol w:w="1245"/>
              <w:gridCol w:w="1245"/>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序号</w:t>
                  </w:r>
                </w:p>
              </w:tc>
              <w:tc>
                <w:tcPr>
                  <w:tcW w:type="dxa" w:w="1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标的名称</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数量</w:t>
                  </w:r>
                </w:p>
              </w:tc>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单位</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是否进口</w:t>
                  </w:r>
                  <w:r>
                    <w:rPr>
                      <w:rFonts w:ascii="仿宋_GB2312" w:hAnsi="仿宋_GB2312" w:cs="仿宋_GB2312" w:eastAsia="仿宋_GB2312"/>
                      <w:sz w:val="24"/>
                      <w:color w:val="000000"/>
                    </w:rPr>
                    <w:t>/</w:t>
                  </w:r>
                  <w:r>
                    <w:rPr>
                      <w:rFonts w:ascii="仿宋_GB2312" w:hAnsi="仿宋_GB2312" w:cs="仿宋_GB2312" w:eastAsia="仿宋_GB2312"/>
                      <w:sz w:val="24"/>
                      <w:color w:val="000000"/>
                    </w:rPr>
                    <w:t>参数</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单晶硅光伏组件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490</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块</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光伏组件支架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302.4</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Kw</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光伏专用潜水（离心）泵</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光伏专用地表卧式单吸多级自平衡（离心）泵</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光电互补扬水控制系统</w:t>
                  </w:r>
                  <w:r>
                    <w:rPr>
                      <w:rFonts w:ascii="仿宋_GB2312" w:hAnsi="仿宋_GB2312" w:cs="仿宋_GB2312" w:eastAsia="仿宋_GB2312"/>
                      <w:sz w:val="24"/>
                      <w:color w:val="000000"/>
                    </w:rPr>
                    <w:t>1</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光电互补扬水控制系统</w:t>
                  </w:r>
                  <w:r>
                    <w:rPr>
                      <w:rFonts w:ascii="仿宋_GB2312" w:hAnsi="仿宋_GB2312" w:cs="仿宋_GB2312" w:eastAsia="仿宋_GB2312"/>
                      <w:sz w:val="24"/>
                      <w:color w:val="000000"/>
                    </w:rPr>
                    <w:t>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光伏智能汇流箱（一级汇流）</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光伏智能汇流箱（二级汇流）</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接地装置</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项</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避雷针</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直流配电柜</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室内照明系统</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太阳能路灯</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米杆，</w:t>
                  </w:r>
                  <w:r>
                    <w:rPr>
                      <w:rFonts w:ascii="仿宋_GB2312" w:hAnsi="仿宋_GB2312" w:cs="仿宋_GB2312" w:eastAsia="仿宋_GB2312"/>
                      <w:sz w:val="24"/>
                      <w:color w:val="000000"/>
                    </w:rPr>
                    <w:t>160w</w:t>
                  </w:r>
                  <w:r>
                    <w:rPr>
                      <w:rFonts w:ascii="仿宋_GB2312" w:hAnsi="仿宋_GB2312" w:cs="仿宋_GB2312" w:eastAsia="仿宋_GB2312"/>
                      <w:sz w:val="24"/>
                      <w:color w:val="000000"/>
                    </w:rPr>
                    <w:t>太阳能板，</w:t>
                  </w:r>
                  <w:r>
                    <w:rPr>
                      <w:rFonts w:ascii="仿宋_GB2312" w:hAnsi="仿宋_GB2312" w:cs="仿宋_GB2312" w:eastAsia="仿宋_GB2312"/>
                      <w:sz w:val="24"/>
                      <w:color w:val="000000"/>
                    </w:rPr>
                    <w:t>60wLED</w:t>
                  </w:r>
                  <w:r>
                    <w:rPr>
                      <w:rFonts w:ascii="仿宋_GB2312" w:hAnsi="仿宋_GB2312" w:cs="仿宋_GB2312" w:eastAsia="仿宋_GB2312"/>
                      <w:sz w:val="24"/>
                      <w:color w:val="000000"/>
                    </w:rPr>
                    <w:t>灯</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无线水位控制模块</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PV1-F</w:t>
                  </w:r>
                </w:p>
                <w:p>
                  <w:pPr>
                    <w:pStyle w:val="null3"/>
                    <w:jc w:val="both"/>
                  </w:pPr>
                  <w:r>
                    <w:rPr>
                      <w:rFonts w:ascii="仿宋_GB2312" w:hAnsi="仿宋_GB2312" w:cs="仿宋_GB2312" w:eastAsia="仿宋_GB2312"/>
                      <w:sz w:val="24"/>
                      <w:color w:val="000000"/>
                    </w:rPr>
                    <w:t>1*4mm2 0.6-1kV</w:t>
                  </w:r>
                </w:p>
                <w:p>
                  <w:pPr>
                    <w:pStyle w:val="null3"/>
                    <w:jc w:val="both"/>
                  </w:pPr>
                  <w:r>
                    <w:rPr>
                      <w:rFonts w:ascii="仿宋_GB2312" w:hAnsi="仿宋_GB2312" w:cs="仿宋_GB2312" w:eastAsia="仿宋_GB2312"/>
                      <w:sz w:val="24"/>
                      <w:color w:val="000000"/>
                    </w:rPr>
                    <w:t>铜芯线缆</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1400</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YJV22 2*70mm2 0.6-1kV</w:t>
                  </w:r>
                </w:p>
                <w:p>
                  <w:pPr>
                    <w:pStyle w:val="null3"/>
                    <w:jc w:val="both"/>
                  </w:pPr>
                  <w:r>
                    <w:rPr>
                      <w:rFonts w:ascii="仿宋_GB2312" w:hAnsi="仿宋_GB2312" w:cs="仿宋_GB2312" w:eastAsia="仿宋_GB2312"/>
                      <w:sz w:val="24"/>
                      <w:color w:val="000000"/>
                    </w:rPr>
                    <w:t>铜芯线缆</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60</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YJLHV 1*500mm2 0.6-1kV</w:t>
                  </w:r>
                </w:p>
                <w:p>
                  <w:pPr>
                    <w:pStyle w:val="null3"/>
                    <w:jc w:val="both"/>
                  </w:pPr>
                  <w:r>
                    <w:rPr>
                      <w:rFonts w:ascii="仿宋_GB2312" w:hAnsi="仿宋_GB2312" w:cs="仿宋_GB2312" w:eastAsia="仿宋_GB2312"/>
                      <w:sz w:val="24"/>
                      <w:color w:val="000000"/>
                    </w:rPr>
                    <w:t>铝合金线缆</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1200</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YC 2*25mm2 0.6-1kV</w:t>
                  </w:r>
                </w:p>
                <w:p>
                  <w:pPr>
                    <w:pStyle w:val="null3"/>
                    <w:jc w:val="both"/>
                  </w:pPr>
                  <w:r>
                    <w:rPr>
                      <w:rFonts w:ascii="仿宋_GB2312" w:hAnsi="仿宋_GB2312" w:cs="仿宋_GB2312" w:eastAsia="仿宋_GB2312"/>
                      <w:sz w:val="24"/>
                      <w:color w:val="000000"/>
                    </w:rPr>
                    <w:t>铜芯线缆</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YC 2*185mm2 0.6-1kV</w:t>
                  </w:r>
                </w:p>
                <w:p>
                  <w:pPr>
                    <w:pStyle w:val="null3"/>
                    <w:jc w:val="both"/>
                  </w:pPr>
                  <w:r>
                    <w:rPr>
                      <w:rFonts w:ascii="仿宋_GB2312" w:hAnsi="仿宋_GB2312" w:cs="仿宋_GB2312" w:eastAsia="仿宋_GB2312"/>
                      <w:sz w:val="24"/>
                      <w:color w:val="000000"/>
                    </w:rPr>
                    <w:t>铜芯线缆</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YC 3*16mm2 0.6-1kV</w:t>
                  </w:r>
                </w:p>
                <w:p>
                  <w:pPr>
                    <w:pStyle w:val="null3"/>
                    <w:jc w:val="both"/>
                  </w:pPr>
                  <w:r>
                    <w:rPr>
                      <w:rFonts w:ascii="仿宋_GB2312" w:hAnsi="仿宋_GB2312" w:cs="仿宋_GB2312" w:eastAsia="仿宋_GB2312"/>
                      <w:sz w:val="24"/>
                      <w:color w:val="000000"/>
                    </w:rPr>
                    <w:t>铜芯线缆</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500</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YC 3*70mm2 0.6-1kV</w:t>
                  </w:r>
                </w:p>
                <w:p>
                  <w:pPr>
                    <w:pStyle w:val="null3"/>
                    <w:jc w:val="both"/>
                  </w:pPr>
                  <w:r>
                    <w:rPr>
                      <w:rFonts w:ascii="仿宋_GB2312" w:hAnsi="仿宋_GB2312" w:cs="仿宋_GB2312" w:eastAsia="仿宋_GB2312"/>
                      <w:sz w:val="24"/>
                      <w:color w:val="000000"/>
                    </w:rPr>
                    <w:t>铜芯线缆</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线缆电杆</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根</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DN50</w:t>
                  </w:r>
                  <w:r>
                    <w:rPr>
                      <w:rFonts w:ascii="仿宋_GB2312" w:hAnsi="仿宋_GB2312" w:cs="仿宋_GB2312" w:eastAsia="仿宋_GB2312"/>
                      <w:sz w:val="24"/>
                      <w:color w:val="000000"/>
                    </w:rPr>
                    <w:t>波纹管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500</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DN150</w:t>
                  </w:r>
                  <w:r>
                    <w:rPr>
                      <w:rFonts w:ascii="仿宋_GB2312" w:hAnsi="仿宋_GB2312" w:cs="仿宋_GB2312" w:eastAsia="仿宋_GB2312"/>
                      <w:sz w:val="24"/>
                      <w:color w:val="000000"/>
                    </w:rPr>
                    <w:t>进水钢管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DN65</w:t>
                  </w:r>
                  <w:r>
                    <w:rPr>
                      <w:rFonts w:ascii="仿宋_GB2312" w:hAnsi="仿宋_GB2312" w:cs="仿宋_GB2312" w:eastAsia="仿宋_GB2312"/>
                      <w:sz w:val="24"/>
                      <w:color w:val="000000"/>
                    </w:rPr>
                    <w:t>进水钢管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DN65</w:t>
                  </w:r>
                  <w:r>
                    <w:rPr>
                      <w:rFonts w:ascii="仿宋_GB2312" w:hAnsi="仿宋_GB2312" w:cs="仿宋_GB2312" w:eastAsia="仿宋_GB2312"/>
                      <w:sz w:val="24"/>
                      <w:color w:val="000000"/>
                    </w:rPr>
                    <w:t>出水钢管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DN150</w:t>
                  </w:r>
                  <w:r>
                    <w:rPr>
                      <w:rFonts w:ascii="仿宋_GB2312" w:hAnsi="仿宋_GB2312" w:cs="仿宋_GB2312" w:eastAsia="仿宋_GB2312"/>
                      <w:sz w:val="24"/>
                      <w:color w:val="000000"/>
                    </w:rPr>
                    <w:t>出水钢管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DN65 PN16 </w:t>
                  </w:r>
                  <w:r>
                    <w:rPr>
                      <w:rFonts w:ascii="仿宋_GB2312" w:hAnsi="仿宋_GB2312" w:cs="仿宋_GB2312" w:eastAsia="仿宋_GB2312"/>
                      <w:sz w:val="24"/>
                      <w:color w:val="000000"/>
                    </w:rPr>
                    <w:t>止回阀</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DN65 PN16 </w:t>
                  </w:r>
                  <w:r>
                    <w:rPr>
                      <w:rFonts w:ascii="仿宋_GB2312" w:hAnsi="仿宋_GB2312" w:cs="仿宋_GB2312" w:eastAsia="仿宋_GB2312"/>
                      <w:sz w:val="24"/>
                      <w:color w:val="000000"/>
                    </w:rPr>
                    <w:t>法兰盘</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DN32 PN16 </w:t>
                  </w:r>
                  <w:r>
                    <w:rPr>
                      <w:rFonts w:ascii="仿宋_GB2312" w:hAnsi="仿宋_GB2312" w:cs="仿宋_GB2312" w:eastAsia="仿宋_GB2312"/>
                      <w:sz w:val="24"/>
                      <w:color w:val="000000"/>
                    </w:rPr>
                    <w:t>截止阀</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DN32 PN16 </w:t>
                  </w:r>
                  <w:r>
                    <w:rPr>
                      <w:rFonts w:ascii="仿宋_GB2312" w:hAnsi="仿宋_GB2312" w:cs="仿宋_GB2312" w:eastAsia="仿宋_GB2312"/>
                      <w:sz w:val="24"/>
                      <w:color w:val="000000"/>
                    </w:rPr>
                    <w:t>法兰盘</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DN150 PN16 </w:t>
                  </w:r>
                  <w:r>
                    <w:rPr>
                      <w:rFonts w:ascii="仿宋_GB2312" w:hAnsi="仿宋_GB2312" w:cs="仿宋_GB2312" w:eastAsia="仿宋_GB2312"/>
                      <w:sz w:val="24"/>
                      <w:color w:val="000000"/>
                    </w:rPr>
                    <w:t>截止阀</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DN150 PN16 </w:t>
                  </w:r>
                  <w:r>
                    <w:rPr>
                      <w:rFonts w:ascii="仿宋_GB2312" w:hAnsi="仿宋_GB2312" w:cs="仿宋_GB2312" w:eastAsia="仿宋_GB2312"/>
                      <w:sz w:val="24"/>
                      <w:color w:val="000000"/>
                    </w:rPr>
                    <w:t>法兰盘</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DN65 PN16 </w:t>
                  </w:r>
                  <w:r>
                    <w:rPr>
                      <w:rFonts w:ascii="仿宋_GB2312" w:hAnsi="仿宋_GB2312" w:cs="仿宋_GB2312" w:eastAsia="仿宋_GB2312"/>
                      <w:sz w:val="24"/>
                      <w:color w:val="000000"/>
                    </w:rPr>
                    <w:t>截止阀</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DN65 PN16 </w:t>
                  </w:r>
                  <w:r>
                    <w:rPr>
                      <w:rFonts w:ascii="仿宋_GB2312" w:hAnsi="仿宋_GB2312" w:cs="仿宋_GB2312" w:eastAsia="仿宋_GB2312"/>
                      <w:sz w:val="24"/>
                      <w:color w:val="000000"/>
                    </w:rPr>
                    <w:t>法兰盘</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DN65 PN64 </w:t>
                  </w:r>
                  <w:r>
                    <w:rPr>
                      <w:rFonts w:ascii="仿宋_GB2312" w:hAnsi="仿宋_GB2312" w:cs="仿宋_GB2312" w:eastAsia="仿宋_GB2312"/>
                      <w:sz w:val="24"/>
                      <w:color w:val="000000"/>
                    </w:rPr>
                    <w:t>止回阀</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DN65 PN64 </w:t>
                  </w:r>
                  <w:r>
                    <w:rPr>
                      <w:rFonts w:ascii="仿宋_GB2312" w:hAnsi="仿宋_GB2312" w:cs="仿宋_GB2312" w:eastAsia="仿宋_GB2312"/>
                      <w:sz w:val="24"/>
                      <w:color w:val="000000"/>
                    </w:rPr>
                    <w:t>法兰盘</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DN125 PN64 </w:t>
                  </w:r>
                  <w:r>
                    <w:rPr>
                      <w:rFonts w:ascii="仿宋_GB2312" w:hAnsi="仿宋_GB2312" w:cs="仿宋_GB2312" w:eastAsia="仿宋_GB2312"/>
                      <w:sz w:val="24"/>
                      <w:color w:val="000000"/>
                    </w:rPr>
                    <w:t>截止阀</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DN125 PN64 </w:t>
                  </w:r>
                  <w:r>
                    <w:rPr>
                      <w:rFonts w:ascii="仿宋_GB2312" w:hAnsi="仿宋_GB2312" w:cs="仿宋_GB2312" w:eastAsia="仿宋_GB2312"/>
                      <w:sz w:val="24"/>
                      <w:color w:val="000000"/>
                    </w:rPr>
                    <w:t>止回阀</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DN65 PN64 </w:t>
                  </w:r>
                  <w:r>
                    <w:rPr>
                      <w:rFonts w:ascii="仿宋_GB2312" w:hAnsi="仿宋_GB2312" w:cs="仿宋_GB2312" w:eastAsia="仿宋_GB2312"/>
                      <w:sz w:val="24"/>
                      <w:color w:val="000000"/>
                    </w:rPr>
                    <w:t>法兰盘</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DN32 PN64 </w:t>
                  </w:r>
                  <w:r>
                    <w:rPr>
                      <w:rFonts w:ascii="仿宋_GB2312" w:hAnsi="仿宋_GB2312" w:cs="仿宋_GB2312" w:eastAsia="仿宋_GB2312"/>
                      <w:sz w:val="24"/>
                      <w:color w:val="000000"/>
                    </w:rPr>
                    <w:t>截止阀</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DN32 PN64 </w:t>
                  </w:r>
                  <w:r>
                    <w:rPr>
                      <w:rFonts w:ascii="仿宋_GB2312" w:hAnsi="仿宋_GB2312" w:cs="仿宋_GB2312" w:eastAsia="仿宋_GB2312"/>
                      <w:sz w:val="24"/>
                      <w:color w:val="000000"/>
                    </w:rPr>
                    <w:t>法兰盘</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活动板房（长</w:t>
                  </w:r>
                  <w:r>
                    <w:rPr>
                      <w:rFonts w:ascii="仿宋_GB2312" w:hAnsi="仿宋_GB2312" w:cs="仿宋_GB2312" w:eastAsia="仿宋_GB2312"/>
                      <w:sz w:val="24"/>
                      <w:color w:val="000000"/>
                    </w:rPr>
                    <w:t>×宽×高</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3m</w:t>
                  </w:r>
                  <w:r>
                    <w:rPr>
                      <w:rFonts w:ascii="仿宋_GB2312" w:hAnsi="仿宋_GB2312" w:cs="仿宋_GB2312" w:eastAsia="仿宋_GB2312"/>
                      <w:sz w:val="24"/>
                      <w:color w:val="000000"/>
                    </w:rPr>
                    <w:t>）</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60</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m2</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岩棉板</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D219</w:t>
                  </w:r>
                  <w:r>
                    <w:rPr>
                      <w:rFonts w:ascii="仿宋_GB2312" w:hAnsi="仿宋_GB2312" w:cs="仿宋_GB2312" w:eastAsia="仿宋_GB2312"/>
                      <w:sz w:val="24"/>
                      <w:color w:val="000000"/>
                    </w:rPr>
                    <w:t>钢套管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DE160PE 1.0mpa</w:t>
                  </w:r>
                  <w:r>
                    <w:rPr>
                      <w:rFonts w:ascii="仿宋_GB2312" w:hAnsi="仿宋_GB2312" w:cs="仿宋_GB2312" w:eastAsia="仿宋_GB2312"/>
                      <w:sz w:val="24"/>
                      <w:color w:val="000000"/>
                    </w:rPr>
                    <w:t>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336</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DE200PE 1.0mpa</w:t>
                  </w:r>
                  <w:r>
                    <w:rPr>
                      <w:rFonts w:ascii="仿宋_GB2312" w:hAnsi="仿宋_GB2312" w:cs="仿宋_GB2312" w:eastAsia="仿宋_GB2312"/>
                      <w:sz w:val="24"/>
                      <w:color w:val="000000"/>
                    </w:rPr>
                    <w:t>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玻璃钢水池</w:t>
                  </w:r>
                  <w:r>
                    <w:rPr>
                      <w:rFonts w:ascii="仿宋_GB2312" w:hAnsi="仿宋_GB2312" w:cs="仿宋_GB2312" w:eastAsia="仿宋_GB2312"/>
                      <w:sz w:val="24"/>
                      <w:color w:val="000000"/>
                    </w:rPr>
                    <w:t>50m3</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座</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池壁厚度不低于</w:t>
                  </w:r>
                  <w:r>
                    <w:rPr>
                      <w:rFonts w:ascii="仿宋_GB2312" w:hAnsi="仿宋_GB2312" w:cs="仿宋_GB2312" w:eastAsia="仿宋_GB2312"/>
                      <w:sz w:val="24"/>
                      <w:color w:val="000000"/>
                    </w:rPr>
                    <w:t>6mm</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φ</w:t>
                  </w:r>
                  <w:r>
                    <w:rPr>
                      <w:rFonts w:ascii="仿宋_GB2312" w:hAnsi="仿宋_GB2312" w:cs="仿宋_GB2312" w:eastAsia="仿宋_GB2312"/>
                      <w:sz w:val="24"/>
                      <w:color w:val="000000"/>
                    </w:rPr>
                    <w:t>133</w:t>
                  </w:r>
                  <w:r>
                    <w:rPr>
                      <w:rFonts w:ascii="仿宋_GB2312" w:hAnsi="仿宋_GB2312" w:cs="仿宋_GB2312" w:eastAsia="仿宋_GB2312"/>
                      <w:sz w:val="24"/>
                      <w:color w:val="000000"/>
                    </w:rPr>
                    <w:t>无缝钢管（壁厚</w:t>
                  </w:r>
                  <w:r>
                    <w:rPr>
                      <w:rFonts w:ascii="仿宋_GB2312" w:hAnsi="仿宋_GB2312" w:cs="仿宋_GB2312" w:eastAsia="仿宋_GB2312"/>
                      <w:sz w:val="24"/>
                      <w:color w:val="000000"/>
                    </w:rPr>
                    <w:t>6mm</w:t>
                  </w:r>
                  <w:r>
                    <w:rPr>
                      <w:rFonts w:ascii="仿宋_GB2312" w:hAnsi="仿宋_GB2312" w:cs="仿宋_GB2312" w:eastAsia="仿宋_GB2312"/>
                      <w:sz w:val="24"/>
                      <w:color w:val="000000"/>
                    </w:rPr>
                    <w:t>）</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1587</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围栏</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400</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钢丝喷塑，丝粗</w:t>
                  </w:r>
                  <w:r>
                    <w:rPr>
                      <w:rFonts w:ascii="仿宋_GB2312" w:hAnsi="仿宋_GB2312" w:cs="仿宋_GB2312" w:eastAsia="仿宋_GB2312"/>
                      <w:sz w:val="24"/>
                      <w:color w:val="000000"/>
                    </w:rPr>
                    <w:t>4.5mm</w:t>
                  </w:r>
                  <w:r>
                    <w:rPr>
                      <w:rFonts w:ascii="仿宋_GB2312" w:hAnsi="仿宋_GB2312" w:cs="仿宋_GB2312" w:eastAsia="仿宋_GB2312"/>
                      <w:sz w:val="24"/>
                      <w:color w:val="000000"/>
                    </w:rPr>
                    <w:t>，单张高</w:t>
                  </w:r>
                  <w:r>
                    <w:rPr>
                      <w:rFonts w:ascii="仿宋_GB2312" w:hAnsi="仿宋_GB2312" w:cs="仿宋_GB2312" w:eastAsia="仿宋_GB2312"/>
                      <w:sz w:val="24"/>
                      <w:color w:val="000000"/>
                    </w:rPr>
                    <w:t>3m*1.8m</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color w:val="000000"/>
              </w:rPr>
              <w:t>长河扁村</w:t>
            </w:r>
          </w:p>
          <w:tbl>
            <w:tblPr>
              <w:tblBorders>
                <w:top w:val="none" w:color="000000" w:sz="4"/>
                <w:left w:val="none" w:color="000000" w:sz="4"/>
                <w:bottom w:val="none" w:color="000000" w:sz="4"/>
                <w:right w:val="none" w:color="000000" w:sz="4"/>
                <w:insideH w:val="none"/>
                <w:insideV w:val="none"/>
              </w:tblBorders>
            </w:tblPr>
            <w:tblGrid>
              <w:gridCol w:w="566"/>
              <w:gridCol w:w="1365"/>
              <w:gridCol w:w="485"/>
              <w:gridCol w:w="1473"/>
              <w:gridCol w:w="1680"/>
            </w:tblGrid>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序号</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标的名称</w:t>
                  </w:r>
                </w:p>
              </w:tc>
              <w:tc>
                <w:tcPr>
                  <w:tcW w:type="dxa" w:w="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数量</w:t>
                  </w:r>
                </w:p>
              </w:tc>
              <w:tc>
                <w:tcPr>
                  <w:tcW w:type="dxa" w:w="1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单位</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是否进口</w:t>
                  </w:r>
                  <w:r>
                    <w:rPr>
                      <w:rFonts w:ascii="仿宋_GB2312" w:hAnsi="仿宋_GB2312" w:cs="仿宋_GB2312" w:eastAsia="仿宋_GB2312"/>
                      <w:sz w:val="24"/>
                      <w:color w:val="000000"/>
                    </w:rPr>
                    <w:t>/</w:t>
                  </w:r>
                  <w:r>
                    <w:rPr>
                      <w:rFonts w:ascii="仿宋_GB2312" w:hAnsi="仿宋_GB2312" w:cs="仿宋_GB2312" w:eastAsia="仿宋_GB2312"/>
                      <w:sz w:val="24"/>
                      <w:color w:val="000000"/>
                    </w:rPr>
                    <w:t>参数</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单晶硅光伏组件</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32</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块</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光伏组件支架</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18.9</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Kw</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光伏专用高速潜水（离心）泵</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光电互补扬水控制系统（防水）</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否</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接地装置</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项</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避雷针</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太阳能路灯</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米杆，</w:t>
                  </w:r>
                  <w:r>
                    <w:rPr>
                      <w:rFonts w:ascii="仿宋_GB2312" w:hAnsi="仿宋_GB2312" w:cs="仿宋_GB2312" w:eastAsia="仿宋_GB2312"/>
                      <w:sz w:val="24"/>
                      <w:color w:val="000000"/>
                    </w:rPr>
                    <w:t>160w</w:t>
                  </w:r>
                  <w:r>
                    <w:rPr>
                      <w:rFonts w:ascii="仿宋_GB2312" w:hAnsi="仿宋_GB2312" w:cs="仿宋_GB2312" w:eastAsia="仿宋_GB2312"/>
                      <w:sz w:val="24"/>
                      <w:color w:val="000000"/>
                    </w:rPr>
                    <w:t>太阳能板，</w:t>
                  </w:r>
                  <w:r>
                    <w:rPr>
                      <w:rFonts w:ascii="仿宋_GB2312" w:hAnsi="仿宋_GB2312" w:cs="仿宋_GB2312" w:eastAsia="仿宋_GB2312"/>
                      <w:sz w:val="24"/>
                      <w:color w:val="000000"/>
                    </w:rPr>
                    <w:t>60wLED</w:t>
                  </w:r>
                  <w:r>
                    <w:rPr>
                      <w:rFonts w:ascii="仿宋_GB2312" w:hAnsi="仿宋_GB2312" w:cs="仿宋_GB2312" w:eastAsia="仿宋_GB2312"/>
                      <w:sz w:val="24"/>
                      <w:color w:val="000000"/>
                    </w:rPr>
                    <w:t>灯</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PV1-F</w:t>
                  </w:r>
                </w:p>
                <w:p>
                  <w:pPr>
                    <w:pStyle w:val="null3"/>
                    <w:jc w:val="both"/>
                  </w:pPr>
                  <w:r>
                    <w:rPr>
                      <w:rFonts w:ascii="仿宋_GB2312" w:hAnsi="仿宋_GB2312" w:cs="仿宋_GB2312" w:eastAsia="仿宋_GB2312"/>
                      <w:sz w:val="24"/>
                      <w:color w:val="000000"/>
                    </w:rPr>
                    <w:t>1*4mm2 0.6-1kV</w:t>
                  </w:r>
                </w:p>
                <w:p>
                  <w:pPr>
                    <w:pStyle w:val="null3"/>
                    <w:jc w:val="both"/>
                  </w:pPr>
                  <w:r>
                    <w:rPr>
                      <w:rFonts w:ascii="仿宋_GB2312" w:hAnsi="仿宋_GB2312" w:cs="仿宋_GB2312" w:eastAsia="仿宋_GB2312"/>
                      <w:sz w:val="24"/>
                      <w:color w:val="000000"/>
                    </w:rPr>
                    <w:t>铜芯线缆</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YC 3*10mm2 0.6-1kV</w:t>
                  </w:r>
                </w:p>
                <w:p>
                  <w:pPr>
                    <w:pStyle w:val="null3"/>
                    <w:jc w:val="both"/>
                  </w:pPr>
                  <w:r>
                    <w:rPr>
                      <w:rFonts w:ascii="仿宋_GB2312" w:hAnsi="仿宋_GB2312" w:cs="仿宋_GB2312" w:eastAsia="仿宋_GB2312"/>
                      <w:sz w:val="24"/>
                      <w:color w:val="000000"/>
                    </w:rPr>
                    <w:t>铜芯线缆</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440</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DN50</w:t>
                  </w:r>
                  <w:r>
                    <w:rPr>
                      <w:rFonts w:ascii="仿宋_GB2312" w:hAnsi="仿宋_GB2312" w:cs="仿宋_GB2312" w:eastAsia="仿宋_GB2312"/>
                      <w:sz w:val="24"/>
                      <w:color w:val="000000"/>
                    </w:rPr>
                    <w:t>波纹管</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400</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DN80 PN16 </w:t>
                  </w:r>
                  <w:r>
                    <w:rPr>
                      <w:rFonts w:ascii="仿宋_GB2312" w:hAnsi="仿宋_GB2312" w:cs="仿宋_GB2312" w:eastAsia="仿宋_GB2312"/>
                      <w:sz w:val="24"/>
                      <w:color w:val="000000"/>
                    </w:rPr>
                    <w:t>止回阀</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DN80 PN16 </w:t>
                  </w:r>
                  <w:r>
                    <w:rPr>
                      <w:rFonts w:ascii="仿宋_GB2312" w:hAnsi="仿宋_GB2312" w:cs="仿宋_GB2312" w:eastAsia="仿宋_GB2312"/>
                      <w:sz w:val="24"/>
                      <w:color w:val="000000"/>
                    </w:rPr>
                    <w:t>法兰盘</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DN32 PN16 </w:t>
                  </w:r>
                  <w:r>
                    <w:rPr>
                      <w:rFonts w:ascii="仿宋_GB2312" w:hAnsi="仿宋_GB2312" w:cs="仿宋_GB2312" w:eastAsia="仿宋_GB2312"/>
                      <w:sz w:val="24"/>
                      <w:color w:val="000000"/>
                    </w:rPr>
                    <w:t>截止阀</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DN32 PN16 </w:t>
                  </w:r>
                  <w:r>
                    <w:rPr>
                      <w:rFonts w:ascii="仿宋_GB2312" w:hAnsi="仿宋_GB2312" w:cs="仿宋_GB2312" w:eastAsia="仿宋_GB2312"/>
                      <w:sz w:val="24"/>
                      <w:color w:val="000000"/>
                    </w:rPr>
                    <w:t>法兰盘</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DE90PE 1.6mpa</w:t>
                  </w:r>
                  <w:r>
                    <w:rPr>
                      <w:rFonts w:ascii="仿宋_GB2312" w:hAnsi="仿宋_GB2312" w:cs="仿宋_GB2312" w:eastAsia="仿宋_GB2312"/>
                      <w:sz w:val="24"/>
                      <w:color w:val="000000"/>
                    </w:rPr>
                    <w:t>管</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164</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DE110PE 1.0mpa</w:t>
                  </w:r>
                  <w:r>
                    <w:rPr>
                      <w:rFonts w:ascii="仿宋_GB2312" w:hAnsi="仿宋_GB2312" w:cs="仿宋_GB2312" w:eastAsia="仿宋_GB2312"/>
                      <w:sz w:val="24"/>
                      <w:color w:val="000000"/>
                    </w:rPr>
                    <w:t>管</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60</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DE160PE 1.0mpa</w:t>
                  </w:r>
                  <w:r>
                    <w:rPr>
                      <w:rFonts w:ascii="仿宋_GB2312" w:hAnsi="仿宋_GB2312" w:cs="仿宋_GB2312" w:eastAsia="仿宋_GB2312"/>
                      <w:sz w:val="24"/>
                      <w:color w:val="000000"/>
                    </w:rPr>
                    <w:t>管</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36</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玻璃钢蓄水池</w:t>
                  </w:r>
                  <w:r>
                    <w:rPr>
                      <w:rFonts w:ascii="仿宋_GB2312" w:hAnsi="仿宋_GB2312" w:cs="仿宋_GB2312" w:eastAsia="仿宋_GB2312"/>
                      <w:sz w:val="24"/>
                      <w:color w:val="000000"/>
                    </w:rPr>
                    <w:t>200m3</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座</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池壁厚度不低于</w:t>
                  </w:r>
                  <w:r>
                    <w:rPr>
                      <w:rFonts w:ascii="仿宋_GB2312" w:hAnsi="仿宋_GB2312" w:cs="仿宋_GB2312" w:eastAsia="仿宋_GB2312"/>
                      <w:sz w:val="24"/>
                      <w:color w:val="000000"/>
                    </w:rPr>
                    <w:t>6mm</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围栏</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100</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钢丝喷塑，丝粗</w:t>
                  </w:r>
                  <w:r>
                    <w:rPr>
                      <w:rFonts w:ascii="仿宋_GB2312" w:hAnsi="仿宋_GB2312" w:cs="仿宋_GB2312" w:eastAsia="仿宋_GB2312"/>
                      <w:sz w:val="24"/>
                      <w:color w:val="000000"/>
                    </w:rPr>
                    <w:t>4.5mm</w:t>
                  </w:r>
                  <w:r>
                    <w:rPr>
                      <w:rFonts w:ascii="仿宋_GB2312" w:hAnsi="仿宋_GB2312" w:cs="仿宋_GB2312" w:eastAsia="仿宋_GB2312"/>
                      <w:sz w:val="24"/>
                      <w:color w:val="000000"/>
                    </w:rPr>
                    <w:t>，单张高</w:t>
                  </w:r>
                  <w:r>
                    <w:rPr>
                      <w:rFonts w:ascii="仿宋_GB2312" w:hAnsi="仿宋_GB2312" w:cs="仿宋_GB2312" w:eastAsia="仿宋_GB2312"/>
                      <w:sz w:val="24"/>
                      <w:color w:val="000000"/>
                    </w:rPr>
                    <w:t>3m*1.8m</w:t>
                  </w:r>
                  <w:r>
                    <w:rPr>
                      <w:rFonts w:ascii="仿宋_GB2312" w:hAnsi="仿宋_GB2312" w:cs="仿宋_GB2312" w:eastAsia="仿宋_GB2312"/>
                      <w:sz w:val="24"/>
                      <w:color w:val="000000"/>
                    </w:rPr>
                    <w:t>，</w:t>
                  </w:r>
                  <w:r>
                    <w:rPr>
                      <w:rFonts w:ascii="仿宋_GB2312" w:hAnsi="仿宋_GB2312" w:cs="仿宋_GB2312" w:eastAsia="仿宋_GB2312"/>
                      <w:sz w:val="24"/>
                      <w:color w:val="000000"/>
                    </w:rPr>
                    <w:t>按设计图施工</w:t>
                  </w:r>
                </w:p>
              </w:tc>
            </w:tr>
          </w:tbl>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核心产品：光伏组件、逆变器及控制系统、水泵）</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技术要求：</w:t>
            </w:r>
            <w:r>
              <w:rPr>
                <w:rFonts w:ascii="仿宋_GB2312" w:hAnsi="仿宋_GB2312" w:cs="仿宋_GB2312" w:eastAsia="仿宋_GB2312"/>
                <w:sz w:val="24"/>
                <w:b/>
                <w:color w:val="000000"/>
              </w:rPr>
              <w:t>新建村</w:t>
            </w:r>
          </w:p>
          <w:tbl>
            <w:tblPr>
              <w:tblBorders>
                <w:top w:val="none" w:color="000000" w:sz="4"/>
                <w:left w:val="none" w:color="000000" w:sz="4"/>
                <w:bottom w:val="none" w:color="000000" w:sz="4"/>
                <w:right w:val="none" w:color="000000" w:sz="4"/>
                <w:insideH w:val="none"/>
                <w:insideV w:val="none"/>
              </w:tblBorders>
            </w:tblPr>
            <w:tblGrid>
              <w:gridCol w:w="444"/>
              <w:gridCol w:w="925"/>
              <w:gridCol w:w="362"/>
              <w:gridCol w:w="381"/>
              <w:gridCol w:w="3474"/>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序号</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标的名称</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数量</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单位</w:t>
                  </w:r>
                </w:p>
              </w:tc>
              <w:tc>
                <w:tcPr>
                  <w:tcW w:type="dxa" w:w="3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技术指标和配置</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单晶硅光伏组件</w:t>
                  </w:r>
                  <w:r>
                    <w:rPr>
                      <w:rFonts w:ascii="仿宋_GB2312" w:hAnsi="仿宋_GB2312" w:cs="仿宋_GB2312" w:eastAsia="仿宋_GB2312"/>
                      <w:sz w:val="24"/>
                      <w:b/>
                      <w:color w:val="000000"/>
                    </w:rPr>
                    <w:t>（核心产品）</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490</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块</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1、机械参数：</w:t>
                  </w:r>
                </w:p>
                <w:p>
                  <w:pPr>
                    <w:pStyle w:val="null3"/>
                    <w:jc w:val="both"/>
                  </w:pPr>
                  <w:r>
                    <w:rPr>
                      <w:rFonts w:ascii="仿宋_GB2312" w:hAnsi="仿宋_GB2312" w:cs="仿宋_GB2312" w:eastAsia="仿宋_GB2312"/>
                      <w:sz w:val="24"/>
                      <w:color w:val="000000"/>
                    </w:rPr>
                    <w:t>电池类型：单晶</w:t>
                  </w:r>
                </w:p>
                <w:p>
                  <w:pPr>
                    <w:pStyle w:val="null3"/>
                    <w:jc w:val="both"/>
                  </w:pPr>
                  <w:r>
                    <w:rPr>
                      <w:rFonts w:ascii="仿宋_GB2312" w:hAnsi="仿宋_GB2312" w:cs="仿宋_GB2312" w:eastAsia="仿宋_GB2312"/>
                      <w:sz w:val="24"/>
                      <w:color w:val="000000"/>
                    </w:rPr>
                    <w:t>组件重量：</w:t>
                  </w:r>
                  <w:r>
                    <w:rPr>
                      <w:rFonts w:ascii="仿宋_GB2312" w:hAnsi="仿宋_GB2312" w:cs="仿宋_GB2312" w:eastAsia="仿宋_GB2312"/>
                      <w:sz w:val="24"/>
                      <w:b/>
                      <w:color w:val="000000"/>
                    </w:rPr>
                    <w:t>≥</w:t>
                  </w:r>
                  <w:r>
                    <w:rPr>
                      <w:rFonts w:ascii="仿宋_GB2312" w:hAnsi="仿宋_GB2312" w:cs="仿宋_GB2312" w:eastAsia="仿宋_GB2312"/>
                      <w:sz w:val="24"/>
                      <w:color w:val="000000"/>
                    </w:rPr>
                    <w:t>34.</w:t>
                  </w:r>
                  <w:r>
                    <w:rPr>
                      <w:rFonts w:ascii="仿宋_GB2312" w:hAnsi="仿宋_GB2312" w:cs="仿宋_GB2312" w:eastAsia="仿宋_GB2312"/>
                      <w:sz w:val="24"/>
                      <w:color w:val="000000"/>
                    </w:rPr>
                    <w:t>5</w:t>
                  </w:r>
                  <w:r>
                    <w:rPr>
                      <w:rFonts w:ascii="仿宋_GB2312" w:hAnsi="仿宋_GB2312" w:cs="仿宋_GB2312" w:eastAsia="仿宋_GB2312"/>
                      <w:sz w:val="24"/>
                      <w:color w:val="000000"/>
                    </w:rPr>
                    <w:t>kg</w:t>
                  </w:r>
                </w:p>
                <w:p>
                  <w:pPr>
                    <w:pStyle w:val="null3"/>
                    <w:jc w:val="both"/>
                  </w:pPr>
                  <w:r>
                    <w:rPr>
                      <w:rFonts w:ascii="仿宋_GB2312" w:hAnsi="仿宋_GB2312" w:cs="仿宋_GB2312" w:eastAsia="仿宋_GB2312"/>
                      <w:sz w:val="24"/>
                      <w:color w:val="000000"/>
                    </w:rPr>
                    <w:t>组件尺寸：</w:t>
                  </w:r>
                  <w:r>
                    <w:rPr>
                      <w:rFonts w:ascii="仿宋_GB2312" w:hAnsi="仿宋_GB2312" w:cs="仿宋_GB2312" w:eastAsia="仿宋_GB2312"/>
                      <w:sz w:val="24"/>
                      <w:color w:val="000000"/>
                    </w:rPr>
                    <w:t>246</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mm*1134</w:t>
                  </w:r>
                  <w:r>
                    <w:rPr>
                      <w:rFonts w:ascii="仿宋_GB2312" w:hAnsi="仿宋_GB2312" w:cs="仿宋_GB2312" w:eastAsia="仿宋_GB2312"/>
                      <w:sz w:val="24"/>
                      <w:color w:val="000000"/>
                    </w:rPr>
                    <w:t>0</w:t>
                  </w:r>
                  <w:r>
                    <w:rPr>
                      <w:rFonts w:ascii="仿宋_GB2312" w:hAnsi="仿宋_GB2312" w:cs="仿宋_GB2312" w:eastAsia="仿宋_GB2312"/>
                      <w:sz w:val="24"/>
                      <w:color w:val="000000"/>
                    </w:rPr>
                    <w:t>±2mm*30±1mm</w:t>
                  </w:r>
                </w:p>
                <w:p>
                  <w:pPr>
                    <w:pStyle w:val="null3"/>
                    <w:jc w:val="both"/>
                  </w:pPr>
                  <w:r>
                    <w:rPr>
                      <w:rFonts w:ascii="仿宋_GB2312" w:hAnsi="仿宋_GB2312" w:cs="仿宋_GB2312" w:eastAsia="仿宋_GB2312"/>
                      <w:sz w:val="24"/>
                      <w:color w:val="000000"/>
                    </w:rPr>
                    <w:t>线缆截面积：</w:t>
                  </w:r>
                  <w:r>
                    <w:rPr>
                      <w:rFonts w:ascii="仿宋_GB2312" w:hAnsi="仿宋_GB2312" w:cs="仿宋_GB2312" w:eastAsia="仿宋_GB2312"/>
                      <w:sz w:val="24"/>
                      <w:color w:val="000000"/>
                    </w:rPr>
                    <w:t>4mm2</w:t>
                  </w:r>
                </w:p>
                <w:p>
                  <w:pPr>
                    <w:pStyle w:val="null3"/>
                    <w:jc w:val="both"/>
                  </w:pPr>
                  <w:r>
                    <w:rPr>
                      <w:rFonts w:ascii="仿宋_GB2312" w:hAnsi="仿宋_GB2312" w:cs="仿宋_GB2312" w:eastAsia="仿宋_GB2312"/>
                      <w:sz w:val="24"/>
                      <w:color w:val="000000"/>
                    </w:rPr>
                    <w:t>电池片数量：</w:t>
                  </w:r>
                  <w:r>
                    <w:rPr>
                      <w:rFonts w:ascii="仿宋_GB2312" w:hAnsi="仿宋_GB2312" w:cs="仿宋_GB2312" w:eastAsia="仿宋_GB2312"/>
                      <w:sz w:val="24"/>
                      <w:color w:val="000000"/>
                    </w:rPr>
                    <w:t>144</w:t>
                  </w:r>
                </w:p>
                <w:p>
                  <w:pPr>
                    <w:pStyle w:val="null3"/>
                    <w:jc w:val="both"/>
                  </w:pPr>
                  <w:r>
                    <w:rPr>
                      <w:rFonts w:ascii="仿宋_GB2312" w:hAnsi="仿宋_GB2312" w:cs="仿宋_GB2312" w:eastAsia="仿宋_GB2312"/>
                      <w:sz w:val="24"/>
                      <w:color w:val="000000"/>
                    </w:rPr>
                    <w:t>接线盒：</w:t>
                  </w:r>
                  <w:r>
                    <w:rPr>
                      <w:rFonts w:ascii="仿宋_GB2312" w:hAnsi="仿宋_GB2312" w:cs="仿宋_GB2312" w:eastAsia="仿宋_GB2312"/>
                      <w:sz w:val="24"/>
                      <w:b/>
                      <w:color w:val="000000"/>
                    </w:rPr>
                    <w:t>≥</w:t>
                  </w:r>
                  <w:r>
                    <w:rPr>
                      <w:rFonts w:ascii="仿宋_GB2312" w:hAnsi="仿宋_GB2312" w:cs="仿宋_GB2312" w:eastAsia="仿宋_GB2312"/>
                      <w:sz w:val="24"/>
                      <w:color w:val="000000"/>
                    </w:rPr>
                    <w:t>IP68,3个二极管</w:t>
                  </w:r>
                </w:p>
                <w:p>
                  <w:pPr>
                    <w:pStyle w:val="null3"/>
                    <w:jc w:val="both"/>
                  </w:pPr>
                  <w:r>
                    <w:rPr>
                      <w:rFonts w:ascii="仿宋_GB2312" w:hAnsi="仿宋_GB2312" w:cs="仿宋_GB2312" w:eastAsia="仿宋_GB2312"/>
                      <w:sz w:val="24"/>
                      <w:color w:val="000000"/>
                    </w:rPr>
                    <w:t>2、电性能参数（标准测试条件STC）：</w:t>
                  </w:r>
                </w:p>
                <w:p>
                  <w:pPr>
                    <w:pStyle w:val="null3"/>
                    <w:jc w:val="both"/>
                  </w:pPr>
                  <w:r>
                    <w:rPr>
                      <w:rFonts w:ascii="仿宋_GB2312" w:hAnsi="仿宋_GB2312" w:cs="仿宋_GB2312" w:eastAsia="仿宋_GB2312"/>
                      <w:sz w:val="24"/>
                      <w:color w:val="000000"/>
                    </w:rPr>
                    <w:t>最大功率：</w:t>
                  </w:r>
                  <w:r>
                    <w:rPr>
                      <w:rFonts w:ascii="仿宋_GB2312" w:hAnsi="仿宋_GB2312" w:cs="仿宋_GB2312" w:eastAsia="仿宋_GB2312"/>
                      <w:sz w:val="24"/>
                      <w:color w:val="000000"/>
                    </w:rPr>
                    <w:t>630w</w:t>
                  </w:r>
                </w:p>
                <w:p>
                  <w:pPr>
                    <w:pStyle w:val="null3"/>
                    <w:jc w:val="both"/>
                  </w:pPr>
                  <w:r>
                    <w:rPr>
                      <w:rFonts w:ascii="仿宋_GB2312" w:hAnsi="仿宋_GB2312" w:cs="仿宋_GB2312" w:eastAsia="仿宋_GB2312"/>
                      <w:sz w:val="24"/>
                      <w:color w:val="000000"/>
                    </w:rPr>
                    <w:t>开路电压：</w:t>
                  </w:r>
                  <w:r>
                    <w:rPr>
                      <w:rFonts w:ascii="仿宋_GB2312" w:hAnsi="仿宋_GB2312" w:cs="仿宋_GB2312" w:eastAsia="仿宋_GB2312"/>
                      <w:sz w:val="24"/>
                      <w:b/>
                      <w:color w:val="000000"/>
                    </w:rPr>
                    <w:t>≥</w:t>
                  </w:r>
                  <w:r>
                    <w:rPr>
                      <w:rFonts w:ascii="仿宋_GB2312" w:hAnsi="仿宋_GB2312" w:cs="仿宋_GB2312" w:eastAsia="仿宋_GB2312"/>
                      <w:sz w:val="24"/>
                      <w:color w:val="000000"/>
                    </w:rPr>
                    <w:t>52.47V</w:t>
                  </w:r>
                </w:p>
                <w:p>
                  <w:pPr>
                    <w:pStyle w:val="null3"/>
                    <w:jc w:val="both"/>
                  </w:pPr>
                  <w:r>
                    <w:rPr>
                      <w:rFonts w:ascii="仿宋_GB2312" w:hAnsi="仿宋_GB2312" w:cs="仿宋_GB2312" w:eastAsia="仿宋_GB2312"/>
                      <w:sz w:val="24"/>
                      <w:color w:val="000000"/>
                    </w:rPr>
                    <w:t>最大功率点工作电压：</w:t>
                  </w:r>
                  <w:r>
                    <w:rPr>
                      <w:rFonts w:ascii="仿宋_GB2312" w:hAnsi="仿宋_GB2312" w:cs="仿宋_GB2312" w:eastAsia="仿宋_GB2312"/>
                      <w:sz w:val="24"/>
                      <w:color w:val="000000"/>
                    </w:rPr>
                    <w:t>43.9V</w:t>
                  </w:r>
                </w:p>
                <w:p>
                  <w:pPr>
                    <w:pStyle w:val="null3"/>
                    <w:jc w:val="both"/>
                  </w:pPr>
                  <w:r>
                    <w:rPr>
                      <w:rFonts w:ascii="仿宋_GB2312" w:hAnsi="仿宋_GB2312" w:cs="仿宋_GB2312" w:eastAsia="仿宋_GB2312"/>
                      <w:sz w:val="24"/>
                      <w:color w:val="000000"/>
                    </w:rPr>
                    <w:t>短路电流：</w:t>
                  </w:r>
                  <w:r>
                    <w:rPr>
                      <w:rFonts w:ascii="仿宋_GB2312" w:hAnsi="仿宋_GB2312" w:cs="仿宋_GB2312" w:eastAsia="仿宋_GB2312"/>
                      <w:sz w:val="24"/>
                      <w:b/>
                      <w:color w:val="000000"/>
                    </w:rPr>
                    <w:t>≥</w:t>
                  </w:r>
                  <w:r>
                    <w:rPr>
                      <w:rFonts w:ascii="仿宋_GB2312" w:hAnsi="仿宋_GB2312" w:cs="仿宋_GB2312" w:eastAsia="仿宋_GB2312"/>
                      <w:sz w:val="24"/>
                      <w:color w:val="000000"/>
                    </w:rPr>
                    <w:t>15.21A</w:t>
                  </w:r>
                </w:p>
                <w:p>
                  <w:pPr>
                    <w:pStyle w:val="null3"/>
                    <w:jc w:val="both"/>
                  </w:pPr>
                  <w:r>
                    <w:rPr>
                      <w:rFonts w:ascii="仿宋_GB2312" w:hAnsi="仿宋_GB2312" w:cs="仿宋_GB2312" w:eastAsia="仿宋_GB2312"/>
                      <w:sz w:val="24"/>
                      <w:color w:val="000000"/>
                    </w:rPr>
                    <w:t>最大功率点工作电流：</w:t>
                  </w:r>
                  <w:r>
                    <w:rPr>
                      <w:rFonts w:ascii="仿宋_GB2312" w:hAnsi="仿宋_GB2312" w:cs="仿宋_GB2312" w:eastAsia="仿宋_GB2312"/>
                      <w:sz w:val="24"/>
                      <w:b/>
                      <w:color w:val="000000"/>
                    </w:rPr>
                    <w:t>≥</w:t>
                  </w:r>
                  <w:r>
                    <w:rPr>
                      <w:rFonts w:ascii="仿宋_GB2312" w:hAnsi="仿宋_GB2312" w:cs="仿宋_GB2312" w:eastAsia="仿宋_GB2312"/>
                      <w:sz w:val="24"/>
                      <w:color w:val="000000"/>
                    </w:rPr>
                    <w:t>14.35A</w:t>
                  </w:r>
                </w:p>
                <w:p>
                  <w:pPr>
                    <w:pStyle w:val="null3"/>
                    <w:jc w:val="both"/>
                  </w:pPr>
                  <w:r>
                    <w:rPr>
                      <w:rFonts w:ascii="仿宋_GB2312" w:hAnsi="仿宋_GB2312" w:cs="仿宋_GB2312" w:eastAsia="仿宋_GB2312"/>
                      <w:sz w:val="24"/>
                      <w:color w:val="000000"/>
                    </w:rPr>
                    <w:t>组件效率：</w:t>
                  </w:r>
                  <w:r>
                    <w:rPr>
                      <w:rFonts w:ascii="仿宋_GB2312" w:hAnsi="仿宋_GB2312" w:cs="仿宋_GB2312" w:eastAsia="仿宋_GB2312"/>
                      <w:sz w:val="24"/>
                      <w:b/>
                      <w:color w:val="000000"/>
                    </w:rPr>
                    <w:t>≥</w:t>
                  </w:r>
                  <w:r>
                    <w:rPr>
                      <w:rFonts w:ascii="仿宋_GB2312" w:hAnsi="仿宋_GB2312" w:cs="仿宋_GB2312" w:eastAsia="仿宋_GB2312"/>
                      <w:sz w:val="24"/>
                      <w:color w:val="000000"/>
                    </w:rPr>
                    <w:t>22.5%</w:t>
                  </w:r>
                </w:p>
                <w:p>
                  <w:pPr>
                    <w:pStyle w:val="null3"/>
                    <w:jc w:val="both"/>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光伏组件支架</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302.4</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Kw</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定制，钢材</w:t>
                  </w:r>
                  <w:r>
                    <w:rPr>
                      <w:rFonts w:ascii="仿宋_GB2312" w:hAnsi="仿宋_GB2312" w:cs="仿宋_GB2312" w:eastAsia="仿宋_GB2312"/>
                      <w:sz w:val="24"/>
                      <w:color w:val="000000"/>
                    </w:rPr>
                    <w:t>，</w:t>
                  </w:r>
                  <w:r>
                    <w:rPr>
                      <w:rFonts w:ascii="仿宋_GB2312" w:hAnsi="仿宋_GB2312" w:cs="仿宋_GB2312" w:eastAsia="仿宋_GB2312"/>
                      <w:sz w:val="24"/>
                      <w:color w:val="000000"/>
                    </w:rPr>
                    <w:t>厚度不低于</w:t>
                  </w:r>
                  <w:r>
                    <w:rPr>
                      <w:rFonts w:ascii="仿宋_GB2312" w:hAnsi="仿宋_GB2312" w:cs="仿宋_GB2312" w:eastAsia="仿宋_GB2312"/>
                      <w:sz w:val="24"/>
                      <w:color w:val="000000"/>
                    </w:rPr>
                    <w:t>2.5mm，镀锌厚度不低于65μm</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光伏专用潜水（离心）泵</w:t>
                  </w:r>
                  <w:r>
                    <w:rPr>
                      <w:rFonts w:ascii="仿宋_GB2312" w:hAnsi="仿宋_GB2312" w:cs="仿宋_GB2312" w:eastAsia="仿宋_GB2312"/>
                      <w:sz w:val="24"/>
                      <w:b/>
                      <w:color w:val="000000"/>
                    </w:rPr>
                    <w:t>（核心产品）</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P≥7.5Kw，h≥50m，Q≥35m3，U=380V</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相数：三相</w:t>
                  </w:r>
                  <w:r>
                    <w:rPr>
                      <w:rFonts w:ascii="仿宋_GB2312" w:hAnsi="仿宋_GB2312" w:cs="仿宋_GB2312" w:eastAsia="仿宋_GB2312"/>
                      <w:sz w:val="24"/>
                      <w:color w:val="000000"/>
                    </w:rPr>
                    <w:t>电机转速：</w:t>
                  </w:r>
                  <w:r>
                    <w:rPr>
                      <w:rFonts w:ascii="仿宋_GB2312" w:hAnsi="仿宋_GB2312" w:cs="仿宋_GB2312" w:eastAsia="仿宋_GB2312"/>
                      <w:sz w:val="24"/>
                      <w:color w:val="000000"/>
                    </w:rPr>
                    <w:t>2900-2980rpm</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工作频率范围：</w:t>
                  </w:r>
                  <w:r>
                    <w:rPr>
                      <w:rFonts w:ascii="仿宋_GB2312" w:hAnsi="仿宋_GB2312" w:cs="仿宋_GB2312" w:eastAsia="仿宋_GB2312"/>
                      <w:sz w:val="24"/>
                      <w:color w:val="000000"/>
                    </w:rPr>
                    <w:t>30-50Hz</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效率</w:t>
                  </w:r>
                  <w:r>
                    <w:rPr>
                      <w:rFonts w:ascii="仿宋_GB2312" w:hAnsi="仿宋_GB2312" w:cs="仿宋_GB2312" w:eastAsia="仿宋_GB2312"/>
                      <w:sz w:val="24"/>
                      <w:color w:val="000000"/>
                    </w:rPr>
                    <w:t>≥72%</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防护等级：</w:t>
                  </w:r>
                  <w:r>
                    <w:rPr>
                      <w:rFonts w:ascii="仿宋_GB2312" w:hAnsi="仿宋_GB2312" w:cs="仿宋_GB2312" w:eastAsia="仿宋_GB2312"/>
                      <w:sz w:val="24"/>
                      <w:b/>
                      <w:color w:val="000000"/>
                    </w:rPr>
                    <w:t>≥</w:t>
                  </w:r>
                  <w:r>
                    <w:rPr>
                      <w:rFonts w:ascii="仿宋_GB2312" w:hAnsi="仿宋_GB2312" w:cs="仿宋_GB2312" w:eastAsia="仿宋_GB2312"/>
                      <w:sz w:val="24"/>
                      <w:color w:val="000000"/>
                    </w:rPr>
                    <w:t>IPX8</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绝缘等级：</w:t>
                  </w:r>
                  <w:r>
                    <w:rPr>
                      <w:rFonts w:ascii="仿宋_GB2312" w:hAnsi="仿宋_GB2312" w:cs="仿宋_GB2312" w:eastAsia="仿宋_GB2312"/>
                      <w:sz w:val="24"/>
                      <w:color w:val="000000"/>
                    </w:rPr>
                    <w:t>F</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法兰直径：</w:t>
                  </w:r>
                  <w:r>
                    <w:rPr>
                      <w:rFonts w:ascii="仿宋_GB2312" w:hAnsi="仿宋_GB2312" w:cs="仿宋_GB2312" w:eastAsia="仿宋_GB2312"/>
                      <w:sz w:val="24"/>
                      <w:color w:val="000000"/>
                    </w:rPr>
                    <w:t>≥DN65</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光伏专用地表卧式单吸多级自平衡（离心）泵</w:t>
                  </w:r>
                  <w:r>
                    <w:rPr>
                      <w:rFonts w:ascii="仿宋_GB2312" w:hAnsi="仿宋_GB2312" w:cs="仿宋_GB2312" w:eastAsia="仿宋_GB2312"/>
                      <w:sz w:val="24"/>
                      <w:b/>
                      <w:color w:val="000000"/>
                    </w:rPr>
                    <w:t>（核心产品）</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P≥75Kw，h≥480m，Q≥29m3，U=380V</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相数：三相</w:t>
                  </w:r>
                  <w:r>
                    <w:rPr>
                      <w:rFonts w:ascii="仿宋_GB2312" w:hAnsi="仿宋_GB2312" w:cs="仿宋_GB2312" w:eastAsia="仿宋_GB2312"/>
                      <w:sz w:val="24"/>
                      <w:color w:val="000000"/>
                    </w:rPr>
                    <w:t>电机转速：</w:t>
                  </w:r>
                  <w:r>
                    <w:rPr>
                      <w:rFonts w:ascii="仿宋_GB2312" w:hAnsi="仿宋_GB2312" w:cs="仿宋_GB2312" w:eastAsia="仿宋_GB2312"/>
                      <w:sz w:val="24"/>
                      <w:color w:val="000000"/>
                    </w:rPr>
                    <w:t>2900-2980rpm</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工作频率范围：</w:t>
                  </w:r>
                  <w:r>
                    <w:rPr>
                      <w:rFonts w:ascii="仿宋_GB2312" w:hAnsi="仿宋_GB2312" w:cs="仿宋_GB2312" w:eastAsia="仿宋_GB2312"/>
                      <w:sz w:val="24"/>
                      <w:color w:val="000000"/>
                    </w:rPr>
                    <w:t>30-50Hz</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效率</w:t>
                  </w:r>
                  <w:r>
                    <w:rPr>
                      <w:rFonts w:ascii="仿宋_GB2312" w:hAnsi="仿宋_GB2312" w:cs="仿宋_GB2312" w:eastAsia="仿宋_GB2312"/>
                      <w:sz w:val="24"/>
                      <w:color w:val="000000"/>
                    </w:rPr>
                    <w:t>≥54%</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防护等级：</w:t>
                  </w:r>
                  <w:r>
                    <w:rPr>
                      <w:rFonts w:ascii="仿宋_GB2312" w:hAnsi="仿宋_GB2312" w:cs="仿宋_GB2312" w:eastAsia="仿宋_GB2312"/>
                      <w:sz w:val="24"/>
                      <w:b/>
                      <w:color w:val="000000"/>
                    </w:rPr>
                    <w:t>≥</w:t>
                  </w:r>
                  <w:r>
                    <w:rPr>
                      <w:rFonts w:ascii="仿宋_GB2312" w:hAnsi="仿宋_GB2312" w:cs="仿宋_GB2312" w:eastAsia="仿宋_GB2312"/>
                      <w:sz w:val="24"/>
                      <w:color w:val="000000"/>
                    </w:rPr>
                    <w:t>IP55</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绝缘等级：</w:t>
                  </w:r>
                  <w:r>
                    <w:rPr>
                      <w:rFonts w:ascii="仿宋_GB2312" w:hAnsi="仿宋_GB2312" w:cs="仿宋_GB2312" w:eastAsia="仿宋_GB2312"/>
                      <w:sz w:val="24"/>
                      <w:color w:val="000000"/>
                    </w:rPr>
                    <w:t>F</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法兰直径：</w:t>
                  </w:r>
                  <w:r>
                    <w:rPr>
                      <w:rFonts w:ascii="仿宋_GB2312" w:hAnsi="仿宋_GB2312" w:cs="仿宋_GB2312" w:eastAsia="仿宋_GB2312"/>
                      <w:sz w:val="24"/>
                      <w:color w:val="000000"/>
                    </w:rPr>
                    <w:t>≥DN65</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光电互补扬水控制系统</w:t>
                  </w:r>
                  <w:r>
                    <w:rPr>
                      <w:rFonts w:ascii="仿宋_GB2312" w:hAnsi="仿宋_GB2312" w:cs="仿宋_GB2312" w:eastAsia="仿宋_GB2312"/>
                      <w:sz w:val="24"/>
                      <w:color w:val="000000"/>
                    </w:rPr>
                    <w:t>1</w:t>
                  </w:r>
                  <w:r>
                    <w:rPr>
                      <w:rFonts w:ascii="仿宋_GB2312" w:hAnsi="仿宋_GB2312" w:cs="仿宋_GB2312" w:eastAsia="仿宋_GB2312"/>
                      <w:sz w:val="24"/>
                      <w:b/>
                      <w:color w:val="000000"/>
                    </w:rPr>
                    <w:t>（核心产品，手机</w:t>
                  </w:r>
                  <w:r>
                    <w:rPr>
                      <w:rFonts w:ascii="仿宋_GB2312" w:hAnsi="仿宋_GB2312" w:cs="仿宋_GB2312" w:eastAsia="仿宋_GB2312"/>
                      <w:sz w:val="24"/>
                      <w:b/>
                      <w:color w:val="000000"/>
                    </w:rPr>
                    <w:t>app远程功能需现场实时演示）</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1、低压配电柜体，符合GB 7251.2-2006的规定；</w:t>
                  </w:r>
                </w:p>
                <w:p>
                  <w:pPr>
                    <w:pStyle w:val="null3"/>
                    <w:jc w:val="both"/>
                  </w:pPr>
                  <w:r>
                    <w:rPr>
                      <w:rFonts w:ascii="仿宋_GB2312" w:hAnsi="仿宋_GB2312" w:cs="仿宋_GB2312" w:eastAsia="仿宋_GB2312"/>
                      <w:sz w:val="24"/>
                      <w:color w:val="000000"/>
                    </w:rPr>
                    <w:t>2、含两台≥11Kw光伏逆变器；</w:t>
                  </w:r>
                </w:p>
                <w:p>
                  <w:pPr>
                    <w:pStyle w:val="null3"/>
                    <w:jc w:val="both"/>
                  </w:pPr>
                  <w:r>
                    <w:rPr>
                      <w:rFonts w:ascii="仿宋_GB2312" w:hAnsi="仿宋_GB2312" w:cs="仿宋_GB2312" w:eastAsia="仿宋_GB2312"/>
                      <w:sz w:val="24"/>
                      <w:color w:val="000000"/>
                    </w:rPr>
                    <w:t>3、远程监控装置、配置4G手机远程调控系统含流量卡，配套专用手机APP，用于远程操作水泵启停，远程修改运行参数，监测水泵启停状态和运行电压、电流、功率、出水流量、缺水信号、故障报警等信息；</w:t>
                  </w:r>
                </w:p>
                <w:p>
                  <w:pPr>
                    <w:pStyle w:val="null3"/>
                    <w:jc w:val="both"/>
                  </w:pPr>
                  <w:r>
                    <w:rPr>
                      <w:rFonts w:ascii="仿宋_GB2312" w:hAnsi="仿宋_GB2312" w:cs="仿宋_GB2312" w:eastAsia="仿宋_GB2312"/>
                      <w:sz w:val="24"/>
                      <w:color w:val="000000"/>
                    </w:rPr>
                    <w:t>4、柜面配触摸式显示屏，在不同界面，可显示电流、电压、输出功率、运行频率、提水流量等；</w:t>
                  </w:r>
                </w:p>
                <w:p>
                  <w:pPr>
                    <w:pStyle w:val="null3"/>
                    <w:jc w:val="both"/>
                  </w:pPr>
                  <w:r>
                    <w:rPr>
                      <w:rFonts w:ascii="仿宋_GB2312" w:hAnsi="仿宋_GB2312" w:cs="仿宋_GB2312" w:eastAsia="仿宋_GB2312"/>
                      <w:sz w:val="24"/>
                      <w:color w:val="000000"/>
                    </w:rPr>
                    <w:t>5、PLC控制单元、直流断路器、防雷模块、水位控制模块（有线）、水泵堵塞、空转保护</w:t>
                  </w:r>
                </w:p>
                <w:p>
                  <w:pPr>
                    <w:pStyle w:val="null3"/>
                    <w:jc w:val="both"/>
                  </w:pPr>
                  <w:r>
                    <w:rPr>
                      <w:rFonts w:ascii="仿宋_GB2312" w:hAnsi="仿宋_GB2312" w:cs="仿宋_GB2312" w:eastAsia="仿宋_GB2312"/>
                      <w:sz w:val="24"/>
                      <w:color w:val="000000"/>
                    </w:rPr>
                    <w:t>6、在无蓄电池条件下实现太阳能电池发电功率点动态跟踪（MPPT）；</w:t>
                  </w:r>
                </w:p>
                <w:p>
                  <w:pPr>
                    <w:pStyle w:val="null3"/>
                    <w:jc w:val="both"/>
                  </w:pPr>
                  <w:r>
                    <w:rPr>
                      <w:rFonts w:ascii="仿宋_GB2312" w:hAnsi="仿宋_GB2312" w:cs="仿宋_GB2312" w:eastAsia="仿宋_GB2312"/>
                      <w:sz w:val="24"/>
                      <w:color w:val="000000"/>
                    </w:rPr>
                    <w:t>7、多泵并联模式：电力先集中再调配，确保光照不足时有至少一台水泵可以工作（极端情况除外）；</w:t>
                  </w:r>
                </w:p>
                <w:p>
                  <w:pPr>
                    <w:pStyle w:val="null3"/>
                    <w:jc w:val="both"/>
                  </w:pPr>
                  <w:r>
                    <w:rPr>
                      <w:rFonts w:ascii="仿宋_GB2312" w:hAnsi="仿宋_GB2312" w:cs="仿宋_GB2312" w:eastAsia="仿宋_GB2312"/>
                      <w:sz w:val="24"/>
                      <w:color w:val="000000"/>
                    </w:rPr>
                    <w:t>8、控制装置能根据当地日照条件，实现自动开关机。当系统检测到缺水信号时，系统自动停机，进行缺水保护，当水源满足系统运行条件时，系统自动启动；</w:t>
                  </w:r>
                </w:p>
                <w:p>
                  <w:pPr>
                    <w:pStyle w:val="null3"/>
                    <w:jc w:val="both"/>
                  </w:pPr>
                  <w:r>
                    <w:rPr>
                      <w:rFonts w:ascii="仿宋_GB2312" w:hAnsi="仿宋_GB2312" w:cs="仿宋_GB2312" w:eastAsia="仿宋_GB2312"/>
                      <w:sz w:val="24"/>
                      <w:color w:val="000000"/>
                    </w:rPr>
                    <w:t>9、水泵发生堵转、空转时，能实现自动停机保护，故障消除后，能启动运行。</w:t>
                  </w:r>
                </w:p>
                <w:p>
                  <w:pPr>
                    <w:pStyle w:val="null3"/>
                    <w:jc w:val="both"/>
                  </w:pPr>
                  <w:r>
                    <w:rPr>
                      <w:rFonts w:ascii="仿宋_GB2312" w:hAnsi="仿宋_GB2312" w:cs="仿宋_GB2312" w:eastAsia="仿宋_GB2312"/>
                      <w:sz w:val="24"/>
                      <w:color w:val="000000"/>
                    </w:rPr>
                    <w:t>10、光伏优先+市电互补模式：水泵系统电源有光伏和市电两种同时接入控制柜，控制系统优先使用光伏进行供电，当系统检测到光伏因光照不足时自动使用市电进行补充（光伏缺多少市电补多少），直到市电100%供电。</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光电互补扬水控制系统</w:t>
                  </w:r>
                  <w:r>
                    <w:rPr>
                      <w:rFonts w:ascii="仿宋_GB2312" w:hAnsi="仿宋_GB2312" w:cs="仿宋_GB2312" w:eastAsia="仿宋_GB2312"/>
                      <w:sz w:val="24"/>
                      <w:color w:val="000000"/>
                    </w:rPr>
                    <w:t>2</w:t>
                  </w:r>
                  <w:r>
                    <w:rPr>
                      <w:rFonts w:ascii="仿宋_GB2312" w:hAnsi="仿宋_GB2312" w:cs="仿宋_GB2312" w:eastAsia="仿宋_GB2312"/>
                      <w:sz w:val="24"/>
                      <w:b/>
                      <w:color w:val="000000"/>
                    </w:rPr>
                    <w:t>（核心产品，手机</w:t>
                  </w:r>
                  <w:r>
                    <w:rPr>
                      <w:rFonts w:ascii="仿宋_GB2312" w:hAnsi="仿宋_GB2312" w:cs="仿宋_GB2312" w:eastAsia="仿宋_GB2312"/>
                      <w:sz w:val="24"/>
                      <w:b/>
                      <w:color w:val="000000"/>
                    </w:rPr>
                    <w:t>app远程功能需现场实时演示）</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1、低压配电柜体，符合GB 7251.2-2006的规定；</w:t>
                  </w:r>
                </w:p>
                <w:p>
                  <w:pPr>
                    <w:pStyle w:val="null3"/>
                    <w:jc w:val="both"/>
                  </w:pPr>
                  <w:r>
                    <w:rPr>
                      <w:rFonts w:ascii="仿宋_GB2312" w:hAnsi="仿宋_GB2312" w:cs="仿宋_GB2312" w:eastAsia="仿宋_GB2312"/>
                      <w:sz w:val="24"/>
                      <w:color w:val="000000"/>
                    </w:rPr>
                    <w:t>2、含两台≥90Kw光伏逆变器；</w:t>
                  </w:r>
                </w:p>
                <w:p>
                  <w:pPr>
                    <w:pStyle w:val="null3"/>
                    <w:jc w:val="both"/>
                  </w:pPr>
                  <w:r>
                    <w:rPr>
                      <w:rFonts w:ascii="仿宋_GB2312" w:hAnsi="仿宋_GB2312" w:cs="仿宋_GB2312" w:eastAsia="仿宋_GB2312"/>
                      <w:sz w:val="24"/>
                      <w:color w:val="000000"/>
                    </w:rPr>
                    <w:t>3、远程监控装置、配置4G手机远程调控系统含流量卡，厂家提供配套专用手机APP，用于远程操作水泵启停，远程修改运行参数，监测水泵启停状态和运行电压、电流、功率、出水流量、缺水信号、故障报警等信息；</w:t>
                  </w:r>
                </w:p>
                <w:p>
                  <w:pPr>
                    <w:pStyle w:val="null3"/>
                    <w:jc w:val="both"/>
                  </w:pPr>
                  <w:r>
                    <w:rPr>
                      <w:rFonts w:ascii="仿宋_GB2312" w:hAnsi="仿宋_GB2312" w:cs="仿宋_GB2312" w:eastAsia="仿宋_GB2312"/>
                      <w:sz w:val="24"/>
                      <w:color w:val="000000"/>
                    </w:rPr>
                    <w:t>4、柜面配触摸式显示屏，在不同界面，可显示电流、电压、输出功率、运行频率、提水流量等；</w:t>
                  </w:r>
                </w:p>
                <w:p>
                  <w:pPr>
                    <w:pStyle w:val="null3"/>
                    <w:jc w:val="both"/>
                  </w:pPr>
                  <w:r>
                    <w:rPr>
                      <w:rFonts w:ascii="仿宋_GB2312" w:hAnsi="仿宋_GB2312" w:cs="仿宋_GB2312" w:eastAsia="仿宋_GB2312"/>
                      <w:sz w:val="24"/>
                      <w:color w:val="000000"/>
                    </w:rPr>
                    <w:t>5、PLC控制单元、直流断路器、防雷模块、水位控制模块（有线）、水泵堵塞、空转保护</w:t>
                  </w:r>
                </w:p>
                <w:p>
                  <w:pPr>
                    <w:pStyle w:val="null3"/>
                    <w:jc w:val="both"/>
                  </w:pPr>
                  <w:r>
                    <w:rPr>
                      <w:rFonts w:ascii="仿宋_GB2312" w:hAnsi="仿宋_GB2312" w:cs="仿宋_GB2312" w:eastAsia="仿宋_GB2312"/>
                      <w:sz w:val="24"/>
                      <w:color w:val="000000"/>
                    </w:rPr>
                    <w:t>6、在无蓄电池条件下实现太阳能电池发电功率点动态跟踪（MPPT）；</w:t>
                  </w:r>
                </w:p>
                <w:p>
                  <w:pPr>
                    <w:pStyle w:val="null3"/>
                    <w:jc w:val="both"/>
                  </w:pPr>
                  <w:r>
                    <w:rPr>
                      <w:rFonts w:ascii="仿宋_GB2312" w:hAnsi="仿宋_GB2312" w:cs="仿宋_GB2312" w:eastAsia="仿宋_GB2312"/>
                      <w:sz w:val="24"/>
                      <w:color w:val="000000"/>
                    </w:rPr>
                    <w:t>7、多泵并联模式：电力先集中再调配，确保光照不足时有至少一台水泵可以工作（极端情况除外）；</w:t>
                  </w:r>
                </w:p>
                <w:p>
                  <w:pPr>
                    <w:pStyle w:val="null3"/>
                    <w:jc w:val="both"/>
                  </w:pPr>
                  <w:r>
                    <w:rPr>
                      <w:rFonts w:ascii="仿宋_GB2312" w:hAnsi="仿宋_GB2312" w:cs="仿宋_GB2312" w:eastAsia="仿宋_GB2312"/>
                      <w:sz w:val="24"/>
                      <w:color w:val="000000"/>
                    </w:rPr>
                    <w:t>8、控制装置能根据当地日照条件，实现自动开关机。当系统检测到缺水信号时，系统自动停机，进行缺水保护，当水源满足系统运行条件时，系统自动启动；</w:t>
                  </w:r>
                </w:p>
                <w:p>
                  <w:pPr>
                    <w:pStyle w:val="null3"/>
                    <w:jc w:val="both"/>
                  </w:pPr>
                  <w:r>
                    <w:rPr>
                      <w:rFonts w:ascii="仿宋_GB2312" w:hAnsi="仿宋_GB2312" w:cs="仿宋_GB2312" w:eastAsia="仿宋_GB2312"/>
                      <w:sz w:val="24"/>
                      <w:color w:val="000000"/>
                    </w:rPr>
                    <w:t>9、水泵发生堵转、空转时，能实现自动停机保护，故障消除后，能启动运行。</w:t>
                  </w:r>
                </w:p>
                <w:p>
                  <w:pPr>
                    <w:pStyle w:val="null3"/>
                    <w:jc w:val="both"/>
                  </w:pPr>
                  <w:r>
                    <w:rPr>
                      <w:rFonts w:ascii="仿宋_GB2312" w:hAnsi="仿宋_GB2312" w:cs="仿宋_GB2312" w:eastAsia="仿宋_GB2312"/>
                      <w:sz w:val="24"/>
                      <w:color w:val="000000"/>
                    </w:rPr>
                    <w:t>10、预留4个12V排气扇接口，启动时泵房排气可同步运行；</w:t>
                  </w:r>
                </w:p>
                <w:p>
                  <w:pPr>
                    <w:pStyle w:val="null3"/>
                    <w:jc w:val="both"/>
                  </w:pPr>
                  <w:r>
                    <w:rPr>
                      <w:rFonts w:ascii="仿宋_GB2312" w:hAnsi="仿宋_GB2312" w:cs="仿宋_GB2312" w:eastAsia="仿宋_GB2312"/>
                      <w:sz w:val="24"/>
                      <w:color w:val="000000"/>
                    </w:rPr>
                    <w:t>11、光伏优先+市电互补模式：水泵系统电源有光伏和市电两种同时接入控制柜，控制系统优先使用光伏进行供电，当系统检测到光伏因光照不足时自动使用市电进行补充（光伏缺多少市电补多少），直到市电100%供电。</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光伏智能汇流箱（一级汇流）</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1、8进1出</w:t>
                  </w:r>
                </w:p>
                <w:p>
                  <w:pPr>
                    <w:pStyle w:val="null3"/>
                    <w:jc w:val="both"/>
                  </w:pPr>
                  <w:r>
                    <w:rPr>
                      <w:rFonts w:ascii="仿宋_GB2312" w:hAnsi="仿宋_GB2312" w:cs="仿宋_GB2312" w:eastAsia="仿宋_GB2312"/>
                      <w:sz w:val="24"/>
                      <w:color w:val="000000"/>
                    </w:rPr>
                    <w:t>2、过流保护，带防雷模块、控制开关≥100A、防反二极管、熔断器模块、接地装置等</w:t>
                  </w:r>
                </w:p>
                <w:p>
                  <w:pPr>
                    <w:pStyle w:val="null3"/>
                    <w:jc w:val="both"/>
                  </w:pPr>
                  <w:r>
                    <w:rPr>
                      <w:rFonts w:ascii="仿宋_GB2312" w:hAnsi="仿宋_GB2312" w:cs="仿宋_GB2312" w:eastAsia="仿宋_GB2312"/>
                      <w:sz w:val="24"/>
                      <w:color w:val="000000"/>
                    </w:rPr>
                    <w:t>3、防护等级不低于IP54</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光伏智能汇流箱（二级汇流）</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1、4进1出</w:t>
                  </w:r>
                </w:p>
                <w:p>
                  <w:pPr>
                    <w:pStyle w:val="null3"/>
                    <w:jc w:val="both"/>
                  </w:pPr>
                  <w:r>
                    <w:rPr>
                      <w:rFonts w:ascii="仿宋_GB2312" w:hAnsi="仿宋_GB2312" w:cs="仿宋_GB2312" w:eastAsia="仿宋_GB2312"/>
                      <w:sz w:val="24"/>
                      <w:color w:val="000000"/>
                    </w:rPr>
                    <w:t>2、过流保护，带防雷模块、控制开关≥400A、防反二极管、熔断器模块、接地装置等</w:t>
                  </w:r>
                </w:p>
                <w:p>
                  <w:pPr>
                    <w:pStyle w:val="null3"/>
                    <w:jc w:val="both"/>
                  </w:pPr>
                  <w:r>
                    <w:rPr>
                      <w:rFonts w:ascii="仿宋_GB2312" w:hAnsi="仿宋_GB2312" w:cs="仿宋_GB2312" w:eastAsia="仿宋_GB2312"/>
                      <w:sz w:val="24"/>
                      <w:color w:val="000000"/>
                    </w:rPr>
                    <w:t>3、防护等级不低于IP54</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接地装置</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项</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避雷针</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直流配电柜</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1、1进2出</w:t>
                  </w:r>
                </w:p>
                <w:p>
                  <w:pPr>
                    <w:pStyle w:val="null3"/>
                    <w:jc w:val="both"/>
                  </w:pPr>
                  <w:r>
                    <w:rPr>
                      <w:rFonts w:ascii="仿宋_GB2312" w:hAnsi="仿宋_GB2312" w:cs="仿宋_GB2312" w:eastAsia="仿宋_GB2312"/>
                      <w:sz w:val="24"/>
                      <w:color w:val="000000"/>
                    </w:rPr>
                    <w:t>2、总开关不小于400A</w:t>
                  </w:r>
                </w:p>
                <w:p>
                  <w:pPr>
                    <w:pStyle w:val="null3"/>
                    <w:jc w:val="both"/>
                  </w:pPr>
                  <w:r>
                    <w:rPr>
                      <w:rFonts w:ascii="仿宋_GB2312" w:hAnsi="仿宋_GB2312" w:cs="仿宋_GB2312" w:eastAsia="仿宋_GB2312"/>
                      <w:sz w:val="24"/>
                      <w:color w:val="000000"/>
                    </w:rPr>
                    <w:t>3、其中一个输出控制开关不小于315A</w:t>
                  </w:r>
                </w:p>
                <w:p>
                  <w:pPr>
                    <w:pStyle w:val="null3"/>
                    <w:jc w:val="both"/>
                  </w:pPr>
                  <w:r>
                    <w:rPr>
                      <w:rFonts w:ascii="仿宋_GB2312" w:hAnsi="仿宋_GB2312" w:cs="仿宋_GB2312" w:eastAsia="仿宋_GB2312"/>
                      <w:sz w:val="24"/>
                      <w:color w:val="000000"/>
                    </w:rPr>
                    <w:t>4、另外一个输出控制开关不小于80A</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室内照明系统</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1、不低于3kWh蓄电池（磷酸铁锂）</w:t>
                  </w:r>
                </w:p>
                <w:p>
                  <w:pPr>
                    <w:pStyle w:val="null3"/>
                    <w:jc w:val="both"/>
                  </w:pPr>
                  <w:r>
                    <w:rPr>
                      <w:rFonts w:ascii="仿宋_GB2312" w:hAnsi="仿宋_GB2312" w:cs="仿宋_GB2312" w:eastAsia="仿宋_GB2312"/>
                      <w:sz w:val="24"/>
                      <w:color w:val="000000"/>
                    </w:rPr>
                    <w:t>2、550w控逆一体机</w:t>
                  </w:r>
                </w:p>
                <w:p>
                  <w:pPr>
                    <w:pStyle w:val="null3"/>
                    <w:jc w:val="both"/>
                  </w:pPr>
                  <w:r>
                    <w:rPr>
                      <w:rFonts w:ascii="仿宋_GB2312" w:hAnsi="仿宋_GB2312" w:cs="仿宋_GB2312" w:eastAsia="仿宋_GB2312"/>
                      <w:sz w:val="24"/>
                      <w:color w:val="000000"/>
                    </w:rPr>
                    <w:t>3、一张N型630w单晶硅光伏组件</w:t>
                  </w:r>
                </w:p>
                <w:p>
                  <w:pPr>
                    <w:pStyle w:val="null3"/>
                    <w:jc w:val="both"/>
                  </w:pPr>
                  <w:r>
                    <w:rPr>
                      <w:rFonts w:ascii="仿宋_GB2312" w:hAnsi="仿宋_GB2312" w:cs="仿宋_GB2312" w:eastAsia="仿宋_GB2312"/>
                      <w:sz w:val="24"/>
                      <w:color w:val="000000"/>
                    </w:rPr>
                    <w:t>4、两套监控设备220v插座2个，60w led灯具2套，2*2.5mm2铜芯线缆 15米（含3年流量费）</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太阳能路灯</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5米杆，160w太阳能板，60wLED灯</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无线水位控制模块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1、通讯距离不低于5Km（含3年流量费）</w:t>
                  </w:r>
                </w:p>
                <w:p>
                  <w:pPr>
                    <w:pStyle w:val="null3"/>
                    <w:jc w:val="both"/>
                  </w:pPr>
                  <w:r>
                    <w:rPr>
                      <w:rFonts w:ascii="仿宋_GB2312" w:hAnsi="仿宋_GB2312" w:cs="仿宋_GB2312" w:eastAsia="仿宋_GB2312"/>
                      <w:sz w:val="24"/>
                      <w:color w:val="000000"/>
                    </w:rPr>
                    <w:t>2、独立光伏组件供电、独立光伏支架</w:t>
                  </w:r>
                </w:p>
                <w:p>
                  <w:pPr>
                    <w:pStyle w:val="null3"/>
                    <w:jc w:val="both"/>
                  </w:pPr>
                  <w:r>
                    <w:rPr>
                      <w:rFonts w:ascii="仿宋_GB2312" w:hAnsi="仿宋_GB2312" w:cs="仿宋_GB2312" w:eastAsia="仿宋_GB2312"/>
                      <w:sz w:val="24"/>
                      <w:color w:val="000000"/>
                    </w:rPr>
                    <w:t>3、弱光正常通信</w:t>
                  </w:r>
                </w:p>
                <w:p>
                  <w:pPr>
                    <w:pStyle w:val="null3"/>
                    <w:jc w:val="both"/>
                  </w:pPr>
                  <w:r>
                    <w:rPr>
                      <w:rFonts w:ascii="仿宋_GB2312" w:hAnsi="仿宋_GB2312" w:cs="仿宋_GB2312" w:eastAsia="仿宋_GB2312"/>
                      <w:sz w:val="24"/>
                      <w:color w:val="000000"/>
                    </w:rPr>
                    <w:t>工作温度范围</w:t>
                  </w:r>
                  <w:r>
                    <w:rPr>
                      <w:rFonts w:ascii="仿宋_GB2312" w:hAnsi="仿宋_GB2312" w:cs="仿宋_GB2312" w:eastAsia="仿宋_GB2312"/>
                      <w:sz w:val="24"/>
                      <w:color w:val="000000"/>
                    </w:rPr>
                    <w:t>-20——60℃</w:t>
                  </w:r>
                </w:p>
                <w:p>
                  <w:pPr>
                    <w:pStyle w:val="null3"/>
                    <w:jc w:val="both"/>
                  </w:pPr>
                  <w:r>
                    <w:rPr>
                      <w:rFonts w:ascii="仿宋_GB2312" w:hAnsi="仿宋_GB2312" w:cs="仿宋_GB2312" w:eastAsia="仿宋_GB2312"/>
                      <w:sz w:val="24"/>
                      <w:color w:val="000000"/>
                    </w:rPr>
                    <w:t>4、防护等级</w:t>
                  </w:r>
                  <w:r>
                    <w:rPr>
                      <w:rFonts w:ascii="仿宋_GB2312" w:hAnsi="仿宋_GB2312" w:cs="仿宋_GB2312" w:eastAsia="仿宋_GB2312"/>
                      <w:sz w:val="24"/>
                      <w:b/>
                      <w:color w:val="000000"/>
                    </w:rPr>
                    <w:t>≥</w:t>
                  </w:r>
                  <w:r>
                    <w:rPr>
                      <w:rFonts w:ascii="仿宋_GB2312" w:hAnsi="仿宋_GB2312" w:cs="仿宋_GB2312" w:eastAsia="仿宋_GB2312"/>
                      <w:sz w:val="24"/>
                      <w:color w:val="000000"/>
                    </w:rPr>
                    <w:t>IP54</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铜芯线缆</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1400</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国标</w:t>
                  </w:r>
                  <w:r>
                    <w:rPr>
                      <w:rFonts w:ascii="仿宋_GB2312" w:hAnsi="仿宋_GB2312" w:cs="仿宋_GB2312" w:eastAsia="仿宋_GB2312"/>
                      <w:sz w:val="21"/>
                    </w:rPr>
                    <w:t xml:space="preserve"> </w:t>
                  </w:r>
                  <w:r>
                    <w:rPr>
                      <w:rFonts w:ascii="仿宋_GB2312" w:hAnsi="仿宋_GB2312" w:cs="仿宋_GB2312" w:eastAsia="仿宋_GB2312"/>
                      <w:sz w:val="24"/>
                      <w:color w:val="000000"/>
                    </w:rPr>
                    <w:t>PV1-F</w:t>
                  </w:r>
                  <w:r>
                    <w:rPr>
                      <w:rFonts w:ascii="仿宋_GB2312" w:hAnsi="仿宋_GB2312" w:cs="仿宋_GB2312" w:eastAsia="仿宋_GB2312"/>
                      <w:sz w:val="21"/>
                    </w:rPr>
                    <w:t xml:space="preserve">  </w:t>
                  </w:r>
                  <w:r>
                    <w:rPr>
                      <w:rFonts w:ascii="仿宋_GB2312" w:hAnsi="仿宋_GB2312" w:cs="仿宋_GB2312" w:eastAsia="仿宋_GB2312"/>
                      <w:sz w:val="24"/>
                      <w:color w:val="000000"/>
                    </w:rPr>
                    <w:t>1*4mm2 0.6-1kV</w:t>
                  </w:r>
                </w:p>
                <w:p>
                  <w:pPr>
                    <w:pStyle w:val="null3"/>
                    <w:jc w:val="both"/>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铜芯线缆</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60</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国标</w:t>
                  </w:r>
                  <w:r>
                    <w:rPr>
                      <w:rFonts w:ascii="仿宋_GB2312" w:hAnsi="仿宋_GB2312" w:cs="仿宋_GB2312" w:eastAsia="仿宋_GB2312"/>
                      <w:sz w:val="21"/>
                    </w:rPr>
                    <w:t xml:space="preserve"> </w:t>
                  </w:r>
                  <w:r>
                    <w:rPr>
                      <w:rFonts w:ascii="仿宋_GB2312" w:hAnsi="仿宋_GB2312" w:cs="仿宋_GB2312" w:eastAsia="仿宋_GB2312"/>
                      <w:sz w:val="24"/>
                      <w:color w:val="000000"/>
                    </w:rPr>
                    <w:t>YJV22 2*70mm2 0.6-1kV</w:t>
                  </w:r>
                </w:p>
                <w:p>
                  <w:pPr>
                    <w:pStyle w:val="null3"/>
                    <w:jc w:val="both"/>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铝合金线缆</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1200</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国标</w:t>
                  </w:r>
                  <w:r>
                    <w:rPr>
                      <w:rFonts w:ascii="仿宋_GB2312" w:hAnsi="仿宋_GB2312" w:cs="仿宋_GB2312" w:eastAsia="仿宋_GB2312"/>
                      <w:sz w:val="21"/>
                    </w:rPr>
                    <w:t xml:space="preserve"> </w:t>
                  </w:r>
                  <w:r>
                    <w:rPr>
                      <w:rFonts w:ascii="仿宋_GB2312" w:hAnsi="仿宋_GB2312" w:cs="仿宋_GB2312" w:eastAsia="仿宋_GB2312"/>
                      <w:sz w:val="24"/>
                      <w:color w:val="000000"/>
                    </w:rPr>
                    <w:t>YJLHV 1*500mm2 0.6-1kV</w:t>
                  </w:r>
                </w:p>
                <w:p>
                  <w:pPr>
                    <w:pStyle w:val="null3"/>
                    <w:jc w:val="both"/>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铜芯线缆</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国标</w:t>
                  </w:r>
                  <w:r>
                    <w:rPr>
                      <w:rFonts w:ascii="仿宋_GB2312" w:hAnsi="仿宋_GB2312" w:cs="仿宋_GB2312" w:eastAsia="仿宋_GB2312"/>
                      <w:sz w:val="21"/>
                    </w:rPr>
                    <w:t xml:space="preserve"> </w:t>
                  </w:r>
                  <w:r>
                    <w:rPr>
                      <w:rFonts w:ascii="仿宋_GB2312" w:hAnsi="仿宋_GB2312" w:cs="仿宋_GB2312" w:eastAsia="仿宋_GB2312"/>
                      <w:sz w:val="24"/>
                      <w:color w:val="000000"/>
                    </w:rPr>
                    <w:t>YC 2*25mm2 0.6-1kV</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铜芯线缆</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国标</w:t>
                  </w:r>
                  <w:r>
                    <w:rPr>
                      <w:rFonts w:ascii="仿宋_GB2312" w:hAnsi="仿宋_GB2312" w:cs="仿宋_GB2312" w:eastAsia="仿宋_GB2312"/>
                      <w:sz w:val="21"/>
                    </w:rPr>
                    <w:t xml:space="preserve"> </w:t>
                  </w:r>
                  <w:r>
                    <w:rPr>
                      <w:rFonts w:ascii="仿宋_GB2312" w:hAnsi="仿宋_GB2312" w:cs="仿宋_GB2312" w:eastAsia="仿宋_GB2312"/>
                      <w:sz w:val="24"/>
                      <w:color w:val="000000"/>
                    </w:rPr>
                    <w:t>YC 2*185mm2 0.6-1kV</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铜芯线缆</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500</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国标</w:t>
                  </w:r>
                  <w:r>
                    <w:rPr>
                      <w:rFonts w:ascii="仿宋_GB2312" w:hAnsi="仿宋_GB2312" w:cs="仿宋_GB2312" w:eastAsia="仿宋_GB2312"/>
                      <w:sz w:val="21"/>
                    </w:rPr>
                    <w:t xml:space="preserve"> </w:t>
                  </w:r>
                  <w:r>
                    <w:rPr>
                      <w:rFonts w:ascii="仿宋_GB2312" w:hAnsi="仿宋_GB2312" w:cs="仿宋_GB2312" w:eastAsia="仿宋_GB2312"/>
                      <w:sz w:val="24"/>
                      <w:color w:val="000000"/>
                    </w:rPr>
                    <w:t>YC 3*16mm2 0.6-1kV</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铜芯线缆</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国标</w:t>
                  </w:r>
                  <w:r>
                    <w:rPr>
                      <w:rFonts w:ascii="仿宋_GB2312" w:hAnsi="仿宋_GB2312" w:cs="仿宋_GB2312" w:eastAsia="仿宋_GB2312"/>
                      <w:sz w:val="21"/>
                    </w:rPr>
                    <w:t xml:space="preserve"> </w:t>
                  </w:r>
                  <w:r>
                    <w:rPr>
                      <w:rFonts w:ascii="仿宋_GB2312" w:hAnsi="仿宋_GB2312" w:cs="仿宋_GB2312" w:eastAsia="仿宋_GB2312"/>
                      <w:sz w:val="24"/>
                      <w:color w:val="000000"/>
                    </w:rPr>
                    <w:t>YC 3*70mm2 0.6-1kV</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线缆电杆</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根</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高度</w:t>
                  </w:r>
                  <w:r>
                    <w:rPr>
                      <w:rFonts w:ascii="仿宋_GB2312" w:hAnsi="仿宋_GB2312" w:cs="仿宋_GB2312" w:eastAsia="仿宋_GB2312"/>
                      <w:sz w:val="24"/>
                      <w:color w:val="000000"/>
                    </w:rPr>
                    <w:t>7m</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波纹管</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500</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DN50</w:t>
                  </w:r>
                  <w:r>
                    <w:rPr>
                      <w:rFonts w:ascii="仿宋_GB2312" w:hAnsi="仿宋_GB2312" w:cs="仿宋_GB2312" w:eastAsia="仿宋_GB2312"/>
                      <w:sz w:val="21"/>
                    </w:rPr>
                    <w:t xml:space="preserve"> </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进水钢管</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DN150</w:t>
                  </w:r>
                  <w:r>
                    <w:rPr>
                      <w:rFonts w:ascii="仿宋_GB2312" w:hAnsi="仿宋_GB2312" w:cs="仿宋_GB2312" w:eastAsia="仿宋_GB2312"/>
                      <w:sz w:val="24"/>
                      <w:color w:val="000000"/>
                    </w:rPr>
                    <w:t>壁厚</w:t>
                  </w:r>
                  <w:r>
                    <w:rPr>
                      <w:rFonts w:ascii="仿宋_GB2312" w:hAnsi="仿宋_GB2312" w:cs="仿宋_GB2312" w:eastAsia="仿宋_GB2312"/>
                      <w:sz w:val="24"/>
                      <w:color w:val="000000"/>
                    </w:rPr>
                    <w:t>2mm</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进水钢管</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DN65</w:t>
                  </w:r>
                  <w:r>
                    <w:rPr>
                      <w:rFonts w:ascii="仿宋_GB2312" w:hAnsi="仿宋_GB2312" w:cs="仿宋_GB2312" w:eastAsia="仿宋_GB2312"/>
                      <w:sz w:val="21"/>
                    </w:rPr>
                    <w:t xml:space="preserve"> </w:t>
                  </w:r>
                  <w:r>
                    <w:rPr>
                      <w:rFonts w:ascii="仿宋_GB2312" w:hAnsi="仿宋_GB2312" w:cs="仿宋_GB2312" w:eastAsia="仿宋_GB2312"/>
                      <w:sz w:val="24"/>
                      <w:b/>
                      <w:color w:val="000000"/>
                    </w:rPr>
                    <w:t>壁厚</w:t>
                  </w:r>
                  <w:r>
                    <w:rPr>
                      <w:rFonts w:ascii="仿宋_GB2312" w:hAnsi="仿宋_GB2312" w:cs="仿宋_GB2312" w:eastAsia="仿宋_GB2312"/>
                      <w:sz w:val="24"/>
                      <w:b/>
                      <w:color w:val="000000"/>
                    </w:rPr>
                    <w:t>2mm</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出水钢管</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DN65</w:t>
                  </w:r>
                  <w:r>
                    <w:rPr>
                      <w:rFonts w:ascii="仿宋_GB2312" w:hAnsi="仿宋_GB2312" w:cs="仿宋_GB2312" w:eastAsia="仿宋_GB2312"/>
                      <w:sz w:val="24"/>
                      <w:b/>
                      <w:color w:val="000000"/>
                    </w:rPr>
                    <w:t>壁厚</w:t>
                  </w:r>
                  <w:r>
                    <w:rPr>
                      <w:rFonts w:ascii="仿宋_GB2312" w:hAnsi="仿宋_GB2312" w:cs="仿宋_GB2312" w:eastAsia="仿宋_GB2312"/>
                      <w:sz w:val="24"/>
                      <w:b/>
                      <w:color w:val="000000"/>
                    </w:rPr>
                    <w:t>6mm</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DN150出水钢管</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DN150</w:t>
                  </w:r>
                  <w:r>
                    <w:rPr>
                      <w:rFonts w:ascii="仿宋_GB2312" w:hAnsi="仿宋_GB2312" w:cs="仿宋_GB2312" w:eastAsia="仿宋_GB2312"/>
                      <w:sz w:val="24"/>
                      <w:b/>
                      <w:color w:val="000000"/>
                    </w:rPr>
                    <w:t>壁厚</w:t>
                  </w:r>
                  <w:r>
                    <w:rPr>
                      <w:rFonts w:ascii="仿宋_GB2312" w:hAnsi="仿宋_GB2312" w:cs="仿宋_GB2312" w:eastAsia="仿宋_GB2312"/>
                      <w:sz w:val="24"/>
                      <w:b/>
                      <w:color w:val="000000"/>
                    </w:rPr>
                    <w:t>6mm</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止回阀</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DN65</w:t>
                  </w:r>
                  <w:r>
                    <w:rPr>
                      <w:rFonts w:ascii="仿宋_GB2312" w:hAnsi="仿宋_GB2312" w:cs="仿宋_GB2312" w:eastAsia="仿宋_GB2312"/>
                      <w:sz w:val="21"/>
                    </w:rPr>
                    <w:t xml:space="preserve"> </w:t>
                  </w:r>
                  <w:r>
                    <w:rPr>
                      <w:rFonts w:ascii="仿宋_GB2312" w:hAnsi="仿宋_GB2312" w:cs="仿宋_GB2312" w:eastAsia="仿宋_GB2312"/>
                      <w:sz w:val="24"/>
                      <w:color w:val="000000"/>
                    </w:rPr>
                    <w:t>PN16</w:t>
                  </w:r>
                  <w:r>
                    <w:rPr>
                      <w:rFonts w:ascii="仿宋_GB2312" w:hAnsi="仿宋_GB2312" w:cs="仿宋_GB2312" w:eastAsia="仿宋_GB2312"/>
                      <w:sz w:val="24"/>
                      <w:b/>
                      <w:color w:val="000000"/>
                    </w:rPr>
                    <w:t>铸铁</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法兰盘</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DN65 PN16</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截止阀</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DN32 PN16</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法兰盘</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DN32 PN16</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截止阀</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DN150 PN16</w:t>
                  </w:r>
                  <w:r>
                    <w:rPr>
                      <w:rFonts w:ascii="仿宋_GB2312" w:hAnsi="仿宋_GB2312" w:cs="仿宋_GB2312" w:eastAsia="仿宋_GB2312"/>
                      <w:sz w:val="24"/>
                      <w:b/>
                      <w:color w:val="000000"/>
                    </w:rPr>
                    <w:t>铸铁</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法兰盘</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DN150</w:t>
                  </w:r>
                  <w:r>
                    <w:rPr>
                      <w:rFonts w:ascii="仿宋_GB2312" w:hAnsi="仿宋_GB2312" w:cs="仿宋_GB2312" w:eastAsia="仿宋_GB2312"/>
                      <w:sz w:val="21"/>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PN16</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截止阀</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DN65 PN16</w:t>
                  </w:r>
                  <w:r>
                    <w:rPr>
                      <w:rFonts w:ascii="仿宋_GB2312" w:hAnsi="仿宋_GB2312" w:cs="仿宋_GB2312" w:eastAsia="仿宋_GB2312"/>
                      <w:sz w:val="21"/>
                    </w:rPr>
                    <w:t xml:space="preserve"> </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法兰盘</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DN65 PN16</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止回阀</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DN65 PN64</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法兰盘</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DN65 PN64</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截止阀</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DN125 PN64</w:t>
                  </w:r>
                  <w:r>
                    <w:rPr>
                      <w:rFonts w:ascii="仿宋_GB2312" w:hAnsi="仿宋_GB2312" w:cs="仿宋_GB2312" w:eastAsia="仿宋_GB2312"/>
                      <w:sz w:val="24"/>
                      <w:b/>
                      <w:color w:val="000000"/>
                    </w:rPr>
                    <w:t>铸铁</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止回阀</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DN125 PN64</w:t>
                  </w:r>
                  <w:r>
                    <w:rPr>
                      <w:rFonts w:ascii="仿宋_GB2312" w:hAnsi="仿宋_GB2312" w:cs="仿宋_GB2312" w:eastAsia="仿宋_GB2312"/>
                      <w:sz w:val="24"/>
                      <w:b/>
                      <w:color w:val="000000"/>
                    </w:rPr>
                    <w:t>铸铁</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法兰盘</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DN65 PN64</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截止阀</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DN32 PN64</w:t>
                  </w:r>
                  <w:r>
                    <w:rPr>
                      <w:rFonts w:ascii="仿宋_GB2312" w:hAnsi="仿宋_GB2312" w:cs="仿宋_GB2312" w:eastAsia="仿宋_GB2312"/>
                      <w:sz w:val="24"/>
                      <w:b/>
                      <w:color w:val="000000"/>
                    </w:rPr>
                    <w:t>铸铁</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法兰盘</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DN32 PN64</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活动板房</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60</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m2</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（长</w:t>
                  </w:r>
                  <w:r>
                    <w:rPr>
                      <w:rFonts w:ascii="仿宋_GB2312" w:hAnsi="仿宋_GB2312" w:cs="仿宋_GB2312" w:eastAsia="仿宋_GB2312"/>
                      <w:sz w:val="24"/>
                      <w:color w:val="000000"/>
                    </w:rPr>
                    <w:t>×宽×高=10×6×3m）</w:t>
                  </w:r>
                  <w:r>
                    <w:rPr>
                      <w:rFonts w:ascii="仿宋_GB2312" w:hAnsi="仿宋_GB2312" w:cs="仿宋_GB2312" w:eastAsia="仿宋_GB2312"/>
                      <w:sz w:val="24"/>
                      <w:color w:val="000000"/>
                    </w:rPr>
                    <w:t>；活动板房岩棉板材质、水泥纤维地面，铝合金门窗</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钢套管</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D219</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PE 管</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336</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DE160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1.0mpa</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PE管</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DE200 </w:t>
                  </w:r>
                  <w:r>
                    <w:rPr>
                      <w:rFonts w:ascii="仿宋_GB2312" w:hAnsi="仿宋_GB2312" w:cs="仿宋_GB2312" w:eastAsia="仿宋_GB2312"/>
                      <w:sz w:val="24"/>
                      <w:color w:val="000000"/>
                    </w:rPr>
                    <w:t>、</w:t>
                  </w:r>
                  <w:r>
                    <w:rPr>
                      <w:rFonts w:ascii="仿宋_GB2312" w:hAnsi="仿宋_GB2312" w:cs="仿宋_GB2312" w:eastAsia="仿宋_GB2312"/>
                      <w:sz w:val="24"/>
                      <w:color w:val="000000"/>
                    </w:rPr>
                    <w:t>1.0mpa</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玻璃钢水池</w:t>
                  </w:r>
                  <w:r>
                    <w:rPr>
                      <w:rFonts w:ascii="仿宋_GB2312" w:hAnsi="仿宋_GB2312" w:cs="仿宋_GB2312" w:eastAsia="仿宋_GB2312"/>
                      <w:sz w:val="24"/>
                      <w:color w:val="000000"/>
                    </w:rPr>
                    <w:t>50m3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座</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池壁厚度不低于</w:t>
                  </w:r>
                  <w:r>
                    <w:rPr>
                      <w:rFonts w:ascii="仿宋_GB2312" w:hAnsi="仿宋_GB2312" w:cs="仿宋_GB2312" w:eastAsia="仿宋_GB2312"/>
                      <w:sz w:val="24"/>
                      <w:color w:val="000000"/>
                    </w:rPr>
                    <w:t>6mm。</w:t>
                  </w:r>
                  <w:r>
                    <w:rPr>
                      <w:rFonts w:ascii="仿宋_GB2312" w:hAnsi="仿宋_GB2312" w:cs="仿宋_GB2312" w:eastAsia="仿宋_GB2312"/>
                      <w:sz w:val="24"/>
                      <w:b/>
                      <w:color w:val="000000"/>
                    </w:rPr>
                    <w:t>定制、详见设计图</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无缝钢管</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1587</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φ133</w:t>
                  </w:r>
                  <w:r>
                    <w:rPr>
                      <w:rFonts w:ascii="仿宋_GB2312" w:hAnsi="仿宋_GB2312" w:cs="仿宋_GB2312" w:eastAsia="仿宋_GB2312"/>
                      <w:sz w:val="24"/>
                      <w:color w:val="000000"/>
                    </w:rPr>
                    <w:t>、</w:t>
                  </w:r>
                  <w:r>
                    <w:rPr>
                      <w:rFonts w:ascii="仿宋_GB2312" w:hAnsi="仿宋_GB2312" w:cs="仿宋_GB2312" w:eastAsia="仿宋_GB2312"/>
                      <w:sz w:val="24"/>
                      <w:color w:val="000000"/>
                    </w:rPr>
                    <w:t>壁厚</w:t>
                  </w:r>
                  <w:r>
                    <w:rPr>
                      <w:rFonts w:ascii="仿宋_GB2312" w:hAnsi="仿宋_GB2312" w:cs="仿宋_GB2312" w:eastAsia="仿宋_GB2312"/>
                      <w:sz w:val="24"/>
                      <w:color w:val="000000"/>
                    </w:rPr>
                    <w:t>6mm</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围栏</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400</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h=1.8m,钢丝网喷塑处理</w:t>
                  </w:r>
                  <w:r>
                    <w:rPr>
                      <w:rFonts w:ascii="仿宋_GB2312" w:hAnsi="仿宋_GB2312" w:cs="仿宋_GB2312" w:eastAsia="仿宋_GB2312"/>
                      <w:sz w:val="24"/>
                      <w:color w:val="000000"/>
                    </w:rPr>
                    <w:t>。</w:t>
                  </w:r>
                  <w:r>
                    <w:rPr>
                      <w:rFonts w:ascii="仿宋_GB2312" w:hAnsi="仿宋_GB2312" w:cs="仿宋_GB2312" w:eastAsia="仿宋_GB2312"/>
                      <w:sz w:val="24"/>
                      <w:b/>
                      <w:color w:val="000000"/>
                    </w:rPr>
                    <w:t>围网：密集安装，立柱高度大于等于</w:t>
                  </w:r>
                  <w:r>
                    <w:rPr>
                      <w:rFonts w:ascii="仿宋_GB2312" w:hAnsi="仿宋_GB2312" w:cs="仿宋_GB2312" w:eastAsia="仿宋_GB2312"/>
                      <w:sz w:val="24"/>
                      <w:b/>
                      <w:color w:val="000000"/>
                    </w:rPr>
                    <w:t>2m</w:t>
                  </w:r>
                </w:p>
              </w:tc>
            </w:tr>
          </w:tbl>
          <w:p>
            <w:pPr>
              <w:pStyle w:val="null3"/>
              <w:jc w:val="both"/>
            </w:pPr>
            <w:r>
              <w:rPr>
                <w:rFonts w:ascii="仿宋_GB2312" w:hAnsi="仿宋_GB2312" w:cs="仿宋_GB2312" w:eastAsia="仿宋_GB2312"/>
                <w:sz w:val="24"/>
                <w:b/>
                <w:color w:val="000000"/>
              </w:rPr>
              <w:t>长河扁村</w:t>
            </w:r>
          </w:p>
          <w:tbl>
            <w:tblPr>
              <w:tblBorders>
                <w:top w:val="none" w:color="000000" w:sz="4"/>
                <w:left w:val="none" w:color="000000" w:sz="4"/>
                <w:bottom w:val="none" w:color="000000" w:sz="4"/>
                <w:right w:val="none" w:color="000000" w:sz="4"/>
                <w:insideH w:val="none"/>
                <w:insideV w:val="none"/>
              </w:tblBorders>
            </w:tblPr>
            <w:tblGrid>
              <w:gridCol w:w="446"/>
              <w:gridCol w:w="946"/>
              <w:gridCol w:w="409"/>
              <w:gridCol w:w="436"/>
              <w:gridCol w:w="3331"/>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序号</w:t>
                  </w:r>
                </w:p>
              </w:tc>
              <w:tc>
                <w:tcPr>
                  <w:tcW w:type="dxa" w:w="9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标的名称</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数量</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单位</w:t>
                  </w:r>
                </w:p>
              </w:tc>
              <w:tc>
                <w:tcPr>
                  <w:tcW w:type="dxa" w:w="3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技术参数及配置</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单晶硅光伏组件</w:t>
                  </w:r>
                  <w:r>
                    <w:rPr>
                      <w:rFonts w:ascii="仿宋_GB2312" w:hAnsi="仿宋_GB2312" w:cs="仿宋_GB2312" w:eastAsia="仿宋_GB2312"/>
                      <w:sz w:val="24"/>
                      <w:b/>
                      <w:color w:val="000000"/>
                    </w:rPr>
                    <w:t>（核心产品）</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块</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1、机械参数：</w:t>
                  </w:r>
                </w:p>
                <w:p>
                  <w:pPr>
                    <w:pStyle w:val="null3"/>
                    <w:jc w:val="both"/>
                  </w:pPr>
                  <w:r>
                    <w:rPr>
                      <w:rFonts w:ascii="仿宋_GB2312" w:hAnsi="仿宋_GB2312" w:cs="仿宋_GB2312" w:eastAsia="仿宋_GB2312"/>
                      <w:sz w:val="24"/>
                      <w:color w:val="000000"/>
                    </w:rPr>
                    <w:t>电池类型：单晶</w:t>
                  </w:r>
                </w:p>
                <w:p>
                  <w:pPr>
                    <w:pStyle w:val="null3"/>
                    <w:jc w:val="both"/>
                  </w:pPr>
                  <w:r>
                    <w:rPr>
                      <w:rFonts w:ascii="仿宋_GB2312" w:hAnsi="仿宋_GB2312" w:cs="仿宋_GB2312" w:eastAsia="仿宋_GB2312"/>
                      <w:sz w:val="24"/>
                      <w:color w:val="000000"/>
                    </w:rPr>
                    <w:t>组件重量：</w:t>
                  </w:r>
                  <w:r>
                    <w:rPr>
                      <w:rFonts w:ascii="仿宋_GB2312" w:hAnsi="仿宋_GB2312" w:cs="仿宋_GB2312" w:eastAsia="仿宋_GB2312"/>
                      <w:sz w:val="24"/>
                      <w:b/>
                      <w:color w:val="000000"/>
                    </w:rPr>
                    <w:t>≥</w:t>
                  </w:r>
                  <w:r>
                    <w:rPr>
                      <w:rFonts w:ascii="仿宋_GB2312" w:hAnsi="仿宋_GB2312" w:cs="仿宋_GB2312" w:eastAsia="仿宋_GB2312"/>
                      <w:sz w:val="24"/>
                      <w:color w:val="000000"/>
                    </w:rPr>
                    <w:t>34.</w:t>
                  </w:r>
                  <w:r>
                    <w:rPr>
                      <w:rFonts w:ascii="仿宋_GB2312" w:hAnsi="仿宋_GB2312" w:cs="仿宋_GB2312" w:eastAsia="仿宋_GB2312"/>
                      <w:sz w:val="24"/>
                      <w:color w:val="000000"/>
                    </w:rPr>
                    <w:t>5</w:t>
                  </w:r>
                  <w:r>
                    <w:rPr>
                      <w:rFonts w:ascii="仿宋_GB2312" w:hAnsi="仿宋_GB2312" w:cs="仿宋_GB2312" w:eastAsia="仿宋_GB2312"/>
                      <w:sz w:val="24"/>
                      <w:color w:val="000000"/>
                    </w:rPr>
                    <w:t>kg</w:t>
                  </w:r>
                </w:p>
                <w:p>
                  <w:pPr>
                    <w:pStyle w:val="null3"/>
                    <w:jc w:val="both"/>
                  </w:pPr>
                  <w:r>
                    <w:rPr>
                      <w:rFonts w:ascii="仿宋_GB2312" w:hAnsi="仿宋_GB2312" w:cs="仿宋_GB2312" w:eastAsia="仿宋_GB2312"/>
                      <w:sz w:val="24"/>
                      <w:color w:val="000000"/>
                    </w:rPr>
                    <w:t>组件尺寸：</w:t>
                  </w:r>
                  <w:r>
                    <w:rPr>
                      <w:rFonts w:ascii="仿宋_GB2312" w:hAnsi="仿宋_GB2312" w:cs="仿宋_GB2312" w:eastAsia="仿宋_GB2312"/>
                      <w:sz w:val="24"/>
                      <w:color w:val="000000"/>
                    </w:rPr>
                    <w:t>246</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mm*1134</w:t>
                  </w:r>
                  <w:r>
                    <w:rPr>
                      <w:rFonts w:ascii="仿宋_GB2312" w:hAnsi="仿宋_GB2312" w:cs="仿宋_GB2312" w:eastAsia="仿宋_GB2312"/>
                      <w:sz w:val="24"/>
                      <w:color w:val="000000"/>
                    </w:rPr>
                    <w:t>0</w:t>
                  </w:r>
                  <w:r>
                    <w:rPr>
                      <w:rFonts w:ascii="仿宋_GB2312" w:hAnsi="仿宋_GB2312" w:cs="仿宋_GB2312" w:eastAsia="仿宋_GB2312"/>
                      <w:sz w:val="24"/>
                      <w:color w:val="000000"/>
                    </w:rPr>
                    <w:t>±2mm*30±1mm</w:t>
                  </w:r>
                </w:p>
                <w:p>
                  <w:pPr>
                    <w:pStyle w:val="null3"/>
                    <w:jc w:val="both"/>
                  </w:pPr>
                  <w:r>
                    <w:rPr>
                      <w:rFonts w:ascii="仿宋_GB2312" w:hAnsi="仿宋_GB2312" w:cs="仿宋_GB2312" w:eastAsia="仿宋_GB2312"/>
                      <w:sz w:val="24"/>
                      <w:color w:val="000000"/>
                    </w:rPr>
                    <w:t>线缆截面积：</w:t>
                  </w:r>
                  <w:r>
                    <w:rPr>
                      <w:rFonts w:ascii="仿宋_GB2312" w:hAnsi="仿宋_GB2312" w:cs="仿宋_GB2312" w:eastAsia="仿宋_GB2312"/>
                      <w:sz w:val="24"/>
                      <w:color w:val="000000"/>
                    </w:rPr>
                    <w:t>4mm2</w:t>
                  </w:r>
                </w:p>
                <w:p>
                  <w:pPr>
                    <w:pStyle w:val="null3"/>
                    <w:jc w:val="both"/>
                  </w:pPr>
                  <w:r>
                    <w:rPr>
                      <w:rFonts w:ascii="仿宋_GB2312" w:hAnsi="仿宋_GB2312" w:cs="仿宋_GB2312" w:eastAsia="仿宋_GB2312"/>
                      <w:sz w:val="24"/>
                      <w:color w:val="000000"/>
                    </w:rPr>
                    <w:t>电池片数量：</w:t>
                  </w:r>
                  <w:r>
                    <w:rPr>
                      <w:rFonts w:ascii="仿宋_GB2312" w:hAnsi="仿宋_GB2312" w:cs="仿宋_GB2312" w:eastAsia="仿宋_GB2312"/>
                      <w:sz w:val="24"/>
                      <w:color w:val="000000"/>
                    </w:rPr>
                    <w:t>144</w:t>
                  </w:r>
                </w:p>
                <w:p>
                  <w:pPr>
                    <w:pStyle w:val="null3"/>
                    <w:jc w:val="both"/>
                  </w:pPr>
                  <w:r>
                    <w:rPr>
                      <w:rFonts w:ascii="仿宋_GB2312" w:hAnsi="仿宋_GB2312" w:cs="仿宋_GB2312" w:eastAsia="仿宋_GB2312"/>
                      <w:sz w:val="24"/>
                      <w:color w:val="000000"/>
                    </w:rPr>
                    <w:t>接线盒：</w:t>
                  </w:r>
                  <w:r>
                    <w:rPr>
                      <w:rFonts w:ascii="仿宋_GB2312" w:hAnsi="仿宋_GB2312" w:cs="仿宋_GB2312" w:eastAsia="仿宋_GB2312"/>
                      <w:sz w:val="24"/>
                      <w:b/>
                      <w:color w:val="000000"/>
                    </w:rPr>
                    <w:t>≥</w:t>
                  </w:r>
                  <w:r>
                    <w:rPr>
                      <w:rFonts w:ascii="仿宋_GB2312" w:hAnsi="仿宋_GB2312" w:cs="仿宋_GB2312" w:eastAsia="仿宋_GB2312"/>
                      <w:sz w:val="24"/>
                      <w:color w:val="000000"/>
                    </w:rPr>
                    <w:t>IP68,3个二极管</w:t>
                  </w:r>
                </w:p>
                <w:p>
                  <w:pPr>
                    <w:pStyle w:val="null3"/>
                    <w:jc w:val="both"/>
                  </w:pPr>
                  <w:r>
                    <w:rPr>
                      <w:rFonts w:ascii="仿宋_GB2312" w:hAnsi="仿宋_GB2312" w:cs="仿宋_GB2312" w:eastAsia="仿宋_GB2312"/>
                      <w:sz w:val="24"/>
                      <w:color w:val="000000"/>
                    </w:rPr>
                    <w:t>2、电性能参数（标准测试条件STC）：</w:t>
                  </w:r>
                </w:p>
                <w:p>
                  <w:pPr>
                    <w:pStyle w:val="null3"/>
                    <w:jc w:val="both"/>
                  </w:pPr>
                  <w:r>
                    <w:rPr>
                      <w:rFonts w:ascii="仿宋_GB2312" w:hAnsi="仿宋_GB2312" w:cs="仿宋_GB2312" w:eastAsia="仿宋_GB2312"/>
                      <w:sz w:val="24"/>
                      <w:color w:val="000000"/>
                    </w:rPr>
                    <w:t>最大功率：</w:t>
                  </w:r>
                  <w:r>
                    <w:rPr>
                      <w:rFonts w:ascii="仿宋_GB2312" w:hAnsi="仿宋_GB2312" w:cs="仿宋_GB2312" w:eastAsia="仿宋_GB2312"/>
                      <w:sz w:val="24"/>
                      <w:b/>
                      <w:color w:val="000000"/>
                    </w:rPr>
                    <w:t>≥</w:t>
                  </w:r>
                  <w:r>
                    <w:rPr>
                      <w:rFonts w:ascii="仿宋_GB2312" w:hAnsi="仿宋_GB2312" w:cs="仿宋_GB2312" w:eastAsia="仿宋_GB2312"/>
                      <w:sz w:val="24"/>
                      <w:color w:val="000000"/>
                    </w:rPr>
                    <w:t>630w</w:t>
                  </w:r>
                </w:p>
                <w:p>
                  <w:pPr>
                    <w:pStyle w:val="null3"/>
                    <w:jc w:val="both"/>
                  </w:pPr>
                  <w:r>
                    <w:rPr>
                      <w:rFonts w:ascii="仿宋_GB2312" w:hAnsi="仿宋_GB2312" w:cs="仿宋_GB2312" w:eastAsia="仿宋_GB2312"/>
                      <w:sz w:val="24"/>
                      <w:color w:val="000000"/>
                    </w:rPr>
                    <w:t>开路电压：</w:t>
                  </w:r>
                  <w:r>
                    <w:rPr>
                      <w:rFonts w:ascii="仿宋_GB2312" w:hAnsi="仿宋_GB2312" w:cs="仿宋_GB2312" w:eastAsia="仿宋_GB2312"/>
                      <w:sz w:val="24"/>
                      <w:b/>
                      <w:color w:val="000000"/>
                    </w:rPr>
                    <w:t>≥</w:t>
                  </w:r>
                  <w:r>
                    <w:rPr>
                      <w:rFonts w:ascii="仿宋_GB2312" w:hAnsi="仿宋_GB2312" w:cs="仿宋_GB2312" w:eastAsia="仿宋_GB2312"/>
                      <w:sz w:val="24"/>
                      <w:color w:val="000000"/>
                    </w:rPr>
                    <w:t>52.47V</w:t>
                  </w:r>
                </w:p>
                <w:p>
                  <w:pPr>
                    <w:pStyle w:val="null3"/>
                    <w:jc w:val="both"/>
                  </w:pPr>
                  <w:r>
                    <w:rPr>
                      <w:rFonts w:ascii="仿宋_GB2312" w:hAnsi="仿宋_GB2312" w:cs="仿宋_GB2312" w:eastAsia="仿宋_GB2312"/>
                      <w:sz w:val="24"/>
                      <w:color w:val="000000"/>
                    </w:rPr>
                    <w:t>最大功率点工作电压：</w:t>
                  </w:r>
                  <w:r>
                    <w:rPr>
                      <w:rFonts w:ascii="仿宋_GB2312" w:hAnsi="仿宋_GB2312" w:cs="仿宋_GB2312" w:eastAsia="仿宋_GB2312"/>
                      <w:sz w:val="24"/>
                      <w:b/>
                      <w:color w:val="000000"/>
                    </w:rPr>
                    <w:t>≥</w:t>
                  </w:r>
                  <w:r>
                    <w:rPr>
                      <w:rFonts w:ascii="仿宋_GB2312" w:hAnsi="仿宋_GB2312" w:cs="仿宋_GB2312" w:eastAsia="仿宋_GB2312"/>
                      <w:sz w:val="24"/>
                      <w:color w:val="000000"/>
                    </w:rPr>
                    <w:t>43.9V</w:t>
                  </w:r>
                </w:p>
                <w:p>
                  <w:pPr>
                    <w:pStyle w:val="null3"/>
                    <w:jc w:val="both"/>
                  </w:pPr>
                  <w:r>
                    <w:rPr>
                      <w:rFonts w:ascii="仿宋_GB2312" w:hAnsi="仿宋_GB2312" w:cs="仿宋_GB2312" w:eastAsia="仿宋_GB2312"/>
                      <w:sz w:val="24"/>
                      <w:color w:val="000000"/>
                    </w:rPr>
                    <w:t>短路电流：</w:t>
                  </w:r>
                  <w:r>
                    <w:rPr>
                      <w:rFonts w:ascii="仿宋_GB2312" w:hAnsi="仿宋_GB2312" w:cs="仿宋_GB2312" w:eastAsia="仿宋_GB2312"/>
                      <w:sz w:val="24"/>
                      <w:b/>
                      <w:color w:val="000000"/>
                    </w:rPr>
                    <w:t>≥</w:t>
                  </w:r>
                  <w:r>
                    <w:rPr>
                      <w:rFonts w:ascii="仿宋_GB2312" w:hAnsi="仿宋_GB2312" w:cs="仿宋_GB2312" w:eastAsia="仿宋_GB2312"/>
                      <w:sz w:val="24"/>
                      <w:color w:val="000000"/>
                    </w:rPr>
                    <w:t>15.21A</w:t>
                  </w:r>
                </w:p>
                <w:p>
                  <w:pPr>
                    <w:pStyle w:val="null3"/>
                    <w:jc w:val="both"/>
                  </w:pPr>
                  <w:r>
                    <w:rPr>
                      <w:rFonts w:ascii="仿宋_GB2312" w:hAnsi="仿宋_GB2312" w:cs="仿宋_GB2312" w:eastAsia="仿宋_GB2312"/>
                      <w:sz w:val="24"/>
                      <w:color w:val="000000"/>
                    </w:rPr>
                    <w:t>最大功率点工作电流：</w:t>
                  </w:r>
                  <w:r>
                    <w:rPr>
                      <w:rFonts w:ascii="仿宋_GB2312" w:hAnsi="仿宋_GB2312" w:cs="仿宋_GB2312" w:eastAsia="仿宋_GB2312"/>
                      <w:sz w:val="24"/>
                      <w:b/>
                      <w:color w:val="000000"/>
                    </w:rPr>
                    <w:t>≥</w:t>
                  </w:r>
                  <w:r>
                    <w:rPr>
                      <w:rFonts w:ascii="仿宋_GB2312" w:hAnsi="仿宋_GB2312" w:cs="仿宋_GB2312" w:eastAsia="仿宋_GB2312"/>
                      <w:sz w:val="24"/>
                      <w:color w:val="000000"/>
                    </w:rPr>
                    <w:t>14.35A</w:t>
                  </w:r>
                </w:p>
                <w:p>
                  <w:pPr>
                    <w:pStyle w:val="null3"/>
                    <w:jc w:val="both"/>
                  </w:pPr>
                  <w:r>
                    <w:rPr>
                      <w:rFonts w:ascii="仿宋_GB2312" w:hAnsi="仿宋_GB2312" w:cs="仿宋_GB2312" w:eastAsia="仿宋_GB2312"/>
                      <w:sz w:val="24"/>
                      <w:color w:val="000000"/>
                    </w:rPr>
                    <w:t>组件效率：</w:t>
                  </w:r>
                  <w:r>
                    <w:rPr>
                      <w:rFonts w:ascii="仿宋_GB2312" w:hAnsi="仿宋_GB2312" w:cs="仿宋_GB2312" w:eastAsia="仿宋_GB2312"/>
                      <w:sz w:val="24"/>
                      <w:b/>
                      <w:color w:val="000000"/>
                    </w:rPr>
                    <w:t>≥</w:t>
                  </w:r>
                  <w:r>
                    <w:rPr>
                      <w:rFonts w:ascii="仿宋_GB2312" w:hAnsi="仿宋_GB2312" w:cs="仿宋_GB2312" w:eastAsia="仿宋_GB2312"/>
                      <w:sz w:val="24"/>
                      <w:color w:val="000000"/>
                    </w:rPr>
                    <w:t>22.5%</w:t>
                  </w:r>
                </w:p>
                <w:p>
                  <w:pPr>
                    <w:pStyle w:val="null3"/>
                    <w:jc w:val="both"/>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光伏组件支架</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18.9</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Kw</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定制，钢材。</w:t>
                  </w:r>
                  <w:r>
                    <w:rPr>
                      <w:rFonts w:ascii="仿宋_GB2312" w:hAnsi="仿宋_GB2312" w:cs="仿宋_GB2312" w:eastAsia="仿宋_GB2312"/>
                      <w:sz w:val="24"/>
                      <w:color w:val="000000"/>
                    </w:rPr>
                    <w:t>厚度不低于</w:t>
                  </w:r>
                  <w:r>
                    <w:rPr>
                      <w:rFonts w:ascii="仿宋_GB2312" w:hAnsi="仿宋_GB2312" w:cs="仿宋_GB2312" w:eastAsia="仿宋_GB2312"/>
                      <w:sz w:val="24"/>
                      <w:color w:val="000000"/>
                    </w:rPr>
                    <w:t>2.5mm</w:t>
                  </w:r>
                  <w:r>
                    <w:rPr>
                      <w:rFonts w:ascii="仿宋_GB2312" w:hAnsi="仿宋_GB2312" w:cs="仿宋_GB2312" w:eastAsia="仿宋_GB2312"/>
                      <w:sz w:val="24"/>
                      <w:color w:val="000000"/>
                    </w:rPr>
                    <w:t>，镀锌厚度不低于</w:t>
                  </w:r>
                  <w:r>
                    <w:rPr>
                      <w:rFonts w:ascii="仿宋_GB2312" w:hAnsi="仿宋_GB2312" w:cs="仿宋_GB2312" w:eastAsia="仿宋_GB2312"/>
                      <w:sz w:val="24"/>
                      <w:color w:val="000000"/>
                    </w:rPr>
                    <w:t>65</w:t>
                  </w:r>
                  <w:r>
                    <w:rPr>
                      <w:rFonts w:ascii="仿宋_GB2312" w:hAnsi="仿宋_GB2312" w:cs="仿宋_GB2312" w:eastAsia="仿宋_GB2312"/>
                      <w:sz w:val="24"/>
                      <w:color w:val="000000"/>
                    </w:rPr>
                    <w:t>μ</w:t>
                  </w:r>
                  <w:r>
                    <w:rPr>
                      <w:rFonts w:ascii="仿宋_GB2312" w:hAnsi="仿宋_GB2312" w:cs="仿宋_GB2312" w:eastAsia="仿宋_GB2312"/>
                      <w:sz w:val="24"/>
                      <w:color w:val="000000"/>
                    </w:rPr>
                    <w:t>m</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光伏专用高速潜水（离心）泵</w:t>
                  </w:r>
                  <w:r>
                    <w:rPr>
                      <w:rFonts w:ascii="仿宋_GB2312" w:hAnsi="仿宋_GB2312" w:cs="仿宋_GB2312" w:eastAsia="仿宋_GB2312"/>
                      <w:sz w:val="24"/>
                      <w:b/>
                      <w:color w:val="000000"/>
                    </w:rPr>
                    <w:t>（核心产品）</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P≥11Kw，h≥75m，Q≥22m3，U=380V</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相数：三相</w:t>
                  </w:r>
                  <w:r>
                    <w:rPr>
                      <w:rFonts w:ascii="仿宋_GB2312" w:hAnsi="仿宋_GB2312" w:cs="仿宋_GB2312" w:eastAsia="仿宋_GB2312"/>
                      <w:sz w:val="24"/>
                      <w:color w:val="000000"/>
                    </w:rPr>
                    <w:t>电机转速：</w:t>
                  </w:r>
                  <w:r>
                    <w:rPr>
                      <w:rFonts w:ascii="仿宋_GB2312" w:hAnsi="仿宋_GB2312" w:cs="仿宋_GB2312" w:eastAsia="仿宋_GB2312"/>
                      <w:sz w:val="24"/>
                      <w:color w:val="000000"/>
                    </w:rPr>
                    <w:t>4000-6000rpm</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工作频率范围：</w:t>
                  </w:r>
                  <w:r>
                    <w:rPr>
                      <w:rFonts w:ascii="仿宋_GB2312" w:hAnsi="仿宋_GB2312" w:cs="仿宋_GB2312" w:eastAsia="仿宋_GB2312"/>
                      <w:sz w:val="24"/>
                      <w:color w:val="000000"/>
                    </w:rPr>
                    <w:t>30-50Hz</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效率：</w:t>
                  </w:r>
                  <w:r>
                    <w:rPr>
                      <w:rFonts w:ascii="仿宋_GB2312" w:hAnsi="仿宋_GB2312" w:cs="仿宋_GB2312" w:eastAsia="仿宋_GB2312"/>
                      <w:sz w:val="24"/>
                      <w:color w:val="000000"/>
                    </w:rPr>
                    <w:t>≥72%</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防护等级：</w:t>
                  </w:r>
                  <w:r>
                    <w:rPr>
                      <w:rFonts w:ascii="仿宋_GB2312" w:hAnsi="仿宋_GB2312" w:cs="仿宋_GB2312" w:eastAsia="仿宋_GB2312"/>
                      <w:sz w:val="24"/>
                      <w:b/>
                      <w:color w:val="000000"/>
                    </w:rPr>
                    <w:t>≥</w:t>
                  </w:r>
                  <w:r>
                    <w:rPr>
                      <w:rFonts w:ascii="仿宋_GB2312" w:hAnsi="仿宋_GB2312" w:cs="仿宋_GB2312" w:eastAsia="仿宋_GB2312"/>
                      <w:sz w:val="24"/>
                      <w:color w:val="000000"/>
                    </w:rPr>
                    <w:t>IPX8</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绝缘等级：</w:t>
                  </w:r>
                  <w:r>
                    <w:rPr>
                      <w:rFonts w:ascii="仿宋_GB2312" w:hAnsi="仿宋_GB2312" w:cs="仿宋_GB2312" w:eastAsia="仿宋_GB2312"/>
                      <w:sz w:val="24"/>
                      <w:color w:val="000000"/>
                    </w:rPr>
                    <w:t>F</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光电互补扬水控制系统（防水）</w:t>
                  </w:r>
                </w:p>
                <w:p>
                  <w:pPr>
                    <w:pStyle w:val="null3"/>
                    <w:jc w:val="both"/>
                  </w:pPr>
                  <w:r>
                    <w:rPr>
                      <w:rFonts w:ascii="仿宋_GB2312" w:hAnsi="仿宋_GB2312" w:cs="仿宋_GB2312" w:eastAsia="仿宋_GB2312"/>
                      <w:sz w:val="24"/>
                      <w:b/>
                      <w:color w:val="000000"/>
                    </w:rPr>
                    <w:t>（核心产品，手机</w:t>
                  </w:r>
                  <w:r>
                    <w:rPr>
                      <w:rFonts w:ascii="仿宋_GB2312" w:hAnsi="仿宋_GB2312" w:cs="仿宋_GB2312" w:eastAsia="仿宋_GB2312"/>
                      <w:sz w:val="24"/>
                      <w:b/>
                      <w:color w:val="000000"/>
                    </w:rPr>
                    <w:t>app远程功能需现场实时演示）</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1、低压配电柜体，防护等级不低于IP54，符合GB 7251.2-2006的规定；</w:t>
                  </w:r>
                </w:p>
                <w:p>
                  <w:pPr>
                    <w:pStyle w:val="null3"/>
                    <w:jc w:val="both"/>
                  </w:pPr>
                  <w:r>
                    <w:rPr>
                      <w:rFonts w:ascii="仿宋_GB2312" w:hAnsi="仿宋_GB2312" w:cs="仿宋_GB2312" w:eastAsia="仿宋_GB2312"/>
                      <w:sz w:val="24"/>
                      <w:color w:val="000000"/>
                    </w:rPr>
                    <w:t>2、含两台≥15Kw光伏逆变器；</w:t>
                  </w:r>
                </w:p>
                <w:p>
                  <w:pPr>
                    <w:pStyle w:val="null3"/>
                    <w:jc w:val="both"/>
                  </w:pPr>
                  <w:r>
                    <w:rPr>
                      <w:rFonts w:ascii="仿宋_GB2312" w:hAnsi="仿宋_GB2312" w:cs="仿宋_GB2312" w:eastAsia="仿宋_GB2312"/>
                      <w:sz w:val="24"/>
                      <w:color w:val="000000"/>
                    </w:rPr>
                    <w:t>3、远程监控装置、配置4G手机远程调控系统含流量卡，配套专用手机APP，用于远程操作水泵启停，远程修改运行参数，监测水泵启停状态和运行电压、电流、功率、出水流量、缺水信号、故障报警等信息；</w:t>
                  </w:r>
                </w:p>
                <w:p>
                  <w:pPr>
                    <w:pStyle w:val="null3"/>
                    <w:jc w:val="both"/>
                  </w:pPr>
                  <w:r>
                    <w:rPr>
                      <w:rFonts w:ascii="仿宋_GB2312" w:hAnsi="仿宋_GB2312" w:cs="仿宋_GB2312" w:eastAsia="仿宋_GB2312"/>
                      <w:sz w:val="24"/>
                      <w:color w:val="000000"/>
                    </w:rPr>
                    <w:t>4、柜面配触摸式显示屏，在不同界面，可显示电流、电压、输出功率、运行频率、提水流量等；</w:t>
                  </w:r>
                </w:p>
                <w:p>
                  <w:pPr>
                    <w:pStyle w:val="null3"/>
                    <w:jc w:val="both"/>
                  </w:pPr>
                  <w:r>
                    <w:rPr>
                      <w:rFonts w:ascii="仿宋_GB2312" w:hAnsi="仿宋_GB2312" w:cs="仿宋_GB2312" w:eastAsia="仿宋_GB2312"/>
                      <w:sz w:val="24"/>
                      <w:color w:val="000000"/>
                    </w:rPr>
                    <w:t>5、PLC控制单元、直流断路器、防雷模块、水位控制模块（有线）、水泵堵塞、空转保护</w:t>
                  </w:r>
                </w:p>
                <w:p>
                  <w:pPr>
                    <w:pStyle w:val="null3"/>
                    <w:jc w:val="both"/>
                  </w:pPr>
                  <w:r>
                    <w:rPr>
                      <w:rFonts w:ascii="仿宋_GB2312" w:hAnsi="仿宋_GB2312" w:cs="仿宋_GB2312" w:eastAsia="仿宋_GB2312"/>
                      <w:sz w:val="24"/>
                      <w:color w:val="000000"/>
                    </w:rPr>
                    <w:t>6、在无蓄电池条件下实现太阳能电池发电功率点动态跟踪（MPPT）；</w:t>
                  </w:r>
                </w:p>
                <w:p>
                  <w:pPr>
                    <w:pStyle w:val="null3"/>
                    <w:jc w:val="both"/>
                  </w:pPr>
                  <w:r>
                    <w:rPr>
                      <w:rFonts w:ascii="仿宋_GB2312" w:hAnsi="仿宋_GB2312" w:cs="仿宋_GB2312" w:eastAsia="仿宋_GB2312"/>
                      <w:sz w:val="24"/>
                      <w:color w:val="000000"/>
                    </w:rPr>
                    <w:t>7、互用互备模式，根据日期自动交替切换两台水泵使用；</w:t>
                  </w:r>
                </w:p>
                <w:p>
                  <w:pPr>
                    <w:pStyle w:val="null3"/>
                    <w:jc w:val="both"/>
                  </w:pPr>
                  <w:r>
                    <w:rPr>
                      <w:rFonts w:ascii="仿宋_GB2312" w:hAnsi="仿宋_GB2312" w:cs="仿宋_GB2312" w:eastAsia="仿宋_GB2312"/>
                      <w:sz w:val="24"/>
                      <w:color w:val="000000"/>
                    </w:rPr>
                    <w:t>8、控制装置能根据当地日照条件，实现自动开关机。当系统检测到缺水信号时，系统自动停机，进行缺水保护，当水源满足系统运行条件时，系统自动启动；</w:t>
                  </w:r>
                </w:p>
                <w:p>
                  <w:pPr>
                    <w:pStyle w:val="null3"/>
                    <w:jc w:val="both"/>
                  </w:pPr>
                  <w:r>
                    <w:rPr>
                      <w:rFonts w:ascii="仿宋_GB2312" w:hAnsi="仿宋_GB2312" w:cs="仿宋_GB2312" w:eastAsia="仿宋_GB2312"/>
                      <w:sz w:val="24"/>
                      <w:color w:val="000000"/>
                    </w:rPr>
                    <w:t>9、水泵发生堵转、空转时，能实现自动停机保护，故障消除后，能启动运行；</w:t>
                  </w:r>
                </w:p>
                <w:p>
                  <w:pPr>
                    <w:pStyle w:val="null3"/>
                    <w:jc w:val="both"/>
                  </w:pPr>
                  <w:r>
                    <w:rPr>
                      <w:rFonts w:ascii="仿宋_GB2312" w:hAnsi="仿宋_GB2312" w:cs="仿宋_GB2312" w:eastAsia="仿宋_GB2312"/>
                      <w:sz w:val="24"/>
                      <w:color w:val="000000"/>
                    </w:rPr>
                    <w:t>10、光伏优先+市电互补模式：水泵系统电源有光伏和市电两种同时接入控制柜，控制系统优先使用光伏进行供电，当系统检测到光伏因光照不足时自动使用市电进行补充（光伏缺多少市电补多少），直到市电100%供电。</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接地装置</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项</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避雷针</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太阳能路灯</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5米杆，160w太阳能板，60wLED灯</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铜芯线缆</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国标</w:t>
                  </w:r>
                  <w:r>
                    <w:rPr>
                      <w:rFonts w:ascii="仿宋_GB2312" w:hAnsi="仿宋_GB2312" w:cs="仿宋_GB2312" w:eastAsia="仿宋_GB2312"/>
                      <w:sz w:val="21"/>
                    </w:rPr>
                    <w:t xml:space="preserve"> </w:t>
                  </w:r>
                  <w:r>
                    <w:rPr>
                      <w:rFonts w:ascii="仿宋_GB2312" w:hAnsi="仿宋_GB2312" w:cs="仿宋_GB2312" w:eastAsia="仿宋_GB2312"/>
                      <w:sz w:val="24"/>
                      <w:color w:val="000000"/>
                    </w:rPr>
                    <w:t>PV1-F 1*4mm2 0.6-1kV</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铜芯线缆</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440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国标</w:t>
                  </w:r>
                  <w:r>
                    <w:rPr>
                      <w:rFonts w:ascii="仿宋_GB2312" w:hAnsi="仿宋_GB2312" w:cs="仿宋_GB2312" w:eastAsia="仿宋_GB2312"/>
                      <w:sz w:val="24"/>
                      <w:color w:val="000000"/>
                    </w:rPr>
                    <w:t>YC 3*10mm2 0.6-1kV</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DN50波纹管</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国标</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止回阀</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DN80 PN16 </w:t>
                  </w:r>
                  <w:r>
                    <w:rPr>
                      <w:rFonts w:ascii="仿宋_GB2312" w:hAnsi="仿宋_GB2312" w:cs="仿宋_GB2312" w:eastAsia="仿宋_GB2312"/>
                      <w:sz w:val="24"/>
                      <w:b/>
                      <w:color w:val="000000"/>
                    </w:rPr>
                    <w:t>铸铁</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法兰盘</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DN80 PN16</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截止阀</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DN32 PN16</w:t>
                  </w:r>
                  <w:r>
                    <w:rPr>
                      <w:rFonts w:ascii="仿宋_GB2312" w:hAnsi="仿宋_GB2312" w:cs="仿宋_GB2312" w:eastAsia="仿宋_GB2312"/>
                      <w:sz w:val="21"/>
                    </w:rPr>
                    <w:t xml:space="preserve"> </w:t>
                  </w:r>
                  <w:r>
                    <w:rPr>
                      <w:rFonts w:ascii="仿宋_GB2312" w:hAnsi="仿宋_GB2312" w:cs="仿宋_GB2312" w:eastAsia="仿宋_GB2312"/>
                      <w:sz w:val="24"/>
                      <w:color w:val="000000"/>
                    </w:rPr>
                    <w:t>铸铁</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法兰盘</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DN32 PN16</w:t>
                  </w:r>
                  <w:r>
                    <w:rPr>
                      <w:rFonts w:ascii="仿宋_GB2312" w:hAnsi="仿宋_GB2312" w:cs="仿宋_GB2312" w:eastAsia="仿宋_GB2312"/>
                      <w:sz w:val="21"/>
                    </w:rPr>
                    <w:t xml:space="preserve"> </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铸铁</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PE 管</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164</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DE90</w:t>
                  </w:r>
                  <w:r>
                    <w:rPr>
                      <w:rFonts w:ascii="仿宋_GB2312" w:hAnsi="仿宋_GB2312" w:cs="仿宋_GB2312" w:eastAsia="仿宋_GB2312"/>
                      <w:sz w:val="24"/>
                      <w:color w:val="000000"/>
                    </w:rPr>
                    <w:t>、</w:t>
                  </w:r>
                  <w:r>
                    <w:rPr>
                      <w:rFonts w:ascii="仿宋_GB2312" w:hAnsi="仿宋_GB2312" w:cs="仿宋_GB2312" w:eastAsia="仿宋_GB2312"/>
                      <w:sz w:val="24"/>
                      <w:color w:val="000000"/>
                    </w:rPr>
                    <w:t>1.6mpa</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PE管</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DE110</w:t>
                  </w:r>
                  <w:r>
                    <w:rPr>
                      <w:rFonts w:ascii="仿宋_GB2312" w:hAnsi="仿宋_GB2312" w:cs="仿宋_GB2312" w:eastAsia="仿宋_GB2312"/>
                      <w:sz w:val="24"/>
                      <w:color w:val="000000"/>
                    </w:rPr>
                    <w:t>、</w:t>
                  </w:r>
                  <w:r>
                    <w:rPr>
                      <w:rFonts w:ascii="仿宋_GB2312" w:hAnsi="仿宋_GB2312" w:cs="仿宋_GB2312" w:eastAsia="仿宋_GB2312"/>
                      <w:sz w:val="24"/>
                      <w:color w:val="000000"/>
                    </w:rPr>
                    <w:t>1.0mpa</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PE 管</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36</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DE160</w:t>
                  </w:r>
                  <w:r>
                    <w:rPr>
                      <w:rFonts w:ascii="仿宋_GB2312" w:hAnsi="仿宋_GB2312" w:cs="仿宋_GB2312" w:eastAsia="仿宋_GB2312"/>
                      <w:sz w:val="24"/>
                      <w:color w:val="000000"/>
                    </w:rPr>
                    <w:t>、</w:t>
                  </w:r>
                  <w:r>
                    <w:rPr>
                      <w:rFonts w:ascii="仿宋_GB2312" w:hAnsi="仿宋_GB2312" w:cs="仿宋_GB2312" w:eastAsia="仿宋_GB2312"/>
                      <w:sz w:val="24"/>
                      <w:color w:val="000000"/>
                    </w:rPr>
                    <w:t>1.0mpa</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玻璃钢蓄水池</w:t>
                  </w:r>
                  <w:r>
                    <w:rPr>
                      <w:rFonts w:ascii="仿宋_GB2312" w:hAnsi="仿宋_GB2312" w:cs="仿宋_GB2312" w:eastAsia="仿宋_GB2312"/>
                      <w:sz w:val="24"/>
                      <w:color w:val="000000"/>
                    </w:rPr>
                    <w:t>200m3</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座</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池壁厚度不低于</w:t>
                  </w:r>
                  <w:r>
                    <w:rPr>
                      <w:rFonts w:ascii="仿宋_GB2312" w:hAnsi="仿宋_GB2312" w:cs="仿宋_GB2312" w:eastAsia="仿宋_GB2312"/>
                      <w:sz w:val="24"/>
                      <w:color w:val="000000"/>
                    </w:rPr>
                    <w:t>6mm</w:t>
                  </w:r>
                  <w:r>
                    <w:rPr>
                      <w:rFonts w:ascii="仿宋_GB2312" w:hAnsi="仿宋_GB2312" w:cs="仿宋_GB2312" w:eastAsia="仿宋_GB2312"/>
                      <w:sz w:val="24"/>
                      <w:color w:val="000000"/>
                    </w:rPr>
                    <w:t>。</w:t>
                  </w:r>
                  <w:r>
                    <w:rPr>
                      <w:rFonts w:ascii="仿宋_GB2312" w:hAnsi="仿宋_GB2312" w:cs="仿宋_GB2312" w:eastAsia="仿宋_GB2312"/>
                      <w:sz w:val="24"/>
                      <w:b/>
                      <w:color w:val="000000"/>
                    </w:rPr>
                    <w:t>定制、详见设计图</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围栏</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m</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h=1.8m,钢丝网喷塑处理</w:t>
                  </w:r>
                  <w:r>
                    <w:rPr>
                      <w:rFonts w:ascii="仿宋_GB2312" w:hAnsi="仿宋_GB2312" w:cs="仿宋_GB2312" w:eastAsia="仿宋_GB2312"/>
                      <w:sz w:val="24"/>
                      <w:color w:val="000000"/>
                    </w:rPr>
                    <w:t>。（</w:t>
                  </w:r>
                  <w:r>
                    <w:rPr>
                      <w:rFonts w:ascii="仿宋_GB2312" w:hAnsi="仿宋_GB2312" w:cs="仿宋_GB2312" w:eastAsia="仿宋_GB2312"/>
                      <w:sz w:val="24"/>
                      <w:b/>
                      <w:color w:val="000000"/>
                    </w:rPr>
                    <w:t>围网：密集安装，立柱高度大于等于</w:t>
                  </w:r>
                  <w:r>
                    <w:rPr>
                      <w:rFonts w:ascii="仿宋_GB2312" w:hAnsi="仿宋_GB2312" w:cs="仿宋_GB2312" w:eastAsia="仿宋_GB2312"/>
                      <w:sz w:val="24"/>
                      <w:b/>
                      <w:color w:val="000000"/>
                    </w:rPr>
                    <w:t>2m</w:t>
                  </w:r>
                  <w:r>
                    <w:rPr>
                      <w:rFonts w:ascii="仿宋_GB2312" w:hAnsi="仿宋_GB2312" w:cs="仿宋_GB2312" w:eastAsia="仿宋_GB2312"/>
                      <w:sz w:val="24"/>
                      <w:color w:val="000000"/>
                    </w:rPr>
                    <w:t>）</w:t>
                  </w:r>
                  <w:r>
                    <w:rPr>
                      <w:rFonts w:ascii="仿宋_GB2312" w:hAnsi="仿宋_GB2312" w:cs="仿宋_GB2312" w:eastAsia="仿宋_GB2312"/>
                      <w:sz w:val="24"/>
                      <w:color w:val="000000"/>
                    </w:rPr>
                    <w:t>按规范设计</w:t>
                  </w:r>
                </w:p>
              </w:tc>
            </w:tr>
          </w:tbl>
          <w:p>
            <w:pPr>
              <w:pStyle w:val="null3"/>
              <w:jc w:val="both"/>
            </w:pPr>
            <w:r>
              <w:rPr>
                <w:rFonts w:ascii="仿宋_GB2312" w:hAnsi="仿宋_GB2312" w:cs="仿宋_GB2312" w:eastAsia="仿宋_GB2312"/>
                <w:sz w:val="24"/>
                <w:b/>
                <w:color w:val="000000"/>
              </w:rPr>
              <w:t>含图纸包含的所有</w:t>
            </w:r>
            <w:r>
              <w:rPr>
                <w:rFonts w:ascii="仿宋_GB2312" w:hAnsi="仿宋_GB2312" w:cs="仿宋_GB2312" w:eastAsia="仿宋_GB2312"/>
                <w:sz w:val="24"/>
                <w:b/>
                <w:color w:val="000000"/>
              </w:rPr>
              <w:t>内容</w:t>
            </w:r>
            <w:r>
              <w:rPr>
                <w:rFonts w:ascii="仿宋_GB2312" w:hAnsi="仿宋_GB2312" w:cs="仿宋_GB2312" w:eastAsia="仿宋_GB2312"/>
                <w:sz w:val="24"/>
                <w:b/>
                <w:color w:val="000000"/>
              </w:rPr>
              <w:t>（材料</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镇墩支墩挖方等）</w:t>
            </w:r>
          </w:p>
          <w:p>
            <w:pPr>
              <w:pStyle w:val="null3"/>
              <w:spacing w:after="165"/>
              <w:jc w:val="both"/>
            </w:pPr>
            <w:r>
              <w:rPr>
                <w:rFonts w:ascii="仿宋_GB2312" w:hAnsi="仿宋_GB2312" w:cs="仿宋_GB2312" w:eastAsia="仿宋_GB2312"/>
                <w:sz w:val="21"/>
                <w:color w:val="000000"/>
              </w:rPr>
              <w:t>标的名称以清单中的标的名称为准。</w:t>
            </w:r>
          </w:p>
          <w:p>
            <w:pPr>
              <w:pStyle w:val="null3"/>
              <w:spacing w:after="165"/>
              <w:jc w:val="both"/>
            </w:pPr>
            <w:r>
              <w:rPr>
                <w:rFonts w:ascii="仿宋_GB2312" w:hAnsi="仿宋_GB2312" w:cs="仿宋_GB2312" w:eastAsia="仿宋_GB2312"/>
                <w:sz w:val="21"/>
                <w:color w:val="000000"/>
              </w:rPr>
              <w:t>核心产品：单晶硅光伏组件、光电互补扬水控制系统</w:t>
            </w:r>
            <w:r>
              <w:rPr>
                <w:rFonts w:ascii="仿宋_GB2312" w:hAnsi="仿宋_GB2312" w:cs="仿宋_GB2312" w:eastAsia="仿宋_GB2312"/>
                <w:sz w:val="21"/>
                <w:color w:val="000000"/>
              </w:rPr>
              <w:t>1</w:t>
            </w:r>
            <w:r>
              <w:rPr>
                <w:rFonts w:ascii="仿宋_GB2312" w:hAnsi="仿宋_GB2312" w:cs="仿宋_GB2312" w:eastAsia="仿宋_GB2312"/>
                <w:sz w:val="21"/>
                <w:color w:val="000000"/>
              </w:rPr>
              <w:t>、光电互补扬水控制系统</w:t>
            </w:r>
            <w:r>
              <w:rPr>
                <w:rFonts w:ascii="仿宋_GB2312" w:hAnsi="仿宋_GB2312" w:cs="仿宋_GB2312" w:eastAsia="仿宋_GB2312"/>
                <w:sz w:val="21"/>
                <w:color w:val="000000"/>
              </w:rPr>
              <w:t>2</w:t>
            </w:r>
            <w:r>
              <w:rPr>
                <w:rFonts w:ascii="仿宋_GB2312" w:hAnsi="仿宋_GB2312" w:cs="仿宋_GB2312" w:eastAsia="仿宋_GB2312"/>
                <w:sz w:val="21"/>
                <w:color w:val="000000"/>
              </w:rPr>
              <w:t>、光伏专用潜水（离心）泵、光伏专用地表卧式单吸多级自平衡（离心）泵</w:t>
            </w:r>
          </w:p>
          <w:p>
            <w:pPr>
              <w:pStyle w:val="null3"/>
              <w:jc w:val="both"/>
            </w:pPr>
            <w:r>
              <w:rPr>
                <w:rFonts w:ascii="仿宋_GB2312" w:hAnsi="仿宋_GB2312" w:cs="仿宋_GB2312" w:eastAsia="仿宋_GB2312"/>
                <w:sz w:val="21"/>
                <w:b/>
                <w:color w:val="000000"/>
              </w:rPr>
              <w:t>优先采购环境标志产品：PE管、波纹管</w:t>
            </w:r>
          </w:p>
          <w:p>
            <w:pPr>
              <w:pStyle w:val="null3"/>
              <w:jc w:val="both"/>
            </w:pPr>
            <w:r>
              <w:rPr>
                <w:rFonts w:ascii="仿宋_GB2312" w:hAnsi="仿宋_GB2312" w:cs="仿宋_GB2312" w:eastAsia="仿宋_GB2312"/>
                <w:sz w:val="24"/>
                <w:color w:val="000000"/>
              </w:rPr>
              <w:t>其他要求：</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）材料要求：</w:t>
            </w:r>
            <w:r>
              <w:rPr>
                <w:rFonts w:ascii="仿宋_GB2312" w:hAnsi="仿宋_GB2312" w:cs="仿宋_GB2312" w:eastAsia="仿宋_GB2312"/>
                <w:sz w:val="24"/>
                <w:color w:val="000000"/>
              </w:rPr>
              <w:t>符合国家安全、环保等方面的要求；</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）安全要求（实质性要求）：</w:t>
            </w:r>
            <w:r>
              <w:rPr>
                <w:rFonts w:ascii="仿宋_GB2312" w:hAnsi="仿宋_GB2312" w:cs="仿宋_GB2312" w:eastAsia="仿宋_GB2312"/>
                <w:sz w:val="24"/>
                <w:color w:val="000000"/>
              </w:rPr>
              <w:t>设施设备应满足国家有关消防、安全等方面的要求，本项目在运输、安装等整个活动期间，在项目实施地点范围内，所有安全责任均由中标单位负责</w:t>
            </w:r>
            <w:r>
              <w:rPr>
                <w:rFonts w:ascii="仿宋_GB2312" w:hAnsi="仿宋_GB2312" w:cs="仿宋_GB2312" w:eastAsia="仿宋_GB2312"/>
                <w:sz w:val="24"/>
                <w:b/>
                <w:color w:val="000000"/>
              </w:rPr>
              <w:t>（单独提供承诺函，格式自拟并进行电子签章）</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）技术标准：</w:t>
            </w:r>
            <w:r>
              <w:rPr>
                <w:rFonts w:ascii="仿宋_GB2312" w:hAnsi="仿宋_GB2312" w:cs="仿宋_GB2312" w:eastAsia="仿宋_GB2312"/>
                <w:sz w:val="24"/>
                <w:color w:val="000000"/>
              </w:rPr>
              <w:t>按照现行国家、省、市相关规范和标准执行；</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）质量要求：</w:t>
            </w:r>
            <w:r>
              <w:rPr>
                <w:rFonts w:ascii="仿宋_GB2312" w:hAnsi="仿宋_GB2312" w:cs="仿宋_GB2312" w:eastAsia="仿宋_GB2312"/>
                <w:sz w:val="24"/>
                <w:color w:val="000000"/>
              </w:rPr>
              <w:t>按照现行国家、省、市相关规范和标准执行；</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）成果要求：</w:t>
            </w:r>
            <w:r>
              <w:rPr>
                <w:rFonts w:ascii="仿宋_GB2312" w:hAnsi="仿宋_GB2312" w:cs="仿宋_GB2312" w:eastAsia="仿宋_GB2312"/>
                <w:sz w:val="24"/>
                <w:color w:val="000000"/>
              </w:rPr>
              <w:t>按照现行国家、省、市相关规范和标准及采购人相关要求执行；</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）安装实施要求：</w:t>
            </w:r>
            <w:r>
              <w:rPr>
                <w:rFonts w:ascii="仿宋_GB2312" w:hAnsi="仿宋_GB2312" w:cs="仿宋_GB2312" w:eastAsia="仿宋_GB2312"/>
                <w:sz w:val="24"/>
                <w:color w:val="000000"/>
              </w:rPr>
              <w:t>必须满足相关规范要求，满足国家及地方政府对安全文明安装及环境保护的相关规定；</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）其他相关要求</w:t>
            </w:r>
          </w:p>
          <w:p>
            <w:pPr>
              <w:pStyle w:val="null3"/>
              <w:jc w:val="both"/>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★供应商需负责本项目货物的配送及安装调试；并派遣至少一名工作人员现场对采购单位相关人员进行至少一次现场指导，直到采购单位能独立熟练操作为止</w:t>
            </w:r>
            <w:r>
              <w:rPr>
                <w:rFonts w:ascii="仿宋_GB2312" w:hAnsi="仿宋_GB2312" w:cs="仿宋_GB2312" w:eastAsia="仿宋_GB2312"/>
                <w:sz w:val="24"/>
                <w:b/>
                <w:color w:val="000000"/>
              </w:rPr>
              <w:t>（单独提供承诺函，格式自拟并进行电子签章）；</w:t>
            </w:r>
          </w:p>
          <w:p>
            <w:pPr>
              <w:pStyle w:val="null3"/>
              <w:jc w:val="both"/>
            </w:pPr>
            <w:r>
              <w:rPr>
                <w:rFonts w:ascii="仿宋_GB2312" w:hAnsi="仿宋_GB2312" w:cs="仿宋_GB2312" w:eastAsia="仿宋_GB2312"/>
                <w:sz w:val="24"/>
                <w:color w:val="000000"/>
              </w:rPr>
              <w:t>②完成本项目所需要的其他材料均要求供应商自行提供，采购人不承担中标人除中标价外的任何费用；</w:t>
            </w:r>
          </w:p>
          <w:p>
            <w:pPr>
              <w:pStyle w:val="null3"/>
              <w:jc w:val="both"/>
            </w:pPr>
            <w:r>
              <w:rPr>
                <w:rFonts w:ascii="仿宋_GB2312" w:hAnsi="仿宋_GB2312" w:cs="仿宋_GB2312" w:eastAsia="仿宋_GB2312"/>
                <w:sz w:val="24"/>
                <w:color w:val="000000"/>
              </w:rPr>
              <w:t>③响应文件及供应商所响应货物的质量、技术和其他要求货物制造标准、安装标准及技术规范等，符合最新国家标准。各项技术标准应当符合国家相关的质量标准和出厂标准；</w:t>
            </w:r>
          </w:p>
          <w:p>
            <w:pPr>
              <w:pStyle w:val="null3"/>
              <w:jc w:val="both"/>
            </w:pPr>
            <w:r>
              <w:rPr>
                <w:rFonts w:ascii="仿宋_GB2312" w:hAnsi="仿宋_GB2312" w:cs="仿宋_GB2312" w:eastAsia="仿宋_GB2312"/>
                <w:sz w:val="24"/>
                <w:color w:val="000000"/>
              </w:rPr>
              <w:t>④在送到采购单位之前表面无划伤、碰撞等现象；供应方保证货物是全新的、未使用过的，供应商不得以次充好；产品来源渠道合法，同时应根据有关规定、采购单位的要求做好售后服务工作；</w:t>
            </w:r>
          </w:p>
          <w:p>
            <w:pPr>
              <w:pStyle w:val="null3"/>
              <w:jc w:val="both"/>
            </w:pPr>
            <w:r>
              <w:rPr>
                <w:rFonts w:ascii="仿宋_GB2312" w:hAnsi="仿宋_GB2312" w:cs="仿宋_GB2312" w:eastAsia="仿宋_GB2312"/>
                <w:sz w:val="24"/>
                <w:color w:val="000000"/>
              </w:rPr>
              <w:t>⑤供应商所提供的货物是经试验合格的全新正品。若开箱检验中发现有诸如数量、型号和外观尺寸与合同不符，或密封包装物本身的短少和损坏，如产生更换或补货等情形并导致工期延误，买方有权据合同有关条款的规定对因此造成的直接损失向供货商索赔；</w:t>
            </w:r>
          </w:p>
          <w:p>
            <w:pPr>
              <w:pStyle w:val="null3"/>
              <w:jc w:val="both"/>
            </w:pPr>
            <w:r>
              <w:rPr>
                <w:rFonts w:ascii="仿宋_GB2312" w:hAnsi="仿宋_GB2312" w:cs="仿宋_GB2312" w:eastAsia="仿宋_GB2312"/>
                <w:sz w:val="24"/>
                <w:color w:val="000000"/>
              </w:rPr>
              <w:t>⑥防雷措施，符合相关规范；</w:t>
            </w:r>
          </w:p>
          <w:p>
            <w:pPr>
              <w:pStyle w:val="null3"/>
              <w:jc w:val="both"/>
            </w:pPr>
            <w:r>
              <w:rPr>
                <w:rFonts w:ascii="仿宋_GB2312" w:hAnsi="仿宋_GB2312" w:cs="仿宋_GB2312" w:eastAsia="仿宋_GB2312"/>
                <w:sz w:val="24"/>
                <w:color w:val="000000"/>
              </w:rPr>
              <w:t>⑦</w:t>
            </w:r>
            <w:r>
              <w:rPr>
                <w:rFonts w:ascii="仿宋_GB2312" w:hAnsi="仿宋_GB2312" w:cs="仿宋_GB2312" w:eastAsia="仿宋_GB2312"/>
                <w:sz w:val="24"/>
                <w:color w:val="000000"/>
              </w:rPr>
              <w:t>本项目所涉及国家、行业及相关标准调整或更新的，均按最新标准执行</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⑧</w:t>
            </w:r>
            <w:r>
              <w:rPr>
                <w:rFonts w:ascii="仿宋_GB2312" w:hAnsi="仿宋_GB2312" w:cs="仿宋_GB2312" w:eastAsia="仿宋_GB2312"/>
                <w:sz w:val="24"/>
                <w:color w:val="000000"/>
              </w:rPr>
              <w:t>所投产品如涉及国家</w:t>
            </w:r>
            <w:r>
              <w:rPr>
                <w:rFonts w:ascii="仿宋_GB2312" w:hAnsi="仿宋_GB2312" w:cs="仿宋_GB2312" w:eastAsia="仿宋_GB2312"/>
                <w:sz w:val="24"/>
                <w:color w:val="000000"/>
              </w:rPr>
              <w:t>3C</w:t>
            </w:r>
            <w:r>
              <w:rPr>
                <w:rFonts w:ascii="仿宋_GB2312" w:hAnsi="仿宋_GB2312" w:cs="仿宋_GB2312" w:eastAsia="仿宋_GB2312"/>
                <w:sz w:val="24"/>
                <w:color w:val="000000"/>
              </w:rPr>
              <w:t>强制认证产品的，需提供所投产品均在</w:t>
            </w:r>
            <w:r>
              <w:rPr>
                <w:rFonts w:ascii="仿宋_GB2312" w:hAnsi="仿宋_GB2312" w:cs="仿宋_GB2312" w:eastAsia="仿宋_GB2312"/>
                <w:sz w:val="24"/>
                <w:color w:val="000000"/>
              </w:rPr>
              <w:t>3C</w:t>
            </w:r>
            <w:r>
              <w:rPr>
                <w:rFonts w:ascii="仿宋_GB2312" w:hAnsi="仿宋_GB2312" w:cs="仿宋_GB2312" w:eastAsia="仿宋_GB2312"/>
                <w:sz w:val="24"/>
                <w:color w:val="000000"/>
              </w:rPr>
              <w:t>认证清单内的承诺函</w:t>
            </w:r>
            <w:r>
              <w:rPr>
                <w:rFonts w:ascii="仿宋_GB2312" w:hAnsi="仿宋_GB2312" w:cs="仿宋_GB2312" w:eastAsia="仿宋_GB2312"/>
                <w:sz w:val="24"/>
                <w:b/>
                <w:color w:val="000000"/>
              </w:rPr>
              <w:t>（单独提供承诺函，格式自拟并进行电子签章）；</w:t>
            </w:r>
          </w:p>
          <w:p>
            <w:pPr>
              <w:pStyle w:val="null3"/>
              <w:spacing w:before="75"/>
              <w:jc w:val="both"/>
            </w:pPr>
            <w:r>
              <w:rPr>
                <w:rFonts w:ascii="仿宋_GB2312" w:hAnsi="仿宋_GB2312" w:cs="仿宋_GB2312" w:eastAsia="仿宋_GB2312"/>
                <w:sz w:val="24"/>
                <w:color w:val="000000"/>
              </w:rPr>
              <w:t>⑨为保证项目质量，供应商需针对本项目提供相应的实施方案、保障方案、售后服务方案等内容。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自合同签订之日起150日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1、签订施工合同后，达到付款条件起10日内，支付合同总金额的30.00%</w:t>
            </w:r>
          </w:p>
          <w:p>
            <w:pPr>
              <w:pStyle w:val="null3"/>
              <w:jc w:val="left"/>
            </w:pPr>
            <w:r>
              <w:rPr>
                <w:rFonts w:ascii="仿宋_GB2312" w:hAnsi="仿宋_GB2312" w:cs="仿宋_GB2312" w:eastAsia="仿宋_GB2312"/>
              </w:rPr>
              <w:t>2、工程进度完成50%后，达到付款条件起10日内，支付合同总金额的40.00%</w:t>
            </w:r>
          </w:p>
          <w:p>
            <w:pPr>
              <w:pStyle w:val="null3"/>
              <w:jc w:val="left"/>
            </w:pPr>
            <w:r>
              <w:rPr>
                <w:rFonts w:ascii="仿宋_GB2312" w:hAnsi="仿宋_GB2312" w:cs="仿宋_GB2312" w:eastAsia="仿宋_GB2312"/>
              </w:rPr>
              <w:t>3、工程竣工验收合格后，达到付款条件起10日内，支付合同总金额的30.00%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及《财政部关于进一步加强政府采购需求和履约验收管理的指导意见》（财库[2016]205号）的要求、采购文件的质量和技术要求、中标供应商的投标文件及承诺以及合同约定的标准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质保期：自验收合格后1年；质保期内出现质量问题，供应商在接到通知后30分钟内响应。</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甲乙双方必须遵守本合同并执行合同中的各项规定，保证本合同的正常履行。 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报价一览表,投标人应提交的相关证明材料,产品技术参数响应表,残疾人福利性单位声明函,中小企业声明函,报价明细表,具有健全财务会计制度的证明材料,服务应答表,投标文件封面,投标（响应）函,监狱企业的证明文件</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本项目特定资格审查条件</w:t>
            </w:r>
          </w:p>
        </w:tc>
        <w:tc>
          <w:tcPr>
            <w:tcW w:type="dxa" w:w="3322"/>
          </w:tcPr>
          <w:p>
            <w:pPr>
              <w:pStyle w:val="null3"/>
              <w:jc w:val="left"/>
            </w:pPr>
            <w:r>
              <w:rPr>
                <w:rFonts w:ascii="仿宋_GB2312" w:hAnsi="仿宋_GB2312" w:cs="仿宋_GB2312" w:eastAsia="仿宋_GB2312"/>
              </w:rPr>
              <w:t>水利水电工程施工总承包叁级及以上</w:t>
            </w:r>
          </w:p>
        </w:tc>
        <w:tc>
          <w:tcPr>
            <w:tcW w:type="dxa" w:w="1910"/>
          </w:tcPr>
          <w:p>
            <w:pPr>
              <w:pStyle w:val="null3"/>
              <w:jc w:val="left"/>
            </w:pPr>
            <w:r>
              <w:rPr>
                <w:rFonts w:ascii="仿宋_GB2312" w:hAnsi="仿宋_GB2312" w:cs="仿宋_GB2312" w:eastAsia="仿宋_GB2312"/>
              </w:rPr>
              <w:t>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招标文件中所有实质性内容</w:t>
            </w:r>
          </w:p>
        </w:tc>
        <w:tc>
          <w:tcPr>
            <w:tcW w:type="dxa" w:w="3322"/>
          </w:tcPr>
          <w:p>
            <w:pPr>
              <w:pStyle w:val="null3"/>
              <w:jc w:val="left"/>
            </w:pPr>
            <w:r>
              <w:rPr>
                <w:rFonts w:ascii="仿宋_GB2312" w:hAnsi="仿宋_GB2312" w:cs="仿宋_GB2312" w:eastAsia="仿宋_GB2312"/>
              </w:rPr>
              <w:t>响应招标文件中所有实质性内容</w:t>
            </w:r>
          </w:p>
        </w:tc>
        <w:tc>
          <w:tcPr>
            <w:tcW w:type="dxa" w:w="1910"/>
          </w:tcPr>
          <w:p>
            <w:pPr>
              <w:pStyle w:val="null3"/>
              <w:jc w:val="left"/>
            </w:pPr>
            <w:r>
              <w:rPr>
                <w:rFonts w:ascii="仿宋_GB2312" w:hAnsi="仿宋_GB2312" w:cs="仿宋_GB2312" w:eastAsia="仿宋_GB2312"/>
              </w:rPr>
              <w:t>报价一览表,投标人应提交的相关证明材料,产品技术参数响应表,中小企业声明函,残疾人福利性单位声明函,报价明细表,具有健全财务会计制度的证明材料,投标文件封面,服务应答表,投标（响应）函,监狱企业的证明文件</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供应商完全满足文件产品参数要求的得18分。参数条款负偏离一项扣0.146分，共123项，扣完为止。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项目实施技术方案</w:t>
            </w:r>
          </w:p>
        </w:tc>
        <w:tc>
          <w:tcPr>
            <w:tcW w:type="dxa" w:w="2575"/>
          </w:tcPr>
          <w:p>
            <w:pPr>
              <w:pStyle w:val="null3"/>
              <w:jc w:val="left"/>
            </w:pPr>
            <w:r>
              <w:rPr>
                <w:rFonts w:ascii="仿宋_GB2312" w:hAnsi="仿宋_GB2312" w:cs="仿宋_GB2312" w:eastAsia="仿宋_GB2312"/>
              </w:rPr>
              <w:t>供应商应提供项目实施方案：1.生产组织计划；2.施工人员组织及安装调试计划；3.应急处理方案；4.质量保证措施。 供应商提供的项目实施方案包含以上四点内容，方案内容全面、满足得28分；每有一项内容缺失扣7分，每有一项存在缺陷扣3.5分，扣完为止。 (缺陷是指：项目实施名称、地点、涉及的规范标准错误，方案内容与实际情况不符或者不适用，存在与项目无关的内容，复制或者套用其他项目的内容。)</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商应提供售后服务方案： 1.质保措施；2.响应时间；3.售后服务人员配置方案； 4.培训措施；5.售后服务交付方案 ；6.备品备件情况。 供应商提供的售后服务方案包含以上六点内容，方案内容全面、满足得12分；每有一项内容缺失扣2分，每有一项存在缺陷扣1分，扣完为止。 （(缺陷是指：方案内容与实际情况不符或者不适用，存在与项目无关的内容，复制或者套用其他项目的内容。)</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现场演示</w:t>
            </w:r>
          </w:p>
        </w:tc>
        <w:tc>
          <w:tcPr>
            <w:tcW w:type="dxa" w:w="2575"/>
          </w:tcPr>
          <w:p>
            <w:pPr>
              <w:pStyle w:val="null3"/>
              <w:jc w:val="left"/>
            </w:pPr>
            <w:r>
              <w:rPr>
                <w:rFonts w:ascii="仿宋_GB2312" w:hAnsi="仿宋_GB2312" w:cs="仿宋_GB2312" w:eastAsia="仿宋_GB2312"/>
              </w:rPr>
              <w:t>供应商需针对本项目采购文件规定的光伏扬水系统功能需求提供现场手机APP和电脑远程演示，演示功能需满足 以下所列内容：（1）可实时远程控制水泵启动和停止，【演示内容完全满足参数要求得2分，演示不全则该项不得分 （2）可监测液体实时流量和累计流量【演示内容完全满足参数要求得2分，演示不全则该项不得分】 （3）可实时监测水泵工作参数，如电压、电流、功率、转速等，【演示内容完全满足参数要求得2分，演示不全则该项不得分 （4）可实时监测太阳能和环境参数，如电压、电流、环境温度、光照强度等【演示内容完全满足参数要求得2分，演示不全则该项不得分】 （5）可与手机APP实时连接配对，实时查看运行情况，缺水、水满等故障信息可通过APP查看【演示内容完全满足参数要求得2分，演示不全则该项不得分】 注：由投标人自带演示系统及相关设备如（笔记本电脑，平板电脑等），若不参加现场演示，该项为0分。各投标人的演示时间控制在10分钟之内。“※”为演示项要求，不做技术指标和配置评审因素。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节能、环境标志、无线局域网产品</w:t>
            </w:r>
          </w:p>
        </w:tc>
        <w:tc>
          <w:tcPr>
            <w:tcW w:type="dxa" w:w="2575"/>
          </w:tcPr>
          <w:p>
            <w:pPr>
              <w:pStyle w:val="null3"/>
              <w:jc w:val="left"/>
            </w:pPr>
            <w:r>
              <w:rPr>
                <w:rFonts w:ascii="仿宋_GB2312" w:hAnsi="仿宋_GB2312" w:cs="仿宋_GB2312" w:eastAsia="仿宋_GB2312"/>
              </w:rPr>
              <w:t>提供与产品同型号的中国环境标志产品认证证书，认定为优先采购节能产品或者政府采购环境标志产品或者无线局域网认证产品的得1分。非政府采购节能、环境标志产品的、无线局域网认证产品的不得分。 注：1.“节能产品政府采购清单”以财政部会同国务院有关部门机构认定的为准；2.“环 境标志产品政府采购清单”以财政部会同国务院有关部门机构认定的为准；3.“无线局域网认证产品政府采购清单”以财政部会同国务院有关部门机构认定的为准；4.采购产品为政府强制采购节能产品的，非节能清单内产品不得参与评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满足文件要求且投标价格最低的报价为基准价，其价格分为满分。其他供应商的价格分统一按照下列公式计算:报价得分=(基准价/报价)x30%x100注:本项目对属于小型和微型企业的投标人的投标报价给予20%的扣除，用扣除后的价格参与评审。残疾人福利性单位视同小型、微型企业，享受同等价格扣除，但同时属于残疾人福利性单位和小微企业的，不重复价格扣除。（注：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910"/>
          </w:tcPr>
          <w:p>
            <w:pPr>
              <w:pStyle w:val="null3"/>
              <w:jc w:val="left"/>
            </w:pPr>
            <w:r>
              <w:rPr>
                <w:rFonts w:ascii="仿宋_GB2312" w:hAnsi="仿宋_GB2312" w:cs="仿宋_GB2312" w:eastAsia="仿宋_GB2312"/>
              </w:rPr>
              <w:t>报价一览表,中小企业声明函,残疾人福利性单位声明函,报价明细表,监狱企业的证明文件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报价一览表,报价明细表</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