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8FFF94">
      <w:pPr>
        <w:tabs>
          <w:tab w:val="left" w:pos="900"/>
        </w:tabs>
        <w:spacing w:line="360" w:lineRule="auto"/>
        <w:jc w:val="center"/>
        <w:rPr>
          <w:rFonts w:hint="eastAsia" w:ascii="宋体" w:hAnsi="宋体"/>
          <w:b/>
          <w:sz w:val="32"/>
        </w:rPr>
      </w:pPr>
      <w:r>
        <w:rPr>
          <w:rFonts w:hint="eastAsia" w:ascii="宋体" w:hAnsi="宋体"/>
          <w:b/>
          <w:sz w:val="32"/>
        </w:rPr>
        <w:t>报价明细表</w:t>
      </w:r>
    </w:p>
    <w:p w14:paraId="1BA4F89F">
      <w:pPr>
        <w:spacing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 xml:space="preserve">                                                                                               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7"/>
        <w:gridCol w:w="1275"/>
        <w:gridCol w:w="1360"/>
        <w:gridCol w:w="888"/>
        <w:gridCol w:w="1212"/>
        <w:gridCol w:w="840"/>
        <w:gridCol w:w="841"/>
        <w:gridCol w:w="876"/>
        <w:gridCol w:w="843"/>
      </w:tblGrid>
      <w:tr w14:paraId="582E3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877" w:type="dxa"/>
            <w:vAlign w:val="center"/>
          </w:tcPr>
          <w:p w14:paraId="487DEE12">
            <w:pPr>
              <w:rPr>
                <w:rFonts w:hint="eastAsia" w:ascii="宋体" w:hAnsi="宋体" w:cs="宋体"/>
              </w:rPr>
            </w:pPr>
            <w:bookmarkStart w:id="0" w:name="_Toc29321"/>
            <w:bookmarkStart w:id="1" w:name="_Toc26515"/>
            <w:bookmarkStart w:id="2" w:name="_Toc6636"/>
            <w:r>
              <w:rPr>
                <w:rFonts w:hint="eastAsia" w:ascii="宋体" w:hAnsi="宋体" w:cs="宋体"/>
              </w:rPr>
              <w:t>序号</w:t>
            </w:r>
            <w:bookmarkEnd w:id="0"/>
            <w:bookmarkEnd w:id="1"/>
            <w:bookmarkEnd w:id="2"/>
          </w:p>
        </w:tc>
        <w:tc>
          <w:tcPr>
            <w:tcW w:w="1275" w:type="dxa"/>
            <w:vAlign w:val="center"/>
          </w:tcPr>
          <w:p w14:paraId="294BE24E">
            <w:pPr>
              <w:jc w:val="center"/>
              <w:rPr>
                <w:rFonts w:hint="eastAsia" w:ascii="宋体" w:hAnsi="宋体" w:cs="宋体"/>
              </w:rPr>
            </w:pPr>
            <w:bookmarkStart w:id="3" w:name="_Toc29249"/>
            <w:bookmarkStart w:id="4" w:name="_Toc4174"/>
            <w:bookmarkStart w:id="5" w:name="_Toc13376"/>
            <w:r>
              <w:rPr>
                <w:rFonts w:hint="eastAsia" w:ascii="宋体" w:hAnsi="宋体" w:cs="宋体"/>
              </w:rPr>
              <w:t>产品名称</w:t>
            </w:r>
            <w:bookmarkEnd w:id="3"/>
            <w:bookmarkEnd w:id="4"/>
            <w:bookmarkEnd w:id="5"/>
          </w:p>
        </w:tc>
        <w:tc>
          <w:tcPr>
            <w:tcW w:w="1360" w:type="dxa"/>
            <w:vAlign w:val="center"/>
          </w:tcPr>
          <w:p w14:paraId="64768F96">
            <w:pPr>
              <w:jc w:val="center"/>
              <w:rPr>
                <w:rFonts w:hint="eastAsia" w:ascii="宋体" w:hAnsi="宋体" w:cs="宋体"/>
              </w:rPr>
            </w:pPr>
            <w:bookmarkStart w:id="6" w:name="_Toc28157"/>
            <w:bookmarkStart w:id="7" w:name="_Toc31882"/>
            <w:bookmarkStart w:id="8" w:name="_Toc11988"/>
            <w:r>
              <w:rPr>
                <w:rFonts w:hint="eastAsia" w:ascii="宋体" w:hAnsi="宋体" w:cs="宋体"/>
              </w:rPr>
              <w:t>规格型号</w:t>
            </w:r>
            <w:bookmarkEnd w:id="6"/>
            <w:bookmarkEnd w:id="7"/>
            <w:bookmarkEnd w:id="8"/>
          </w:p>
        </w:tc>
        <w:tc>
          <w:tcPr>
            <w:tcW w:w="888" w:type="dxa"/>
            <w:vAlign w:val="center"/>
          </w:tcPr>
          <w:p w14:paraId="55B97D32">
            <w:pPr>
              <w:jc w:val="center"/>
              <w:rPr>
                <w:rFonts w:hint="eastAsia" w:ascii="宋体" w:hAnsi="宋体" w:cs="宋体"/>
              </w:rPr>
            </w:pPr>
            <w:bookmarkStart w:id="9" w:name="_Toc22058"/>
            <w:bookmarkStart w:id="10" w:name="_Toc13357"/>
            <w:bookmarkStart w:id="11" w:name="_Toc16327"/>
            <w:r>
              <w:rPr>
                <w:rFonts w:hint="eastAsia" w:ascii="宋体" w:hAnsi="宋体" w:cs="宋体"/>
              </w:rPr>
              <w:t>品牌</w:t>
            </w:r>
            <w:bookmarkEnd w:id="9"/>
            <w:bookmarkEnd w:id="10"/>
            <w:bookmarkEnd w:id="11"/>
          </w:p>
        </w:tc>
        <w:tc>
          <w:tcPr>
            <w:tcW w:w="1212" w:type="dxa"/>
            <w:vAlign w:val="center"/>
          </w:tcPr>
          <w:p w14:paraId="7CBBC4FA">
            <w:pPr>
              <w:jc w:val="center"/>
              <w:rPr>
                <w:rFonts w:hint="eastAsia" w:ascii="宋体" w:hAnsi="宋体" w:cs="宋体"/>
              </w:rPr>
            </w:pPr>
            <w:bookmarkStart w:id="12" w:name="_Toc26643"/>
            <w:bookmarkStart w:id="13" w:name="_Toc16859"/>
            <w:bookmarkStart w:id="14" w:name="_Toc14721"/>
            <w:r>
              <w:rPr>
                <w:rFonts w:hint="eastAsia" w:ascii="宋体" w:hAnsi="宋体" w:cs="宋体"/>
              </w:rPr>
              <w:t>单位</w:t>
            </w:r>
            <w:bookmarkEnd w:id="12"/>
            <w:bookmarkEnd w:id="13"/>
            <w:bookmarkEnd w:id="14"/>
          </w:p>
        </w:tc>
        <w:tc>
          <w:tcPr>
            <w:tcW w:w="840" w:type="dxa"/>
            <w:vAlign w:val="center"/>
          </w:tcPr>
          <w:p w14:paraId="0177FF70">
            <w:pPr>
              <w:jc w:val="center"/>
              <w:rPr>
                <w:rFonts w:hint="eastAsia" w:ascii="宋体" w:hAnsi="宋体" w:cs="宋体"/>
              </w:rPr>
            </w:pPr>
            <w:bookmarkStart w:id="15" w:name="_Toc3195"/>
            <w:bookmarkStart w:id="16" w:name="_Toc26569"/>
            <w:bookmarkStart w:id="17" w:name="_Toc16885"/>
            <w:r>
              <w:rPr>
                <w:rFonts w:hint="eastAsia" w:ascii="宋体" w:hAnsi="宋体" w:cs="宋体"/>
              </w:rPr>
              <w:t>数量</w:t>
            </w:r>
            <w:bookmarkEnd w:id="15"/>
            <w:bookmarkEnd w:id="16"/>
            <w:bookmarkEnd w:id="17"/>
          </w:p>
        </w:tc>
        <w:tc>
          <w:tcPr>
            <w:tcW w:w="841" w:type="dxa"/>
            <w:vAlign w:val="center"/>
          </w:tcPr>
          <w:p w14:paraId="6B046AB4">
            <w:pPr>
              <w:rPr>
                <w:rFonts w:hint="eastAsia" w:ascii="宋体" w:hAnsi="宋体" w:cs="宋体"/>
              </w:rPr>
            </w:pPr>
            <w:bookmarkStart w:id="18" w:name="_Toc31527"/>
            <w:bookmarkStart w:id="19" w:name="_Toc6451"/>
            <w:bookmarkStart w:id="20" w:name="_Toc10389"/>
            <w:r>
              <w:rPr>
                <w:rFonts w:hint="eastAsia" w:ascii="宋体" w:hAnsi="宋体" w:cs="宋体"/>
              </w:rPr>
              <w:t>单价</w:t>
            </w:r>
            <w:bookmarkEnd w:id="18"/>
            <w:bookmarkEnd w:id="19"/>
            <w:bookmarkEnd w:id="20"/>
          </w:p>
        </w:tc>
        <w:tc>
          <w:tcPr>
            <w:tcW w:w="876" w:type="dxa"/>
            <w:vAlign w:val="center"/>
          </w:tcPr>
          <w:p w14:paraId="76213BF9">
            <w:pPr>
              <w:rPr>
                <w:rFonts w:hint="eastAsia" w:ascii="宋体" w:hAnsi="宋体" w:cs="宋体"/>
              </w:rPr>
            </w:pPr>
            <w:bookmarkStart w:id="21" w:name="_Toc4634"/>
            <w:bookmarkStart w:id="22" w:name="_Toc16547"/>
            <w:bookmarkStart w:id="23" w:name="_Toc1767"/>
            <w:r>
              <w:rPr>
                <w:rFonts w:hint="eastAsia" w:ascii="宋体" w:hAnsi="宋体" w:cs="宋体"/>
              </w:rPr>
              <w:t>金额</w:t>
            </w:r>
            <w:bookmarkEnd w:id="21"/>
            <w:bookmarkEnd w:id="22"/>
            <w:bookmarkEnd w:id="23"/>
          </w:p>
        </w:tc>
        <w:tc>
          <w:tcPr>
            <w:tcW w:w="843" w:type="dxa"/>
            <w:vAlign w:val="center"/>
          </w:tcPr>
          <w:p w14:paraId="6484DDC7">
            <w:pPr>
              <w:rPr>
                <w:rFonts w:hint="eastAsia" w:ascii="宋体" w:hAnsi="宋体" w:cs="宋体"/>
              </w:rPr>
            </w:pPr>
            <w:bookmarkStart w:id="24" w:name="_Toc23052"/>
            <w:bookmarkStart w:id="25" w:name="_Toc1535"/>
            <w:bookmarkStart w:id="26" w:name="_Toc18127"/>
            <w:r>
              <w:rPr>
                <w:rFonts w:hint="eastAsia" w:ascii="宋体" w:hAnsi="宋体" w:cs="宋体"/>
              </w:rPr>
              <w:t>备注</w:t>
            </w:r>
            <w:bookmarkEnd w:id="24"/>
            <w:bookmarkEnd w:id="25"/>
            <w:bookmarkEnd w:id="26"/>
          </w:p>
        </w:tc>
      </w:tr>
      <w:tr w14:paraId="56BA4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877" w:type="dxa"/>
            <w:vAlign w:val="center"/>
          </w:tcPr>
          <w:p w14:paraId="6C324FF9">
            <w:pPr>
              <w:rPr>
                <w:rFonts w:hint="eastAsia" w:ascii="宋体" w:hAnsi="宋体" w:cs="宋体"/>
              </w:rPr>
            </w:pPr>
          </w:p>
        </w:tc>
        <w:tc>
          <w:tcPr>
            <w:tcW w:w="1275" w:type="dxa"/>
            <w:vAlign w:val="center"/>
          </w:tcPr>
          <w:p w14:paraId="479CDDA2">
            <w:pPr>
              <w:rPr>
                <w:rFonts w:hint="eastAsia" w:ascii="宋体" w:hAnsi="宋体" w:cs="宋体"/>
              </w:rPr>
            </w:pPr>
          </w:p>
        </w:tc>
        <w:tc>
          <w:tcPr>
            <w:tcW w:w="1360" w:type="dxa"/>
            <w:vAlign w:val="center"/>
          </w:tcPr>
          <w:p w14:paraId="41DA978B">
            <w:pPr>
              <w:rPr>
                <w:rFonts w:hint="eastAsia" w:ascii="宋体" w:hAnsi="宋体" w:cs="宋体"/>
              </w:rPr>
            </w:pPr>
          </w:p>
        </w:tc>
        <w:tc>
          <w:tcPr>
            <w:tcW w:w="888" w:type="dxa"/>
            <w:vAlign w:val="center"/>
          </w:tcPr>
          <w:p w14:paraId="70B6F339">
            <w:pPr>
              <w:rPr>
                <w:rFonts w:hint="eastAsia" w:ascii="宋体" w:hAnsi="宋体" w:cs="宋体"/>
              </w:rPr>
            </w:pPr>
          </w:p>
        </w:tc>
        <w:tc>
          <w:tcPr>
            <w:tcW w:w="1212" w:type="dxa"/>
            <w:vAlign w:val="center"/>
          </w:tcPr>
          <w:p w14:paraId="72182749">
            <w:pPr>
              <w:rPr>
                <w:rFonts w:hint="eastAsia" w:ascii="宋体" w:hAnsi="宋体" w:cs="宋体"/>
              </w:rPr>
            </w:pPr>
          </w:p>
        </w:tc>
        <w:tc>
          <w:tcPr>
            <w:tcW w:w="840" w:type="dxa"/>
            <w:vAlign w:val="center"/>
          </w:tcPr>
          <w:p w14:paraId="6FC1A22B">
            <w:pPr>
              <w:rPr>
                <w:rFonts w:hint="eastAsia" w:ascii="宋体" w:hAnsi="宋体" w:cs="宋体"/>
              </w:rPr>
            </w:pPr>
          </w:p>
        </w:tc>
        <w:tc>
          <w:tcPr>
            <w:tcW w:w="841" w:type="dxa"/>
            <w:vAlign w:val="center"/>
          </w:tcPr>
          <w:p w14:paraId="11C46115">
            <w:pPr>
              <w:rPr>
                <w:rFonts w:hint="eastAsia" w:ascii="宋体" w:hAnsi="宋体" w:cs="宋体"/>
              </w:rPr>
            </w:pPr>
          </w:p>
        </w:tc>
        <w:tc>
          <w:tcPr>
            <w:tcW w:w="876" w:type="dxa"/>
            <w:vAlign w:val="center"/>
          </w:tcPr>
          <w:p w14:paraId="5B2ECAFB">
            <w:pPr>
              <w:rPr>
                <w:rFonts w:hint="eastAsia" w:ascii="宋体" w:hAnsi="宋体" w:cs="宋体"/>
              </w:rPr>
            </w:pPr>
          </w:p>
        </w:tc>
        <w:tc>
          <w:tcPr>
            <w:tcW w:w="843" w:type="dxa"/>
            <w:vAlign w:val="center"/>
          </w:tcPr>
          <w:p w14:paraId="1D7F97A3">
            <w:pPr>
              <w:rPr>
                <w:rFonts w:hint="eastAsia" w:ascii="宋体" w:hAnsi="宋体" w:cs="宋体"/>
              </w:rPr>
            </w:pPr>
          </w:p>
        </w:tc>
      </w:tr>
      <w:tr w14:paraId="0FD6CB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877" w:type="dxa"/>
            <w:vAlign w:val="center"/>
          </w:tcPr>
          <w:p w14:paraId="3149E986">
            <w:pPr>
              <w:rPr>
                <w:rFonts w:hint="eastAsia" w:ascii="宋体" w:hAnsi="宋体" w:cs="宋体"/>
              </w:rPr>
            </w:pPr>
          </w:p>
        </w:tc>
        <w:tc>
          <w:tcPr>
            <w:tcW w:w="1275" w:type="dxa"/>
            <w:vAlign w:val="center"/>
          </w:tcPr>
          <w:p w14:paraId="4ACCD689">
            <w:pPr>
              <w:rPr>
                <w:rFonts w:hint="eastAsia" w:ascii="宋体" w:hAnsi="宋体" w:cs="宋体"/>
              </w:rPr>
            </w:pPr>
          </w:p>
        </w:tc>
        <w:tc>
          <w:tcPr>
            <w:tcW w:w="1360" w:type="dxa"/>
            <w:vAlign w:val="center"/>
          </w:tcPr>
          <w:p w14:paraId="652076F4">
            <w:pPr>
              <w:rPr>
                <w:rFonts w:hint="eastAsia" w:ascii="宋体" w:hAnsi="宋体" w:cs="宋体"/>
              </w:rPr>
            </w:pPr>
          </w:p>
        </w:tc>
        <w:tc>
          <w:tcPr>
            <w:tcW w:w="888" w:type="dxa"/>
            <w:vAlign w:val="center"/>
          </w:tcPr>
          <w:p w14:paraId="57D97D01">
            <w:pPr>
              <w:rPr>
                <w:rFonts w:hint="eastAsia" w:ascii="宋体" w:hAnsi="宋体" w:cs="宋体"/>
              </w:rPr>
            </w:pPr>
          </w:p>
        </w:tc>
        <w:tc>
          <w:tcPr>
            <w:tcW w:w="1212" w:type="dxa"/>
            <w:vAlign w:val="center"/>
          </w:tcPr>
          <w:p w14:paraId="68A94AEC">
            <w:pPr>
              <w:rPr>
                <w:rFonts w:hint="eastAsia" w:ascii="宋体" w:hAnsi="宋体" w:cs="宋体"/>
              </w:rPr>
            </w:pPr>
          </w:p>
        </w:tc>
        <w:tc>
          <w:tcPr>
            <w:tcW w:w="840" w:type="dxa"/>
            <w:vAlign w:val="center"/>
          </w:tcPr>
          <w:p w14:paraId="5FCBB393">
            <w:pPr>
              <w:rPr>
                <w:rFonts w:hint="eastAsia" w:ascii="宋体" w:hAnsi="宋体" w:cs="宋体"/>
              </w:rPr>
            </w:pPr>
          </w:p>
        </w:tc>
        <w:tc>
          <w:tcPr>
            <w:tcW w:w="841" w:type="dxa"/>
            <w:vAlign w:val="center"/>
          </w:tcPr>
          <w:p w14:paraId="6343F923">
            <w:pPr>
              <w:rPr>
                <w:rFonts w:hint="eastAsia" w:ascii="宋体" w:hAnsi="宋体" w:cs="宋体"/>
              </w:rPr>
            </w:pPr>
          </w:p>
        </w:tc>
        <w:tc>
          <w:tcPr>
            <w:tcW w:w="876" w:type="dxa"/>
            <w:vAlign w:val="center"/>
          </w:tcPr>
          <w:p w14:paraId="13D62A6D">
            <w:pPr>
              <w:rPr>
                <w:rFonts w:hint="eastAsia" w:ascii="宋体" w:hAnsi="宋体" w:cs="宋体"/>
              </w:rPr>
            </w:pPr>
          </w:p>
        </w:tc>
        <w:tc>
          <w:tcPr>
            <w:tcW w:w="843" w:type="dxa"/>
            <w:vAlign w:val="center"/>
          </w:tcPr>
          <w:p w14:paraId="5E85061C">
            <w:pPr>
              <w:rPr>
                <w:rFonts w:hint="eastAsia" w:ascii="宋体" w:hAnsi="宋体" w:cs="宋体"/>
              </w:rPr>
            </w:pPr>
          </w:p>
        </w:tc>
      </w:tr>
      <w:tr w14:paraId="5289D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877" w:type="dxa"/>
            <w:vAlign w:val="center"/>
          </w:tcPr>
          <w:p w14:paraId="4F457D71">
            <w:pPr>
              <w:rPr>
                <w:rFonts w:hint="eastAsia" w:ascii="宋体" w:hAnsi="宋体" w:cs="宋体"/>
              </w:rPr>
            </w:pPr>
          </w:p>
        </w:tc>
        <w:tc>
          <w:tcPr>
            <w:tcW w:w="1275" w:type="dxa"/>
            <w:vAlign w:val="center"/>
          </w:tcPr>
          <w:p w14:paraId="46945BB7">
            <w:pPr>
              <w:rPr>
                <w:rFonts w:hint="eastAsia" w:ascii="宋体" w:hAnsi="宋体" w:cs="宋体"/>
              </w:rPr>
            </w:pPr>
          </w:p>
        </w:tc>
        <w:tc>
          <w:tcPr>
            <w:tcW w:w="1360" w:type="dxa"/>
            <w:vAlign w:val="center"/>
          </w:tcPr>
          <w:p w14:paraId="280932AC">
            <w:pPr>
              <w:rPr>
                <w:rFonts w:hint="eastAsia" w:ascii="宋体" w:hAnsi="宋体" w:cs="宋体"/>
              </w:rPr>
            </w:pPr>
          </w:p>
        </w:tc>
        <w:tc>
          <w:tcPr>
            <w:tcW w:w="888" w:type="dxa"/>
            <w:vAlign w:val="center"/>
          </w:tcPr>
          <w:p w14:paraId="3C761FFD">
            <w:pPr>
              <w:rPr>
                <w:rFonts w:hint="eastAsia" w:ascii="宋体" w:hAnsi="宋体" w:cs="宋体"/>
              </w:rPr>
            </w:pPr>
          </w:p>
        </w:tc>
        <w:tc>
          <w:tcPr>
            <w:tcW w:w="1212" w:type="dxa"/>
            <w:vAlign w:val="center"/>
          </w:tcPr>
          <w:p w14:paraId="4E02CD41">
            <w:pPr>
              <w:rPr>
                <w:rFonts w:hint="eastAsia" w:ascii="宋体" w:hAnsi="宋体" w:cs="宋体"/>
              </w:rPr>
            </w:pPr>
          </w:p>
        </w:tc>
        <w:tc>
          <w:tcPr>
            <w:tcW w:w="840" w:type="dxa"/>
            <w:vAlign w:val="center"/>
          </w:tcPr>
          <w:p w14:paraId="1EDF806B">
            <w:pPr>
              <w:rPr>
                <w:rFonts w:hint="eastAsia" w:ascii="宋体" w:hAnsi="宋体" w:cs="宋体"/>
              </w:rPr>
            </w:pPr>
          </w:p>
        </w:tc>
        <w:tc>
          <w:tcPr>
            <w:tcW w:w="841" w:type="dxa"/>
            <w:vAlign w:val="center"/>
          </w:tcPr>
          <w:p w14:paraId="0778C1D9">
            <w:pPr>
              <w:rPr>
                <w:rFonts w:hint="eastAsia" w:ascii="宋体" w:hAnsi="宋体" w:cs="宋体"/>
              </w:rPr>
            </w:pPr>
          </w:p>
        </w:tc>
        <w:tc>
          <w:tcPr>
            <w:tcW w:w="876" w:type="dxa"/>
            <w:vAlign w:val="center"/>
          </w:tcPr>
          <w:p w14:paraId="65554B6A">
            <w:pPr>
              <w:rPr>
                <w:rFonts w:hint="eastAsia" w:ascii="宋体" w:hAnsi="宋体" w:cs="宋体"/>
              </w:rPr>
            </w:pPr>
          </w:p>
        </w:tc>
        <w:tc>
          <w:tcPr>
            <w:tcW w:w="843" w:type="dxa"/>
            <w:vAlign w:val="center"/>
          </w:tcPr>
          <w:p w14:paraId="168C071A">
            <w:pPr>
              <w:rPr>
                <w:rFonts w:hint="eastAsia" w:ascii="宋体" w:hAnsi="宋体" w:cs="宋体"/>
              </w:rPr>
            </w:pPr>
          </w:p>
        </w:tc>
      </w:tr>
      <w:tr w14:paraId="60937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877" w:type="dxa"/>
            <w:tcBorders>
              <w:left w:val="single" w:color="auto" w:sz="4" w:space="0"/>
            </w:tcBorders>
            <w:vAlign w:val="center"/>
          </w:tcPr>
          <w:p w14:paraId="6DEF36EA">
            <w:pPr>
              <w:rPr>
                <w:rFonts w:hint="eastAsia" w:ascii="宋体" w:hAnsi="宋体" w:cs="宋体"/>
              </w:rPr>
            </w:pPr>
          </w:p>
        </w:tc>
        <w:tc>
          <w:tcPr>
            <w:tcW w:w="1275" w:type="dxa"/>
            <w:vAlign w:val="center"/>
          </w:tcPr>
          <w:p w14:paraId="7437BB73">
            <w:pPr>
              <w:rPr>
                <w:rFonts w:hint="eastAsia" w:ascii="宋体" w:hAnsi="宋体" w:cs="宋体"/>
              </w:rPr>
            </w:pPr>
          </w:p>
        </w:tc>
        <w:tc>
          <w:tcPr>
            <w:tcW w:w="1360" w:type="dxa"/>
            <w:vAlign w:val="center"/>
          </w:tcPr>
          <w:p w14:paraId="28D5EC79">
            <w:pPr>
              <w:rPr>
                <w:rFonts w:hint="eastAsia" w:ascii="宋体" w:hAnsi="宋体" w:cs="宋体"/>
              </w:rPr>
            </w:pPr>
          </w:p>
        </w:tc>
        <w:tc>
          <w:tcPr>
            <w:tcW w:w="888" w:type="dxa"/>
            <w:vAlign w:val="center"/>
          </w:tcPr>
          <w:p w14:paraId="0C368692">
            <w:pPr>
              <w:rPr>
                <w:rFonts w:hint="eastAsia" w:ascii="宋体" w:hAnsi="宋体" w:cs="宋体"/>
              </w:rPr>
            </w:pPr>
          </w:p>
        </w:tc>
        <w:tc>
          <w:tcPr>
            <w:tcW w:w="1212" w:type="dxa"/>
            <w:vAlign w:val="center"/>
          </w:tcPr>
          <w:p w14:paraId="156C0AEB">
            <w:pPr>
              <w:rPr>
                <w:rFonts w:hint="eastAsia" w:ascii="宋体" w:hAnsi="宋体" w:cs="宋体"/>
              </w:rPr>
            </w:pPr>
          </w:p>
        </w:tc>
        <w:tc>
          <w:tcPr>
            <w:tcW w:w="840" w:type="dxa"/>
            <w:vAlign w:val="center"/>
          </w:tcPr>
          <w:p w14:paraId="504B4295">
            <w:pPr>
              <w:rPr>
                <w:rFonts w:hint="eastAsia" w:ascii="宋体" w:hAnsi="宋体" w:cs="宋体"/>
              </w:rPr>
            </w:pPr>
          </w:p>
        </w:tc>
        <w:tc>
          <w:tcPr>
            <w:tcW w:w="841" w:type="dxa"/>
            <w:vAlign w:val="center"/>
          </w:tcPr>
          <w:p w14:paraId="4A1ED7CA">
            <w:pPr>
              <w:rPr>
                <w:rFonts w:hint="eastAsia" w:ascii="宋体" w:hAnsi="宋体" w:cs="宋体"/>
              </w:rPr>
            </w:pPr>
          </w:p>
        </w:tc>
        <w:tc>
          <w:tcPr>
            <w:tcW w:w="876" w:type="dxa"/>
            <w:vAlign w:val="center"/>
          </w:tcPr>
          <w:p w14:paraId="010BAC24">
            <w:pPr>
              <w:rPr>
                <w:rFonts w:hint="eastAsia" w:ascii="宋体" w:hAnsi="宋体" w:cs="宋体"/>
              </w:rPr>
            </w:pPr>
          </w:p>
        </w:tc>
        <w:tc>
          <w:tcPr>
            <w:tcW w:w="843" w:type="dxa"/>
            <w:vAlign w:val="center"/>
          </w:tcPr>
          <w:p w14:paraId="63831ED8">
            <w:pPr>
              <w:rPr>
                <w:rFonts w:hint="eastAsia" w:ascii="宋体" w:hAnsi="宋体" w:cs="宋体"/>
              </w:rPr>
            </w:pPr>
          </w:p>
        </w:tc>
      </w:tr>
      <w:tr w14:paraId="3BF57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877" w:type="dxa"/>
            <w:vAlign w:val="center"/>
          </w:tcPr>
          <w:p w14:paraId="59F2E269">
            <w:pPr>
              <w:rPr>
                <w:rFonts w:hint="eastAsia" w:ascii="宋体" w:hAnsi="宋体" w:cs="宋体"/>
              </w:rPr>
            </w:pPr>
          </w:p>
        </w:tc>
        <w:tc>
          <w:tcPr>
            <w:tcW w:w="1275" w:type="dxa"/>
            <w:vAlign w:val="center"/>
          </w:tcPr>
          <w:p w14:paraId="72836B62">
            <w:pPr>
              <w:rPr>
                <w:rFonts w:hint="eastAsia" w:ascii="宋体" w:hAnsi="宋体" w:cs="宋体"/>
              </w:rPr>
            </w:pPr>
          </w:p>
        </w:tc>
        <w:tc>
          <w:tcPr>
            <w:tcW w:w="1360" w:type="dxa"/>
            <w:vAlign w:val="center"/>
          </w:tcPr>
          <w:p w14:paraId="13B9054E">
            <w:pPr>
              <w:rPr>
                <w:rFonts w:hint="eastAsia" w:ascii="宋体" w:hAnsi="宋体" w:cs="宋体"/>
              </w:rPr>
            </w:pPr>
          </w:p>
        </w:tc>
        <w:tc>
          <w:tcPr>
            <w:tcW w:w="888" w:type="dxa"/>
            <w:vAlign w:val="center"/>
          </w:tcPr>
          <w:p w14:paraId="1A2EC8E7">
            <w:pPr>
              <w:rPr>
                <w:rFonts w:hint="eastAsia" w:ascii="宋体" w:hAnsi="宋体" w:cs="宋体"/>
              </w:rPr>
            </w:pPr>
          </w:p>
        </w:tc>
        <w:tc>
          <w:tcPr>
            <w:tcW w:w="1212" w:type="dxa"/>
            <w:vAlign w:val="center"/>
          </w:tcPr>
          <w:p w14:paraId="4D8D3BB0">
            <w:pPr>
              <w:rPr>
                <w:rFonts w:hint="eastAsia" w:ascii="宋体" w:hAnsi="宋体" w:cs="宋体"/>
              </w:rPr>
            </w:pPr>
          </w:p>
        </w:tc>
        <w:tc>
          <w:tcPr>
            <w:tcW w:w="840" w:type="dxa"/>
            <w:vAlign w:val="center"/>
          </w:tcPr>
          <w:p w14:paraId="5555C114">
            <w:pPr>
              <w:rPr>
                <w:rFonts w:hint="eastAsia" w:ascii="宋体" w:hAnsi="宋体" w:cs="宋体"/>
              </w:rPr>
            </w:pPr>
          </w:p>
        </w:tc>
        <w:tc>
          <w:tcPr>
            <w:tcW w:w="841" w:type="dxa"/>
            <w:vAlign w:val="center"/>
          </w:tcPr>
          <w:p w14:paraId="146AE755">
            <w:pPr>
              <w:rPr>
                <w:rFonts w:hint="eastAsia" w:ascii="宋体" w:hAnsi="宋体" w:cs="宋体"/>
              </w:rPr>
            </w:pPr>
          </w:p>
        </w:tc>
        <w:tc>
          <w:tcPr>
            <w:tcW w:w="876" w:type="dxa"/>
            <w:vAlign w:val="center"/>
          </w:tcPr>
          <w:p w14:paraId="751CAE85">
            <w:pPr>
              <w:rPr>
                <w:rFonts w:hint="eastAsia" w:ascii="宋体" w:hAnsi="宋体" w:cs="宋体"/>
              </w:rPr>
            </w:pPr>
          </w:p>
        </w:tc>
        <w:tc>
          <w:tcPr>
            <w:tcW w:w="843" w:type="dxa"/>
            <w:vAlign w:val="center"/>
          </w:tcPr>
          <w:p w14:paraId="0ACBD073">
            <w:pPr>
              <w:rPr>
                <w:rFonts w:hint="eastAsia" w:ascii="宋体" w:hAnsi="宋体" w:cs="宋体"/>
              </w:rPr>
            </w:pPr>
          </w:p>
        </w:tc>
      </w:tr>
      <w:tr w14:paraId="599AC1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877" w:type="dxa"/>
            <w:vAlign w:val="center"/>
          </w:tcPr>
          <w:p w14:paraId="1A483ADB">
            <w:pPr>
              <w:rPr>
                <w:rFonts w:hint="eastAsia" w:ascii="宋体" w:hAnsi="宋体" w:cs="宋体"/>
              </w:rPr>
            </w:pPr>
          </w:p>
        </w:tc>
        <w:tc>
          <w:tcPr>
            <w:tcW w:w="1275" w:type="dxa"/>
            <w:vAlign w:val="center"/>
          </w:tcPr>
          <w:p w14:paraId="52EAAA7A">
            <w:pPr>
              <w:rPr>
                <w:rFonts w:hint="eastAsia" w:ascii="宋体" w:hAnsi="宋体" w:cs="宋体"/>
              </w:rPr>
            </w:pPr>
          </w:p>
        </w:tc>
        <w:tc>
          <w:tcPr>
            <w:tcW w:w="1360" w:type="dxa"/>
            <w:vAlign w:val="center"/>
          </w:tcPr>
          <w:p w14:paraId="1173B564">
            <w:pPr>
              <w:rPr>
                <w:rFonts w:hint="eastAsia" w:ascii="宋体" w:hAnsi="宋体" w:cs="宋体"/>
              </w:rPr>
            </w:pPr>
          </w:p>
        </w:tc>
        <w:tc>
          <w:tcPr>
            <w:tcW w:w="888" w:type="dxa"/>
            <w:vAlign w:val="center"/>
          </w:tcPr>
          <w:p w14:paraId="3855EA10">
            <w:pPr>
              <w:rPr>
                <w:rFonts w:hint="eastAsia" w:ascii="宋体" w:hAnsi="宋体" w:cs="宋体"/>
              </w:rPr>
            </w:pPr>
          </w:p>
        </w:tc>
        <w:tc>
          <w:tcPr>
            <w:tcW w:w="1212" w:type="dxa"/>
            <w:vAlign w:val="center"/>
          </w:tcPr>
          <w:p w14:paraId="4E92A650">
            <w:pPr>
              <w:rPr>
                <w:rFonts w:hint="eastAsia" w:ascii="宋体" w:hAnsi="宋体" w:cs="宋体"/>
              </w:rPr>
            </w:pPr>
          </w:p>
        </w:tc>
        <w:tc>
          <w:tcPr>
            <w:tcW w:w="840" w:type="dxa"/>
            <w:vAlign w:val="center"/>
          </w:tcPr>
          <w:p w14:paraId="581AF652">
            <w:pPr>
              <w:rPr>
                <w:rFonts w:hint="eastAsia" w:ascii="宋体" w:hAnsi="宋体" w:cs="宋体"/>
              </w:rPr>
            </w:pPr>
          </w:p>
        </w:tc>
        <w:tc>
          <w:tcPr>
            <w:tcW w:w="841" w:type="dxa"/>
            <w:vAlign w:val="center"/>
          </w:tcPr>
          <w:p w14:paraId="28CA9212">
            <w:pPr>
              <w:rPr>
                <w:rFonts w:hint="eastAsia" w:ascii="宋体" w:hAnsi="宋体" w:cs="宋体"/>
              </w:rPr>
            </w:pPr>
          </w:p>
        </w:tc>
        <w:tc>
          <w:tcPr>
            <w:tcW w:w="876" w:type="dxa"/>
            <w:vAlign w:val="center"/>
          </w:tcPr>
          <w:p w14:paraId="5328AED5">
            <w:pPr>
              <w:rPr>
                <w:rFonts w:hint="eastAsia" w:ascii="宋体" w:hAnsi="宋体" w:cs="宋体"/>
              </w:rPr>
            </w:pPr>
          </w:p>
        </w:tc>
        <w:tc>
          <w:tcPr>
            <w:tcW w:w="843" w:type="dxa"/>
            <w:vAlign w:val="center"/>
          </w:tcPr>
          <w:p w14:paraId="1A0B2C33">
            <w:pPr>
              <w:rPr>
                <w:rFonts w:hint="eastAsia" w:ascii="宋体" w:hAnsi="宋体" w:cs="宋体"/>
              </w:rPr>
            </w:pPr>
          </w:p>
        </w:tc>
      </w:tr>
      <w:tr w14:paraId="32794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87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BA9E6E0">
            <w:pPr>
              <w:rPr>
                <w:rFonts w:hint="eastAsia" w:ascii="宋体" w:hAnsi="宋体" w:cs="宋体"/>
              </w:rPr>
            </w:pPr>
          </w:p>
        </w:tc>
        <w:tc>
          <w:tcPr>
            <w:tcW w:w="6416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534FD76">
            <w:pPr>
              <w:rPr>
                <w:rFonts w:hint="eastAsia" w:ascii="宋体" w:hAnsi="宋体" w:cs="宋体"/>
              </w:rPr>
            </w:pPr>
            <w:bookmarkStart w:id="27" w:name="_Toc17502"/>
            <w:bookmarkStart w:id="28" w:name="_Toc14480"/>
            <w:bookmarkStart w:id="29" w:name="_Toc30423"/>
            <w:r>
              <w:rPr>
                <w:rFonts w:hint="eastAsia" w:ascii="宋体" w:hAnsi="宋体" w:cs="宋体"/>
              </w:rPr>
              <w:t>分项报价合计（万元）：   大写：</w:t>
            </w:r>
            <w:bookmarkEnd w:id="27"/>
            <w:bookmarkEnd w:id="28"/>
            <w:bookmarkEnd w:id="29"/>
          </w:p>
        </w:tc>
        <w:tc>
          <w:tcPr>
            <w:tcW w:w="87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6DE9F33">
            <w:pPr>
              <w:rPr>
                <w:rFonts w:hint="eastAsia" w:ascii="宋体" w:hAnsi="宋体" w:cs="宋体"/>
              </w:rPr>
            </w:pPr>
          </w:p>
        </w:tc>
        <w:tc>
          <w:tcPr>
            <w:tcW w:w="84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EA00D89">
            <w:pPr>
              <w:rPr>
                <w:rFonts w:hint="eastAsia" w:ascii="宋体" w:hAnsi="宋体" w:cs="宋体"/>
              </w:rPr>
            </w:pPr>
          </w:p>
        </w:tc>
      </w:tr>
    </w:tbl>
    <w:p w14:paraId="3D3840AD">
      <w:pPr>
        <w:widowControl/>
        <w:spacing w:line="360" w:lineRule="atLeast"/>
        <w:ind w:firstLine="482" w:firstLineChars="200"/>
        <w:jc w:val="left"/>
        <w:outlineLvl w:val="1"/>
        <w:rPr>
          <w:rFonts w:hint="eastAsia" w:ascii="宋体"/>
          <w:b/>
          <w:bCs/>
        </w:rPr>
      </w:pPr>
    </w:p>
    <w:p w14:paraId="0E5E4AF6">
      <w:pPr>
        <w:widowControl/>
        <w:spacing w:line="360" w:lineRule="atLeast"/>
        <w:ind w:firstLine="472" w:firstLineChars="196"/>
        <w:jc w:val="left"/>
        <w:outlineLvl w:val="1"/>
        <w:rPr>
          <w:rFonts w:hint="eastAsia" w:ascii="宋体"/>
          <w:b/>
          <w:bCs/>
        </w:rPr>
      </w:pPr>
    </w:p>
    <w:p w14:paraId="485CAD52">
      <w:pPr>
        <w:widowControl/>
        <w:spacing w:line="360" w:lineRule="atLeast"/>
        <w:ind w:firstLine="470" w:firstLineChars="196"/>
        <w:jc w:val="left"/>
        <w:outlineLvl w:val="1"/>
        <w:rPr>
          <w:rFonts w:hint="eastAsia" w:ascii="宋体"/>
        </w:rPr>
      </w:pPr>
      <w:r>
        <w:rPr>
          <w:rFonts w:hint="eastAsia" w:ascii="宋体"/>
        </w:rPr>
        <w:t xml:space="preserve">    </w:t>
      </w:r>
    </w:p>
    <w:p w14:paraId="1F98AED0">
      <w:pPr>
        <w:widowControl/>
        <w:spacing w:line="360" w:lineRule="atLeast"/>
        <w:ind w:firstLine="480" w:firstLineChars="200"/>
        <w:jc w:val="left"/>
        <w:outlineLvl w:val="1"/>
        <w:rPr>
          <w:rFonts w:hint="eastAsia" w:ascii="宋体"/>
        </w:rPr>
      </w:pPr>
      <w:r>
        <w:rPr>
          <w:rFonts w:hint="eastAsia" w:ascii="宋体"/>
          <w:lang w:eastAsia="zh-CN"/>
        </w:rPr>
        <w:t>供应商</w:t>
      </w:r>
      <w:bookmarkStart w:id="30" w:name="_GoBack"/>
      <w:bookmarkEnd w:id="30"/>
      <w:r>
        <w:rPr>
          <w:rFonts w:hint="eastAsia" w:ascii="宋体"/>
        </w:rPr>
        <w:t>名称：       （电子签章）。</w:t>
      </w:r>
    </w:p>
    <w:p w14:paraId="22E838FA">
      <w:pPr>
        <w:widowControl/>
        <w:spacing w:line="360" w:lineRule="atLeast"/>
        <w:jc w:val="left"/>
        <w:outlineLvl w:val="1"/>
        <w:rPr>
          <w:rFonts w:hint="eastAsia" w:ascii="宋体"/>
        </w:rPr>
      </w:pPr>
    </w:p>
    <w:p w14:paraId="4F55B882">
      <w:pPr>
        <w:widowControl/>
        <w:spacing w:line="360" w:lineRule="atLeast"/>
        <w:ind w:firstLine="470" w:firstLineChars="196"/>
        <w:jc w:val="left"/>
        <w:outlineLvl w:val="1"/>
        <w:rPr>
          <w:rFonts w:hint="eastAsia" w:ascii="宋体"/>
        </w:rPr>
      </w:pPr>
    </w:p>
    <w:p w14:paraId="1E2870FF">
      <w:pPr>
        <w:ind w:firstLine="480" w:firstLineChars="200"/>
      </w:pPr>
      <w:r>
        <w:rPr>
          <w:rFonts w:hint="eastAsia" w:ascii="宋体"/>
        </w:rPr>
        <w:t>日期：       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318"/>
    <w:rsid w:val="00A31318"/>
    <w:rsid w:val="00E515CF"/>
    <w:rsid w:val="2BB83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5"/>
    <w:semiHidden/>
    <w:unhideWhenUsed/>
    <w:uiPriority w:val="99"/>
    <w:pPr>
      <w:spacing w:after="120" w:line="480" w:lineRule="auto"/>
      <w:ind w:left="420" w:leftChars="200"/>
    </w:pPr>
  </w:style>
  <w:style w:type="character" w:customStyle="1" w:styleId="5">
    <w:name w:val="正文文本缩进 2 Char"/>
    <w:basedOn w:val="4"/>
    <w:link w:val="2"/>
    <w:semiHidden/>
    <w:uiPriority w:val="99"/>
    <w:rPr>
      <w:rFonts w:ascii="Times New Roman" w:hAnsi="Times New Roman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60</Words>
  <Characters>60</Characters>
  <Lines>1</Lines>
  <Paragraphs>1</Paragraphs>
  <TotalTime>1</TotalTime>
  <ScaleCrop>false</ScaleCrop>
  <LinksUpToDate>false</LinksUpToDate>
  <CharactersWithSpaces>176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2024-06-19T08:24:00Z</dcterms:created>
  <dc:creator>Administrator</dc:creator>
  <cp:lastModifiedBy>c&amp;k</cp:lastModifiedBy>
  <dcterms:modified xsi:type="dcterms:W3CDTF">2025-03-11T06:27:08Z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eyJoZGlkIjoiNjQ4Y2Q1YzllYzM0MWFmNmQwOWJmNzk0Njk2ZGNlOGIiLCJ1c2VySWQiOiIxNDg5NTY2NjMwIn0=</vt:lpwstr>
  </property>
  <property fmtid="{D5CDD505-2E9C-101B-9397-08002B2CF9AE}" pid="3" name="KSOProductBuildVer">
    <vt:lpwstr>2052-12.1.0.20305</vt:lpwstr>
  </property>
  <property fmtid="{D5CDD505-2E9C-101B-9397-08002B2CF9AE}" pid="4" name="ICV">
    <vt:lpwstr>6640CE56F963442C934E9F80EF8783D2_12</vt:lpwstr>
  </property>
</Properties>
</file>