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99B90"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招标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文件要求，自行拟定和编写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项目实施方案</w:t>
      </w: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。</w:t>
      </w:r>
    </w:p>
    <w:p w14:paraId="3354DE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5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2025-03-18T02:12:54Z</dcterms:created>
  <dc:creator>Administrator</dc:creator>
  <cp:lastModifiedBy>嚴D</cp:lastModifiedBy>
  <dcterms:modified xsi:type="dcterms:W3CDTF">2025-03-18T02:13:10Z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eyJoZGlkIjoiZWYwNmRiMmI3ODVmMzI2YjM1NGQwNDNiZjIxYWE4N2IiLCJ1c2VySWQiOiI0NTMzMDkzNjgifQ==</vt:lpwstr>
  </property>
  <property fmtid="{D5CDD505-2E9C-101B-9397-08002B2CF9AE}" pid="4" name="ICV">
    <vt:lpwstr>8FD1B5930D7147C28BD54FE6B72F82BD_12</vt:lpwstr>
  </property>
</Properties>
</file>