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99B90"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供应商按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eastAsia="zh-CN"/>
        </w:rPr>
        <w:t>招标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文件要求，自行拟定和编写</w:t>
      </w: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应急预案</w:t>
      </w:r>
      <w:bookmarkStart w:id="0" w:name="_GoBack"/>
      <w:bookmarkEnd w:id="0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。</w:t>
      </w:r>
    </w:p>
    <w:p w14:paraId="43F204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B2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2025-03-18T02:13:33Z</dcterms:created>
  <dc:creator>Administrator</dc:creator>
  <cp:lastModifiedBy>嚴D</cp:lastModifiedBy>
  <dcterms:modified xsi:type="dcterms:W3CDTF">2025-03-18T02:13:58Z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eyJoZGlkIjoiZWYwNmRiMmI3ODVmMzI2YjM1NGQwNDNiZjIxYWE4N2IiLCJ1c2VySWQiOiI0NTMzMDkzNjgifQ==</vt:lpwstr>
  </property>
  <property fmtid="{D5CDD505-2E9C-101B-9397-08002B2CF9AE}" pid="4" name="ICV">
    <vt:lpwstr>8379501DE6D54CB8B35F6C2CC02D2568_12</vt:lpwstr>
  </property>
</Properties>
</file>