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版本号：N513434202500001620250317001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2025年职业技能培训项目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N5134342025000016</w:t>
      </w:r>
    </w:p>
    <w:p>
      <w:pPr>
        <w:pStyle w:val="null3"/>
        <w:jc w:val="left"/>
        <w:outlineLvl w:val="2"/>
      </w:pPr>
      <w:r>
        <w:rPr>
          <w:rFonts w:ascii="仿宋_GB2312" w:hAnsi="仿宋_GB2312" w:cs="仿宋_GB2312" w:eastAsia="仿宋_GB2312"/>
          <w:sz w:val="28"/>
          <w:b/>
        </w:rPr>
        <w:t>越西县人力资源和社会保障局</w:t>
      </w:r>
    </w:p>
    <w:p>
      <w:pPr>
        <w:pStyle w:val="null3"/>
        <w:jc w:val="center"/>
        <w:outlineLvl w:val="2"/>
      </w:pPr>
      <w:r>
        <w:rPr>
          <w:rFonts w:ascii="仿宋_GB2312" w:hAnsi="仿宋_GB2312" w:cs="仿宋_GB2312" w:eastAsia="仿宋_GB2312"/>
          <w:sz w:val="28"/>
          <w:b/>
        </w:rPr>
        <w:t>四川中久招标代理有限公司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四川中久招标代理有限公司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越西县人力资源和社会保障局</w:t>
      </w:r>
      <w:r>
        <w:rPr>
          <w:rFonts w:ascii="仿宋_GB2312" w:hAnsi="仿宋_GB2312" w:cs="仿宋_GB2312" w:eastAsia="仿宋_GB2312"/>
        </w:rPr>
        <w:t xml:space="preserve"> 委托，拟对 </w:t>
      </w:r>
      <w:r>
        <w:rPr>
          <w:rFonts w:ascii="仿宋_GB2312" w:hAnsi="仿宋_GB2312" w:cs="仿宋_GB2312" w:eastAsia="仿宋_GB2312"/>
        </w:rPr>
        <w:t>2025年职业技能培训项目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凉山彝族自治州越西县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N5134342025000016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2025年职业技能培训项目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越西县人力资源和社会保障局 拟对2025年职业技能培训项目进行采购，本项目为七个包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jc w:val="left"/>
      </w:pPr>
      <w:r>
        <w:rPr>
          <w:rFonts w:ascii="仿宋_GB2312" w:hAnsi="仿宋_GB2312" w:cs="仿宋_GB2312" w:eastAsia="仿宋_GB2312"/>
        </w:rPr>
        <w:t>采购包3：无。</w:t>
      </w:r>
    </w:p>
    <w:p>
      <w:pPr>
        <w:pStyle w:val="null3"/>
        <w:jc w:val="left"/>
      </w:pPr>
      <w:r>
        <w:rPr>
          <w:rFonts w:ascii="仿宋_GB2312" w:hAnsi="仿宋_GB2312" w:cs="仿宋_GB2312" w:eastAsia="仿宋_GB2312"/>
        </w:rPr>
        <w:t>采购包4：无。</w:t>
      </w:r>
    </w:p>
    <w:p>
      <w:pPr>
        <w:pStyle w:val="null3"/>
        <w:jc w:val="left"/>
      </w:pPr>
      <w:r>
        <w:rPr>
          <w:rFonts w:ascii="仿宋_GB2312" w:hAnsi="仿宋_GB2312" w:cs="仿宋_GB2312" w:eastAsia="仿宋_GB2312"/>
        </w:rPr>
        <w:t>采购包5：无。</w:t>
      </w:r>
    </w:p>
    <w:p>
      <w:pPr>
        <w:pStyle w:val="null3"/>
        <w:jc w:val="left"/>
      </w:pPr>
      <w:r>
        <w:rPr>
          <w:rFonts w:ascii="仿宋_GB2312" w:hAnsi="仿宋_GB2312" w:cs="仿宋_GB2312" w:eastAsia="仿宋_GB2312"/>
        </w:rPr>
        <w:t>采购包6：无。</w:t>
      </w:r>
    </w:p>
    <w:p>
      <w:pPr>
        <w:pStyle w:val="null3"/>
        <w:jc w:val="left"/>
      </w:pPr>
      <w:r>
        <w:rPr>
          <w:rFonts w:ascii="仿宋_GB2312" w:hAnsi="仿宋_GB2312" w:cs="仿宋_GB2312" w:eastAsia="仿宋_GB2312"/>
        </w:rPr>
        <w:t>采购包7：无。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描述：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描述：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描述：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描述：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描述：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描述：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描述：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越西县人力资源和社会保障局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越西县越城镇果园路253号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616650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吉老师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0834-7616076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四川中久招标代理有限公司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西昌市月海路一段正祥国际9楼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0834-3366330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采购包1：1,000,000.00元</w:t>
            </w:r>
          </w:p>
          <w:p>
            <w:pPr>
              <w:pStyle w:val="null3"/>
              <w:jc w:val="left"/>
            </w:pPr>
            <w:r>
              <w:rPr>
                <w:rFonts w:ascii="仿宋_GB2312" w:hAnsi="仿宋_GB2312" w:cs="仿宋_GB2312" w:eastAsia="仿宋_GB2312"/>
              </w:rPr>
              <w:t>采购包2：98,150.00元</w:t>
            </w:r>
          </w:p>
          <w:p>
            <w:pPr>
              <w:pStyle w:val="null3"/>
              <w:jc w:val="left"/>
            </w:pPr>
            <w:r>
              <w:rPr>
                <w:rFonts w:ascii="仿宋_GB2312" w:hAnsi="仿宋_GB2312" w:cs="仿宋_GB2312" w:eastAsia="仿宋_GB2312"/>
              </w:rPr>
              <w:t>采购包3：162,400.00元</w:t>
            </w:r>
          </w:p>
          <w:p>
            <w:pPr>
              <w:pStyle w:val="null3"/>
              <w:jc w:val="left"/>
            </w:pPr>
            <w:r>
              <w:rPr>
                <w:rFonts w:ascii="仿宋_GB2312" w:hAnsi="仿宋_GB2312" w:cs="仿宋_GB2312" w:eastAsia="仿宋_GB2312"/>
              </w:rPr>
              <w:t>采购包4：286,500.00元</w:t>
            </w:r>
          </w:p>
          <w:p>
            <w:pPr>
              <w:pStyle w:val="null3"/>
              <w:jc w:val="left"/>
            </w:pPr>
            <w:r>
              <w:rPr>
                <w:rFonts w:ascii="仿宋_GB2312" w:hAnsi="仿宋_GB2312" w:cs="仿宋_GB2312" w:eastAsia="仿宋_GB2312"/>
              </w:rPr>
              <w:t>采购包5：286,500.00元</w:t>
            </w:r>
          </w:p>
          <w:p>
            <w:pPr>
              <w:pStyle w:val="null3"/>
              <w:jc w:val="left"/>
            </w:pPr>
            <w:r>
              <w:rPr>
                <w:rFonts w:ascii="仿宋_GB2312" w:hAnsi="仿宋_GB2312" w:cs="仿宋_GB2312" w:eastAsia="仿宋_GB2312"/>
              </w:rPr>
              <w:t>采购包6：500,000.00元</w:t>
            </w:r>
          </w:p>
          <w:p>
            <w:pPr>
              <w:pStyle w:val="null3"/>
              <w:jc w:val="left"/>
            </w:pPr>
            <w:r>
              <w:rPr>
                <w:rFonts w:ascii="仿宋_GB2312" w:hAnsi="仿宋_GB2312" w:cs="仿宋_GB2312" w:eastAsia="仿宋_GB2312"/>
              </w:rPr>
              <w:t>采购包7：140,000.00元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采购包3：不接受联合体</w:t>
            </w:r>
          </w:p>
          <w:p>
            <w:pPr>
              <w:pStyle w:val="null3"/>
              <w:jc w:val="left"/>
            </w:pPr>
            <w:r>
              <w:rPr>
                <w:rFonts w:ascii="仿宋_GB2312" w:hAnsi="仿宋_GB2312" w:cs="仿宋_GB2312" w:eastAsia="仿宋_GB2312"/>
              </w:rPr>
              <w:t>采购包4：不接受联合体</w:t>
            </w:r>
          </w:p>
          <w:p>
            <w:pPr>
              <w:pStyle w:val="null3"/>
              <w:jc w:val="left"/>
            </w:pPr>
            <w:r>
              <w:rPr>
                <w:rFonts w:ascii="仿宋_GB2312" w:hAnsi="仿宋_GB2312" w:cs="仿宋_GB2312" w:eastAsia="仿宋_GB2312"/>
              </w:rPr>
              <w:t>采购包5：不接受联合体</w:t>
            </w:r>
          </w:p>
          <w:p>
            <w:pPr>
              <w:pStyle w:val="null3"/>
              <w:jc w:val="left"/>
            </w:pPr>
            <w:r>
              <w:rPr>
                <w:rFonts w:ascii="仿宋_GB2312" w:hAnsi="仿宋_GB2312" w:cs="仿宋_GB2312" w:eastAsia="仿宋_GB2312"/>
              </w:rPr>
              <w:t>采购包6：不接受联合体</w:t>
            </w:r>
          </w:p>
          <w:p>
            <w:pPr>
              <w:pStyle w:val="null3"/>
              <w:jc w:val="left"/>
            </w:pPr>
            <w:r>
              <w:rPr>
                <w:rFonts w:ascii="仿宋_GB2312" w:hAnsi="仿宋_GB2312" w:cs="仿宋_GB2312" w:eastAsia="仿宋_GB2312"/>
              </w:rPr>
              <w:t>采购包7：不接受联合体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p>
            <w:pPr>
              <w:pStyle w:val="null3"/>
              <w:jc w:val="left"/>
            </w:pPr>
            <w:r>
              <w:rPr>
                <w:rFonts w:ascii="仿宋_GB2312" w:hAnsi="仿宋_GB2312" w:cs="仿宋_GB2312" w:eastAsia="仿宋_GB2312"/>
              </w:rPr>
              <w:t>采购包3：不收取</w:t>
            </w:r>
          </w:p>
          <w:p>
            <w:pPr>
              <w:pStyle w:val="null3"/>
              <w:jc w:val="left"/>
            </w:pPr>
            <w:r>
              <w:rPr>
                <w:rFonts w:ascii="仿宋_GB2312" w:hAnsi="仿宋_GB2312" w:cs="仿宋_GB2312" w:eastAsia="仿宋_GB2312"/>
              </w:rPr>
              <w:t>采购包4：不收取</w:t>
            </w:r>
          </w:p>
          <w:p>
            <w:pPr>
              <w:pStyle w:val="null3"/>
              <w:jc w:val="left"/>
            </w:pPr>
            <w:r>
              <w:rPr>
                <w:rFonts w:ascii="仿宋_GB2312" w:hAnsi="仿宋_GB2312" w:cs="仿宋_GB2312" w:eastAsia="仿宋_GB2312"/>
              </w:rPr>
              <w:t>采购包5：不收取</w:t>
            </w:r>
          </w:p>
          <w:p>
            <w:pPr>
              <w:pStyle w:val="null3"/>
              <w:jc w:val="left"/>
            </w:pPr>
            <w:r>
              <w:rPr>
                <w:rFonts w:ascii="仿宋_GB2312" w:hAnsi="仿宋_GB2312" w:cs="仿宋_GB2312" w:eastAsia="仿宋_GB2312"/>
              </w:rPr>
              <w:t>采购包6：不收取</w:t>
            </w:r>
          </w:p>
          <w:p>
            <w:pPr>
              <w:pStyle w:val="null3"/>
              <w:jc w:val="left"/>
            </w:pPr>
            <w:r>
              <w:rPr>
                <w:rFonts w:ascii="仿宋_GB2312" w:hAnsi="仿宋_GB2312" w:cs="仿宋_GB2312" w:eastAsia="仿宋_GB2312"/>
              </w:rPr>
              <w:t>采购包7：不收取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代理服务费收费标准：采购代理服务费参照发改价格〔2015〕299号规定收取，成交单位在领取成交通知书时与代理机构结算招标代理服务费。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p>
            <w:pPr>
              <w:pStyle w:val="null3"/>
              <w:jc w:val="left"/>
            </w:pPr>
            <w:r>
              <w:rPr>
                <w:rFonts w:ascii="仿宋_GB2312" w:hAnsi="仿宋_GB2312" w:cs="仿宋_GB2312" w:eastAsia="仿宋_GB2312"/>
              </w:rPr>
              <w:t>采购包3：否</w:t>
            </w:r>
          </w:p>
          <w:p>
            <w:pPr>
              <w:pStyle w:val="null3"/>
              <w:jc w:val="left"/>
            </w:pPr>
            <w:r>
              <w:rPr>
                <w:rFonts w:ascii="仿宋_GB2312" w:hAnsi="仿宋_GB2312" w:cs="仿宋_GB2312" w:eastAsia="仿宋_GB2312"/>
              </w:rPr>
              <w:t>采购包4：否</w:t>
            </w:r>
          </w:p>
          <w:p>
            <w:pPr>
              <w:pStyle w:val="null3"/>
              <w:jc w:val="left"/>
            </w:pPr>
            <w:r>
              <w:rPr>
                <w:rFonts w:ascii="仿宋_GB2312" w:hAnsi="仿宋_GB2312" w:cs="仿宋_GB2312" w:eastAsia="仿宋_GB2312"/>
              </w:rPr>
              <w:t>采购包5：否</w:t>
            </w:r>
          </w:p>
          <w:p>
            <w:pPr>
              <w:pStyle w:val="null3"/>
              <w:jc w:val="left"/>
            </w:pPr>
            <w:r>
              <w:rPr>
                <w:rFonts w:ascii="仿宋_GB2312" w:hAnsi="仿宋_GB2312" w:cs="仿宋_GB2312" w:eastAsia="仿宋_GB2312"/>
              </w:rPr>
              <w:t>采购包6：否</w:t>
            </w:r>
          </w:p>
          <w:p>
            <w:pPr>
              <w:pStyle w:val="null3"/>
              <w:jc w:val="left"/>
            </w:pPr>
            <w:r>
              <w:rPr>
                <w:rFonts w:ascii="仿宋_GB2312" w:hAnsi="仿宋_GB2312" w:cs="仿宋_GB2312" w:eastAsia="仿宋_GB2312"/>
              </w:rPr>
              <w:t>采购包7：否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越西县人力资源和社会保障局</w:t>
      </w:r>
      <w:r>
        <w:rPr>
          <w:rFonts w:ascii="仿宋_GB2312" w:hAnsi="仿宋_GB2312" w:cs="仿宋_GB2312" w:eastAsia="仿宋_GB2312"/>
        </w:rPr>
        <w:t xml:space="preserve"> 和 </w:t>
      </w:r>
      <w:r>
        <w:rPr>
          <w:rFonts w:ascii="仿宋_GB2312" w:hAnsi="仿宋_GB2312" w:cs="仿宋_GB2312" w:eastAsia="仿宋_GB2312"/>
        </w:rPr>
        <w:t>四川中久招标代理有限公司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越西县人力资源和社会保障局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四川中久招标代理有限公司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采购包6：</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采购包7：</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jc w:val="left"/>
      </w:pPr>
      <w:r>
        <w:rPr>
          <w:rFonts w:ascii="仿宋_GB2312" w:hAnsi="仿宋_GB2312" w:cs="仿宋_GB2312" w:eastAsia="仿宋_GB2312"/>
        </w:rPr>
        <w:t>采购包6：</w:t>
      </w:r>
      <w:r>
        <w:rPr>
          <w:rFonts w:ascii="仿宋_GB2312" w:hAnsi="仿宋_GB2312" w:cs="仿宋_GB2312" w:eastAsia="仿宋_GB2312"/>
        </w:rPr>
        <w:t>否</w:t>
      </w:r>
    </w:p>
    <w:p>
      <w:pPr>
        <w:pStyle w:val="null3"/>
        <w:jc w:val="left"/>
      </w:pPr>
      <w:r>
        <w:rPr>
          <w:rFonts w:ascii="仿宋_GB2312" w:hAnsi="仿宋_GB2312" w:cs="仿宋_GB2312" w:eastAsia="仿宋_GB2312"/>
        </w:rPr>
        <w:t>采购包7：</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jc w:val="left"/>
      </w:pPr>
      <w:r>
        <w:rPr>
          <w:rFonts w:ascii="仿宋_GB2312" w:hAnsi="仿宋_GB2312" w:cs="仿宋_GB2312" w:eastAsia="仿宋_GB2312"/>
        </w:rPr>
        <w:t>采购包6：</w:t>
      </w:r>
      <w:r>
        <w:rPr>
          <w:rFonts w:ascii="仿宋_GB2312" w:hAnsi="仿宋_GB2312" w:cs="仿宋_GB2312" w:eastAsia="仿宋_GB2312"/>
        </w:rPr>
        <w:t>否</w:t>
      </w:r>
    </w:p>
    <w:p>
      <w:pPr>
        <w:pStyle w:val="null3"/>
        <w:jc w:val="left"/>
      </w:pPr>
      <w:r>
        <w:rPr>
          <w:rFonts w:ascii="仿宋_GB2312" w:hAnsi="仿宋_GB2312" w:cs="仿宋_GB2312" w:eastAsia="仿宋_GB2312"/>
        </w:rPr>
        <w:t>采购包7：</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jc w:val="left"/>
      </w:pPr>
      <w:r>
        <w:rPr>
          <w:rFonts w:ascii="仿宋_GB2312" w:hAnsi="仿宋_GB2312" w:cs="仿宋_GB2312" w:eastAsia="仿宋_GB2312"/>
        </w:rPr>
        <w:t>采购包6：</w:t>
      </w:r>
      <w:r>
        <w:rPr>
          <w:rFonts w:ascii="仿宋_GB2312" w:hAnsi="仿宋_GB2312" w:cs="仿宋_GB2312" w:eastAsia="仿宋_GB2312"/>
        </w:rPr>
        <w:t>否</w:t>
      </w:r>
    </w:p>
    <w:p>
      <w:pPr>
        <w:pStyle w:val="null3"/>
        <w:jc w:val="left"/>
      </w:pPr>
      <w:r>
        <w:rPr>
          <w:rFonts w:ascii="仿宋_GB2312" w:hAnsi="仿宋_GB2312" w:cs="仿宋_GB2312" w:eastAsia="仿宋_GB2312"/>
        </w:rPr>
        <w:t>采购包7：</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jc w:val="left"/>
      </w:pPr>
      <w:r>
        <w:rPr>
          <w:rFonts w:ascii="仿宋_GB2312" w:hAnsi="仿宋_GB2312" w:cs="仿宋_GB2312" w:eastAsia="仿宋_GB2312"/>
        </w:rPr>
        <w:t>采购包4：</w:t>
      </w:r>
      <w:r>
        <w:rPr>
          <w:rFonts w:ascii="仿宋_GB2312" w:hAnsi="仿宋_GB2312" w:cs="仿宋_GB2312" w:eastAsia="仿宋_GB2312"/>
        </w:rPr>
        <w:t>否</w:t>
      </w:r>
    </w:p>
    <w:p>
      <w:pPr>
        <w:pStyle w:val="null3"/>
        <w:jc w:val="left"/>
      </w:pPr>
      <w:r>
        <w:rPr>
          <w:rFonts w:ascii="仿宋_GB2312" w:hAnsi="仿宋_GB2312" w:cs="仿宋_GB2312" w:eastAsia="仿宋_GB2312"/>
        </w:rPr>
        <w:t>采购包5：</w:t>
      </w:r>
      <w:r>
        <w:rPr>
          <w:rFonts w:ascii="仿宋_GB2312" w:hAnsi="仿宋_GB2312" w:cs="仿宋_GB2312" w:eastAsia="仿宋_GB2312"/>
        </w:rPr>
        <w:t>否</w:t>
      </w:r>
    </w:p>
    <w:p>
      <w:pPr>
        <w:pStyle w:val="null3"/>
        <w:jc w:val="left"/>
      </w:pPr>
      <w:r>
        <w:rPr>
          <w:rFonts w:ascii="仿宋_GB2312" w:hAnsi="仿宋_GB2312" w:cs="仿宋_GB2312" w:eastAsia="仿宋_GB2312"/>
        </w:rPr>
        <w:t>采购包6：</w:t>
      </w:r>
      <w:r>
        <w:rPr>
          <w:rFonts w:ascii="仿宋_GB2312" w:hAnsi="仿宋_GB2312" w:cs="仿宋_GB2312" w:eastAsia="仿宋_GB2312"/>
        </w:rPr>
        <w:t>否</w:t>
      </w:r>
    </w:p>
    <w:p>
      <w:pPr>
        <w:pStyle w:val="null3"/>
        <w:jc w:val="left"/>
      </w:pPr>
      <w:r>
        <w:rPr>
          <w:rFonts w:ascii="仿宋_GB2312" w:hAnsi="仿宋_GB2312" w:cs="仿宋_GB2312" w:eastAsia="仿宋_GB2312"/>
        </w:rPr>
        <w:t>采购包7：</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采购包6：</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采购包7：</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培训完成后，投标人提出验收申请15日内组织验收</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培训完成后，投标人提出验收申请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采购包3：</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培训完成后，投标人提出验收申请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采购包4：</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培训完成，投标人提出验收申请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采购包5：</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培训完成后投标人提出验收申请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采购包6：</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培训完成，投标人提出验收申请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采购包7：</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培训完成后，中标人提出验收申请15日内组织验收</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r>
        <w:rPr>
          <w:rFonts w:ascii="仿宋_GB2312" w:hAnsi="仿宋_GB2312" w:cs="仿宋_GB2312" w:eastAsia="仿宋_GB2312"/>
        </w:rPr>
        <w:t>无</w:t>
      </w:r>
    </w:p>
    <w:p>
      <w:pPr>
        <w:pStyle w:val="null3"/>
        <w:jc w:val="left"/>
      </w:pPr>
      <w:r>
        <w:rPr>
          <w:rFonts w:ascii="仿宋_GB2312" w:hAnsi="仿宋_GB2312" w:cs="仿宋_GB2312" w:eastAsia="仿宋_GB2312"/>
        </w:rPr>
        <w:t>采购包4：</w:t>
      </w:r>
      <w:r>
        <w:rPr>
          <w:rFonts w:ascii="仿宋_GB2312" w:hAnsi="仿宋_GB2312" w:cs="仿宋_GB2312" w:eastAsia="仿宋_GB2312"/>
        </w:rPr>
        <w:t>无</w:t>
      </w:r>
    </w:p>
    <w:p>
      <w:pPr>
        <w:pStyle w:val="null3"/>
        <w:jc w:val="left"/>
      </w:pPr>
      <w:r>
        <w:rPr>
          <w:rFonts w:ascii="仿宋_GB2312" w:hAnsi="仿宋_GB2312" w:cs="仿宋_GB2312" w:eastAsia="仿宋_GB2312"/>
        </w:rPr>
        <w:t>采购包5：</w:t>
      </w:r>
      <w:r>
        <w:rPr>
          <w:rFonts w:ascii="仿宋_GB2312" w:hAnsi="仿宋_GB2312" w:cs="仿宋_GB2312" w:eastAsia="仿宋_GB2312"/>
        </w:rPr>
        <w:t>无</w:t>
      </w:r>
    </w:p>
    <w:p>
      <w:pPr>
        <w:pStyle w:val="null3"/>
        <w:jc w:val="left"/>
      </w:pPr>
      <w:r>
        <w:rPr>
          <w:rFonts w:ascii="仿宋_GB2312" w:hAnsi="仿宋_GB2312" w:cs="仿宋_GB2312" w:eastAsia="仿宋_GB2312"/>
        </w:rPr>
        <w:t>采购包6：</w:t>
      </w:r>
      <w:r>
        <w:rPr>
          <w:rFonts w:ascii="仿宋_GB2312" w:hAnsi="仿宋_GB2312" w:cs="仿宋_GB2312" w:eastAsia="仿宋_GB2312"/>
        </w:rPr>
        <w:t>无</w:t>
      </w:r>
    </w:p>
    <w:p>
      <w:pPr>
        <w:pStyle w:val="null3"/>
        <w:jc w:val="left"/>
      </w:pPr>
      <w:r>
        <w:rPr>
          <w:rFonts w:ascii="仿宋_GB2312" w:hAnsi="仿宋_GB2312" w:cs="仿宋_GB2312" w:eastAsia="仿宋_GB2312"/>
        </w:rPr>
        <w:t>采购包7：</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r>
        <w:rPr>
          <w:rFonts w:ascii="仿宋_GB2312" w:hAnsi="仿宋_GB2312" w:cs="仿宋_GB2312" w:eastAsia="仿宋_GB2312"/>
        </w:rPr>
        <w:t>无</w:t>
      </w:r>
    </w:p>
    <w:p>
      <w:pPr>
        <w:pStyle w:val="null3"/>
        <w:jc w:val="left"/>
      </w:pPr>
      <w:r>
        <w:rPr>
          <w:rFonts w:ascii="仿宋_GB2312" w:hAnsi="仿宋_GB2312" w:cs="仿宋_GB2312" w:eastAsia="仿宋_GB2312"/>
        </w:rPr>
        <w:t>采购包4：</w:t>
      </w:r>
      <w:r>
        <w:rPr>
          <w:rFonts w:ascii="仿宋_GB2312" w:hAnsi="仿宋_GB2312" w:cs="仿宋_GB2312" w:eastAsia="仿宋_GB2312"/>
        </w:rPr>
        <w:t>无</w:t>
      </w:r>
    </w:p>
    <w:p>
      <w:pPr>
        <w:pStyle w:val="null3"/>
        <w:jc w:val="left"/>
      </w:pPr>
      <w:r>
        <w:rPr>
          <w:rFonts w:ascii="仿宋_GB2312" w:hAnsi="仿宋_GB2312" w:cs="仿宋_GB2312" w:eastAsia="仿宋_GB2312"/>
        </w:rPr>
        <w:t>采购包5：</w:t>
      </w:r>
      <w:r>
        <w:rPr>
          <w:rFonts w:ascii="仿宋_GB2312" w:hAnsi="仿宋_GB2312" w:cs="仿宋_GB2312" w:eastAsia="仿宋_GB2312"/>
        </w:rPr>
        <w:t>无</w:t>
      </w:r>
    </w:p>
    <w:p>
      <w:pPr>
        <w:pStyle w:val="null3"/>
        <w:jc w:val="left"/>
      </w:pPr>
      <w:r>
        <w:rPr>
          <w:rFonts w:ascii="仿宋_GB2312" w:hAnsi="仿宋_GB2312" w:cs="仿宋_GB2312" w:eastAsia="仿宋_GB2312"/>
        </w:rPr>
        <w:t>采购包6：</w:t>
      </w:r>
      <w:r>
        <w:rPr>
          <w:rFonts w:ascii="仿宋_GB2312" w:hAnsi="仿宋_GB2312" w:cs="仿宋_GB2312" w:eastAsia="仿宋_GB2312"/>
        </w:rPr>
        <w:t>无</w:t>
      </w:r>
    </w:p>
    <w:p>
      <w:pPr>
        <w:pStyle w:val="null3"/>
        <w:jc w:val="left"/>
      </w:pPr>
      <w:r>
        <w:rPr>
          <w:rFonts w:ascii="仿宋_GB2312" w:hAnsi="仿宋_GB2312" w:cs="仿宋_GB2312" w:eastAsia="仿宋_GB2312"/>
        </w:rPr>
        <w:t>采购包7：</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r>
        <w:rPr>
          <w:rFonts w:ascii="仿宋_GB2312" w:hAnsi="仿宋_GB2312" w:cs="仿宋_GB2312" w:eastAsia="仿宋_GB2312"/>
        </w:rPr>
        <w:t>无</w:t>
      </w:r>
    </w:p>
    <w:p>
      <w:pPr>
        <w:pStyle w:val="null3"/>
        <w:jc w:val="left"/>
      </w:pPr>
      <w:r>
        <w:rPr>
          <w:rFonts w:ascii="仿宋_GB2312" w:hAnsi="仿宋_GB2312" w:cs="仿宋_GB2312" w:eastAsia="仿宋_GB2312"/>
        </w:rPr>
        <w:t>采购包4：</w:t>
      </w:r>
      <w:r>
        <w:rPr>
          <w:rFonts w:ascii="仿宋_GB2312" w:hAnsi="仿宋_GB2312" w:cs="仿宋_GB2312" w:eastAsia="仿宋_GB2312"/>
        </w:rPr>
        <w:t>无</w:t>
      </w:r>
    </w:p>
    <w:p>
      <w:pPr>
        <w:pStyle w:val="null3"/>
        <w:jc w:val="left"/>
      </w:pPr>
      <w:r>
        <w:rPr>
          <w:rFonts w:ascii="仿宋_GB2312" w:hAnsi="仿宋_GB2312" w:cs="仿宋_GB2312" w:eastAsia="仿宋_GB2312"/>
        </w:rPr>
        <w:t>采购包5：</w:t>
      </w:r>
      <w:r>
        <w:rPr>
          <w:rFonts w:ascii="仿宋_GB2312" w:hAnsi="仿宋_GB2312" w:cs="仿宋_GB2312" w:eastAsia="仿宋_GB2312"/>
        </w:rPr>
        <w:t>无</w:t>
      </w:r>
    </w:p>
    <w:p>
      <w:pPr>
        <w:pStyle w:val="null3"/>
        <w:jc w:val="left"/>
      </w:pPr>
      <w:r>
        <w:rPr>
          <w:rFonts w:ascii="仿宋_GB2312" w:hAnsi="仿宋_GB2312" w:cs="仿宋_GB2312" w:eastAsia="仿宋_GB2312"/>
        </w:rPr>
        <w:t>采购包6：</w:t>
      </w:r>
      <w:r>
        <w:rPr>
          <w:rFonts w:ascii="仿宋_GB2312" w:hAnsi="仿宋_GB2312" w:cs="仿宋_GB2312" w:eastAsia="仿宋_GB2312"/>
        </w:rPr>
        <w:t>无</w:t>
      </w:r>
    </w:p>
    <w:p>
      <w:pPr>
        <w:pStyle w:val="null3"/>
        <w:jc w:val="left"/>
      </w:pPr>
      <w:r>
        <w:rPr>
          <w:rFonts w:ascii="仿宋_GB2312" w:hAnsi="仿宋_GB2312" w:cs="仿宋_GB2312" w:eastAsia="仿宋_GB2312"/>
        </w:rPr>
        <w:t>采购包7：</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p>
      <w:pPr>
        <w:pStyle w:val="null3"/>
        <w:jc w:val="left"/>
      </w:pPr>
      <w:r>
        <w:rPr>
          <w:rFonts w:ascii="仿宋_GB2312" w:hAnsi="仿宋_GB2312" w:cs="仿宋_GB2312" w:eastAsia="仿宋_GB2312"/>
        </w:rPr>
        <w:t>采购包4：</w:t>
      </w: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p>
      <w:pPr>
        <w:pStyle w:val="null3"/>
        <w:jc w:val="left"/>
      </w:pPr>
      <w:r>
        <w:rPr>
          <w:rFonts w:ascii="仿宋_GB2312" w:hAnsi="仿宋_GB2312" w:cs="仿宋_GB2312" w:eastAsia="仿宋_GB2312"/>
        </w:rPr>
        <w:t>采购包5：</w:t>
      </w: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p>
      <w:pPr>
        <w:pStyle w:val="null3"/>
        <w:jc w:val="left"/>
      </w:pPr>
      <w:r>
        <w:rPr>
          <w:rFonts w:ascii="仿宋_GB2312" w:hAnsi="仿宋_GB2312" w:cs="仿宋_GB2312" w:eastAsia="仿宋_GB2312"/>
        </w:rPr>
        <w:t>采购包6：</w:t>
      </w: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p>
      <w:pPr>
        <w:pStyle w:val="null3"/>
        <w:jc w:val="left"/>
      </w:pPr>
      <w:r>
        <w:rPr>
          <w:rFonts w:ascii="仿宋_GB2312" w:hAnsi="仿宋_GB2312" w:cs="仿宋_GB2312" w:eastAsia="仿宋_GB2312"/>
        </w:rPr>
        <w:t>采购包7：</w:t>
      </w: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w:t>
      </w:r>
    </w:p>
    <w:p>
      <w:pPr>
        <w:pStyle w:val="null3"/>
        <w:jc w:val="left"/>
      </w:pPr>
      <w:r>
        <w:rPr>
          <w:rFonts w:ascii="仿宋_GB2312" w:hAnsi="仿宋_GB2312" w:cs="仿宋_GB2312" w:eastAsia="仿宋_GB2312"/>
        </w:rPr>
        <w:t>采购包2：</w:t>
      </w:r>
      <w:r>
        <w:rPr>
          <w:rFonts w:ascii="仿宋_GB2312" w:hAnsi="仿宋_GB2312" w:cs="仿宋_GB2312" w:eastAsia="仿宋_GB2312"/>
        </w:rPr>
        <w:t>双方签订合同时约定</w:t>
      </w:r>
    </w:p>
    <w:p>
      <w:pPr>
        <w:pStyle w:val="null3"/>
        <w:jc w:val="left"/>
      </w:pPr>
      <w:r>
        <w:rPr>
          <w:rFonts w:ascii="仿宋_GB2312" w:hAnsi="仿宋_GB2312" w:cs="仿宋_GB2312" w:eastAsia="仿宋_GB2312"/>
        </w:rPr>
        <w:t>采购包3：</w:t>
      </w:r>
      <w:r>
        <w:rPr>
          <w:rFonts w:ascii="仿宋_GB2312" w:hAnsi="仿宋_GB2312" w:cs="仿宋_GB2312" w:eastAsia="仿宋_GB2312"/>
        </w:rPr>
        <w:t>双方签订合同时约定</w:t>
      </w:r>
    </w:p>
    <w:p>
      <w:pPr>
        <w:pStyle w:val="null3"/>
        <w:jc w:val="left"/>
      </w:pPr>
      <w:r>
        <w:rPr>
          <w:rFonts w:ascii="仿宋_GB2312" w:hAnsi="仿宋_GB2312" w:cs="仿宋_GB2312" w:eastAsia="仿宋_GB2312"/>
        </w:rPr>
        <w:t>采购包4：</w:t>
      </w:r>
      <w:r>
        <w:rPr>
          <w:rFonts w:ascii="仿宋_GB2312" w:hAnsi="仿宋_GB2312" w:cs="仿宋_GB2312" w:eastAsia="仿宋_GB2312"/>
        </w:rPr>
        <w:t>双方签订合同时约定</w:t>
      </w:r>
    </w:p>
    <w:p>
      <w:pPr>
        <w:pStyle w:val="null3"/>
        <w:jc w:val="left"/>
      </w:pPr>
      <w:r>
        <w:rPr>
          <w:rFonts w:ascii="仿宋_GB2312" w:hAnsi="仿宋_GB2312" w:cs="仿宋_GB2312" w:eastAsia="仿宋_GB2312"/>
        </w:rPr>
        <w:t>采购包5：</w:t>
      </w:r>
      <w:r>
        <w:rPr>
          <w:rFonts w:ascii="仿宋_GB2312" w:hAnsi="仿宋_GB2312" w:cs="仿宋_GB2312" w:eastAsia="仿宋_GB2312"/>
        </w:rPr>
        <w:t>双方签订合同时约定</w:t>
      </w:r>
    </w:p>
    <w:p>
      <w:pPr>
        <w:pStyle w:val="null3"/>
        <w:jc w:val="left"/>
      </w:pPr>
      <w:r>
        <w:rPr>
          <w:rFonts w:ascii="仿宋_GB2312" w:hAnsi="仿宋_GB2312" w:cs="仿宋_GB2312" w:eastAsia="仿宋_GB2312"/>
        </w:rPr>
        <w:t>采购包6：</w:t>
      </w:r>
      <w:r>
        <w:rPr>
          <w:rFonts w:ascii="仿宋_GB2312" w:hAnsi="仿宋_GB2312" w:cs="仿宋_GB2312" w:eastAsia="仿宋_GB2312"/>
        </w:rPr>
        <w:t>双方签订合同时约定</w:t>
      </w:r>
    </w:p>
    <w:p>
      <w:pPr>
        <w:pStyle w:val="null3"/>
        <w:jc w:val="left"/>
      </w:pPr>
      <w:r>
        <w:rPr>
          <w:rFonts w:ascii="仿宋_GB2312" w:hAnsi="仿宋_GB2312" w:cs="仿宋_GB2312" w:eastAsia="仿宋_GB2312"/>
        </w:rPr>
        <w:t>采购包7：</w:t>
      </w:r>
      <w:r>
        <w:rPr>
          <w:rFonts w:ascii="仿宋_GB2312" w:hAnsi="仿宋_GB2312" w:cs="仿宋_GB2312" w:eastAsia="仿宋_GB2312"/>
        </w:rPr>
        <w:t>双方签订合同时约定</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越西县人力资源和社会保障局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四川中久招标代理有限公司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四川中久招标代理有限公司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联系人：吉老师</w:t>
      </w:r>
    </w:p>
    <w:p>
      <w:pPr>
        <w:pStyle w:val="null3"/>
        <w:jc w:val="left"/>
      </w:pPr>
      <w:r>
        <w:rPr>
          <w:rFonts w:ascii="仿宋_GB2312" w:hAnsi="仿宋_GB2312" w:cs="仿宋_GB2312" w:eastAsia="仿宋_GB2312"/>
        </w:rPr>
        <w:t>联系电话：0834-7616076</w:t>
      </w:r>
    </w:p>
    <w:p>
      <w:pPr>
        <w:pStyle w:val="null3"/>
        <w:jc w:val="left"/>
      </w:pPr>
      <w:r>
        <w:rPr>
          <w:rFonts w:ascii="仿宋_GB2312" w:hAnsi="仿宋_GB2312" w:cs="仿宋_GB2312" w:eastAsia="仿宋_GB2312"/>
        </w:rPr>
        <w:t>地址：越西县越城镇果园路253号</w:t>
      </w:r>
    </w:p>
    <w:p>
      <w:pPr>
        <w:pStyle w:val="null3"/>
        <w:jc w:val="left"/>
      </w:pPr>
      <w:r>
        <w:rPr>
          <w:rFonts w:ascii="仿宋_GB2312" w:hAnsi="仿宋_GB2312" w:cs="仿宋_GB2312" w:eastAsia="仿宋_GB2312"/>
        </w:rPr>
        <w:t>邮编：616650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联系人：陈女士</w:t>
      </w:r>
    </w:p>
    <w:p>
      <w:pPr>
        <w:pStyle w:val="null3"/>
        <w:jc w:val="left"/>
      </w:pPr>
      <w:r>
        <w:rPr>
          <w:rFonts w:ascii="仿宋_GB2312" w:hAnsi="仿宋_GB2312" w:cs="仿宋_GB2312" w:eastAsia="仿宋_GB2312"/>
        </w:rPr>
        <w:t>联系电话：0834-3366330</w:t>
      </w:r>
    </w:p>
    <w:p>
      <w:pPr>
        <w:pStyle w:val="null3"/>
        <w:jc w:val="left"/>
      </w:pPr>
      <w:r>
        <w:rPr>
          <w:rFonts w:ascii="仿宋_GB2312" w:hAnsi="仿宋_GB2312" w:cs="仿宋_GB2312" w:eastAsia="仿宋_GB2312"/>
        </w:rPr>
        <w:t>地址：西昌市月海路一段正祥国际9楼</w:t>
      </w:r>
    </w:p>
    <w:p>
      <w:pPr>
        <w:pStyle w:val="null3"/>
        <w:jc w:val="left"/>
      </w:pPr>
      <w:r>
        <w:rPr>
          <w:rFonts w:ascii="仿宋_GB2312" w:hAnsi="仿宋_GB2312" w:cs="仿宋_GB2312" w:eastAsia="仿宋_GB2312"/>
        </w:rPr>
        <w:t>邮编：615000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jc w:val="left"/>
      </w:pPr>
      <w:r>
        <w:rPr>
          <w:rFonts w:ascii="仿宋_GB2312" w:hAnsi="仿宋_GB2312" w:cs="仿宋_GB2312" w:eastAsia="仿宋_GB2312"/>
        </w:rPr>
        <w:t>采购包3：不需要样品评审</w:t>
      </w:r>
    </w:p>
    <w:p>
      <w:pPr>
        <w:pStyle w:val="null3"/>
        <w:jc w:val="left"/>
      </w:pPr>
      <w:r>
        <w:rPr>
          <w:rFonts w:ascii="仿宋_GB2312" w:hAnsi="仿宋_GB2312" w:cs="仿宋_GB2312" w:eastAsia="仿宋_GB2312"/>
        </w:rPr>
        <w:t>采购包4：不需要样品评审</w:t>
      </w:r>
    </w:p>
    <w:p>
      <w:pPr>
        <w:pStyle w:val="null3"/>
        <w:jc w:val="left"/>
      </w:pPr>
      <w:r>
        <w:rPr>
          <w:rFonts w:ascii="仿宋_GB2312" w:hAnsi="仿宋_GB2312" w:cs="仿宋_GB2312" w:eastAsia="仿宋_GB2312"/>
        </w:rPr>
        <w:t>采购包5：不需要样品评审</w:t>
      </w:r>
    </w:p>
    <w:p>
      <w:pPr>
        <w:pStyle w:val="null3"/>
        <w:jc w:val="left"/>
      </w:pPr>
      <w:r>
        <w:rPr>
          <w:rFonts w:ascii="仿宋_GB2312" w:hAnsi="仿宋_GB2312" w:cs="仿宋_GB2312" w:eastAsia="仿宋_GB2312"/>
        </w:rPr>
        <w:t>采购包6：不需要样品评审</w:t>
      </w:r>
    </w:p>
    <w:p>
      <w:pPr>
        <w:pStyle w:val="null3"/>
        <w:jc w:val="left"/>
      </w:pPr>
      <w:r>
        <w:rPr>
          <w:rFonts w:ascii="仿宋_GB2312" w:hAnsi="仿宋_GB2312" w:cs="仿宋_GB2312" w:eastAsia="仿宋_GB2312"/>
        </w:rPr>
        <w:t>采购包7：不需要样品评审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C02060000 培训服务</w:t>
            </w:r>
          </w:p>
        </w:tc>
        <w:tc>
          <w:tcPr>
            <w:tcW w:type="dxa" w:w="821"/>
          </w:tcPr>
          <w:p>
            <w:pPr>
              <w:pStyle w:val="null3"/>
              <w:jc w:val="left"/>
            </w:pPr>
            <w:r>
              <w:rPr>
                <w:rFonts w:ascii="仿宋_GB2312" w:hAnsi="仿宋_GB2312" w:cs="仿宋_GB2312" w:eastAsia="仿宋_GB2312"/>
              </w:rPr>
              <w:t>挖掘铲运和桩工机械司机、起重装卸机械操作工 （初级）</w:t>
            </w:r>
          </w:p>
        </w:tc>
        <w:tc>
          <w:tcPr>
            <w:tcW w:type="dxa" w:w="821"/>
          </w:tcPr>
          <w:p>
            <w:pPr>
              <w:pStyle w:val="null3"/>
              <w:jc w:val="right"/>
            </w:pPr>
            <w:r>
              <w:rPr>
                <w:rFonts w:ascii="仿宋_GB2312" w:hAnsi="仿宋_GB2312" w:cs="仿宋_GB2312" w:eastAsia="仿宋_GB2312"/>
              </w:rPr>
              <w:t>200.00（人）</w:t>
            </w:r>
          </w:p>
        </w:tc>
        <w:tc>
          <w:tcPr>
            <w:tcW w:type="dxa" w:w="821"/>
          </w:tcPr>
          <w:p>
            <w:pPr>
              <w:pStyle w:val="null3"/>
              <w:jc w:val="right"/>
            </w:pPr>
            <w:r>
              <w:rPr>
                <w:rFonts w:ascii="仿宋_GB2312" w:hAnsi="仿宋_GB2312" w:cs="仿宋_GB2312" w:eastAsia="仿宋_GB2312"/>
              </w:rPr>
              <w:t>1,000,000.00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98,150.00</w:t>
      </w:r>
    </w:p>
    <w:p>
      <w:pPr>
        <w:pStyle w:val="null3"/>
        <w:jc w:val="left"/>
      </w:pPr>
      <w:r>
        <w:rPr>
          <w:rFonts w:ascii="仿宋_GB2312" w:hAnsi="仿宋_GB2312" w:cs="仿宋_GB2312" w:eastAsia="仿宋_GB2312"/>
        </w:rPr>
        <w:t>采购包最高限价（元）: 98,150.00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C02060000 培训服务</w:t>
            </w:r>
          </w:p>
        </w:tc>
        <w:tc>
          <w:tcPr>
            <w:tcW w:type="dxa" w:w="821"/>
          </w:tcPr>
          <w:p>
            <w:pPr>
              <w:pStyle w:val="null3"/>
              <w:jc w:val="left"/>
            </w:pPr>
            <w:r>
              <w:rPr>
                <w:rFonts w:ascii="仿宋_GB2312" w:hAnsi="仿宋_GB2312" w:cs="仿宋_GB2312" w:eastAsia="仿宋_GB2312"/>
              </w:rPr>
              <w:t>焊工（初级）</w:t>
            </w:r>
          </w:p>
        </w:tc>
        <w:tc>
          <w:tcPr>
            <w:tcW w:type="dxa" w:w="821"/>
          </w:tcPr>
          <w:p>
            <w:pPr>
              <w:pStyle w:val="null3"/>
              <w:jc w:val="right"/>
            </w:pPr>
            <w:r>
              <w:rPr>
                <w:rFonts w:ascii="仿宋_GB2312" w:hAnsi="仿宋_GB2312" w:cs="仿宋_GB2312" w:eastAsia="仿宋_GB2312"/>
              </w:rPr>
              <w:t>50.00（人）</w:t>
            </w:r>
          </w:p>
        </w:tc>
        <w:tc>
          <w:tcPr>
            <w:tcW w:type="dxa" w:w="821"/>
          </w:tcPr>
          <w:p>
            <w:pPr>
              <w:pStyle w:val="null3"/>
              <w:jc w:val="right"/>
            </w:pPr>
            <w:r>
              <w:rPr>
                <w:rFonts w:ascii="仿宋_GB2312" w:hAnsi="仿宋_GB2312" w:cs="仿宋_GB2312" w:eastAsia="仿宋_GB2312"/>
              </w:rPr>
              <w:t>98,150.00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162,400.00</w:t>
      </w:r>
    </w:p>
    <w:p>
      <w:pPr>
        <w:pStyle w:val="null3"/>
        <w:jc w:val="left"/>
      </w:pPr>
      <w:r>
        <w:rPr>
          <w:rFonts w:ascii="仿宋_GB2312" w:hAnsi="仿宋_GB2312" w:cs="仿宋_GB2312" w:eastAsia="仿宋_GB2312"/>
        </w:rPr>
        <w:t>采购包最高限价（元）: 162,400.00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C02060000 培训服务</w:t>
            </w:r>
          </w:p>
        </w:tc>
        <w:tc>
          <w:tcPr>
            <w:tcW w:type="dxa" w:w="821"/>
          </w:tcPr>
          <w:p>
            <w:pPr>
              <w:pStyle w:val="null3"/>
              <w:jc w:val="left"/>
            </w:pPr>
            <w:r>
              <w:rPr>
                <w:rFonts w:ascii="仿宋_GB2312" w:hAnsi="仿宋_GB2312" w:cs="仿宋_GB2312" w:eastAsia="仿宋_GB2312"/>
              </w:rPr>
              <w:t>保育员（初级）</w:t>
            </w:r>
          </w:p>
        </w:tc>
        <w:tc>
          <w:tcPr>
            <w:tcW w:type="dxa" w:w="821"/>
          </w:tcPr>
          <w:p>
            <w:pPr>
              <w:pStyle w:val="null3"/>
              <w:jc w:val="right"/>
            </w:pPr>
            <w:r>
              <w:rPr>
                <w:rFonts w:ascii="仿宋_GB2312" w:hAnsi="仿宋_GB2312" w:cs="仿宋_GB2312" w:eastAsia="仿宋_GB2312"/>
              </w:rPr>
              <w:t>100.00（人）</w:t>
            </w:r>
          </w:p>
        </w:tc>
        <w:tc>
          <w:tcPr>
            <w:tcW w:type="dxa" w:w="821"/>
          </w:tcPr>
          <w:p>
            <w:pPr>
              <w:pStyle w:val="null3"/>
              <w:jc w:val="right"/>
            </w:pPr>
            <w:r>
              <w:rPr>
                <w:rFonts w:ascii="仿宋_GB2312" w:hAnsi="仿宋_GB2312" w:cs="仿宋_GB2312" w:eastAsia="仿宋_GB2312"/>
              </w:rPr>
              <w:t>162,400.00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286,500.00</w:t>
      </w:r>
    </w:p>
    <w:p>
      <w:pPr>
        <w:pStyle w:val="null3"/>
        <w:jc w:val="left"/>
      </w:pPr>
      <w:r>
        <w:rPr>
          <w:rFonts w:ascii="仿宋_GB2312" w:hAnsi="仿宋_GB2312" w:cs="仿宋_GB2312" w:eastAsia="仿宋_GB2312"/>
        </w:rPr>
        <w:t>采购包最高限价（元）: 286,500.00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C02060000 培训服务</w:t>
            </w:r>
          </w:p>
        </w:tc>
        <w:tc>
          <w:tcPr>
            <w:tcW w:type="dxa" w:w="821"/>
          </w:tcPr>
          <w:p>
            <w:pPr>
              <w:pStyle w:val="null3"/>
              <w:jc w:val="left"/>
            </w:pPr>
            <w:r>
              <w:rPr>
                <w:rFonts w:ascii="仿宋_GB2312" w:hAnsi="仿宋_GB2312" w:cs="仿宋_GB2312" w:eastAsia="仿宋_GB2312"/>
              </w:rPr>
              <w:t>客房整理（专项）</w:t>
            </w:r>
          </w:p>
        </w:tc>
        <w:tc>
          <w:tcPr>
            <w:tcW w:type="dxa" w:w="821"/>
          </w:tcPr>
          <w:p>
            <w:pPr>
              <w:pStyle w:val="null3"/>
              <w:jc w:val="right"/>
            </w:pPr>
            <w:r>
              <w:rPr>
                <w:rFonts w:ascii="仿宋_GB2312" w:hAnsi="仿宋_GB2312" w:cs="仿宋_GB2312" w:eastAsia="仿宋_GB2312"/>
              </w:rPr>
              <w:t>300.00（人）</w:t>
            </w:r>
          </w:p>
        </w:tc>
        <w:tc>
          <w:tcPr>
            <w:tcW w:type="dxa" w:w="821"/>
          </w:tcPr>
          <w:p>
            <w:pPr>
              <w:pStyle w:val="null3"/>
              <w:jc w:val="right"/>
            </w:pPr>
            <w:r>
              <w:rPr>
                <w:rFonts w:ascii="仿宋_GB2312" w:hAnsi="仿宋_GB2312" w:cs="仿宋_GB2312" w:eastAsia="仿宋_GB2312"/>
              </w:rPr>
              <w:t>286,500.00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286,500.00</w:t>
      </w:r>
    </w:p>
    <w:p>
      <w:pPr>
        <w:pStyle w:val="null3"/>
        <w:jc w:val="left"/>
      </w:pPr>
      <w:r>
        <w:rPr>
          <w:rFonts w:ascii="仿宋_GB2312" w:hAnsi="仿宋_GB2312" w:cs="仿宋_GB2312" w:eastAsia="仿宋_GB2312"/>
        </w:rPr>
        <w:t>采购包最高限价（元）: 286,500.00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C02060000 培训服务</w:t>
            </w:r>
          </w:p>
        </w:tc>
        <w:tc>
          <w:tcPr>
            <w:tcW w:type="dxa" w:w="821"/>
          </w:tcPr>
          <w:p>
            <w:pPr>
              <w:pStyle w:val="null3"/>
              <w:jc w:val="left"/>
            </w:pPr>
            <w:r>
              <w:rPr>
                <w:rFonts w:ascii="仿宋_GB2312" w:hAnsi="仿宋_GB2312" w:cs="仿宋_GB2312" w:eastAsia="仿宋_GB2312"/>
              </w:rPr>
              <w:t>中餐宴会摆台</w:t>
            </w:r>
          </w:p>
        </w:tc>
        <w:tc>
          <w:tcPr>
            <w:tcW w:type="dxa" w:w="821"/>
          </w:tcPr>
          <w:p>
            <w:pPr>
              <w:pStyle w:val="null3"/>
              <w:jc w:val="right"/>
            </w:pPr>
            <w:r>
              <w:rPr>
                <w:rFonts w:ascii="仿宋_GB2312" w:hAnsi="仿宋_GB2312" w:cs="仿宋_GB2312" w:eastAsia="仿宋_GB2312"/>
              </w:rPr>
              <w:t>300.00（人）</w:t>
            </w:r>
          </w:p>
        </w:tc>
        <w:tc>
          <w:tcPr>
            <w:tcW w:type="dxa" w:w="821"/>
          </w:tcPr>
          <w:p>
            <w:pPr>
              <w:pStyle w:val="null3"/>
              <w:jc w:val="right"/>
            </w:pPr>
            <w:r>
              <w:rPr>
                <w:rFonts w:ascii="仿宋_GB2312" w:hAnsi="仿宋_GB2312" w:cs="仿宋_GB2312" w:eastAsia="仿宋_GB2312"/>
              </w:rPr>
              <w:t>286,500.00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C02060000 培训服务</w:t>
            </w:r>
          </w:p>
        </w:tc>
        <w:tc>
          <w:tcPr>
            <w:tcW w:type="dxa" w:w="821"/>
          </w:tcPr>
          <w:p>
            <w:pPr>
              <w:pStyle w:val="null3"/>
              <w:jc w:val="left"/>
            </w:pPr>
            <w:r>
              <w:rPr>
                <w:rFonts w:ascii="仿宋_GB2312" w:hAnsi="仿宋_GB2312" w:cs="仿宋_GB2312" w:eastAsia="仿宋_GB2312"/>
              </w:rPr>
              <w:t>彝绣（专项）</w:t>
            </w:r>
          </w:p>
        </w:tc>
        <w:tc>
          <w:tcPr>
            <w:tcW w:type="dxa" w:w="821"/>
          </w:tcPr>
          <w:p>
            <w:pPr>
              <w:pStyle w:val="null3"/>
              <w:jc w:val="right"/>
            </w:pPr>
            <w:r>
              <w:rPr>
                <w:rFonts w:ascii="仿宋_GB2312" w:hAnsi="仿宋_GB2312" w:cs="仿宋_GB2312" w:eastAsia="仿宋_GB2312"/>
              </w:rPr>
              <w:t>500.00（人）</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140,000.00</w:t>
      </w:r>
    </w:p>
    <w:p>
      <w:pPr>
        <w:pStyle w:val="null3"/>
        <w:jc w:val="left"/>
      </w:pPr>
      <w:r>
        <w:rPr>
          <w:rFonts w:ascii="仿宋_GB2312" w:hAnsi="仿宋_GB2312" w:cs="仿宋_GB2312" w:eastAsia="仿宋_GB2312"/>
        </w:rPr>
        <w:t>采购包最高限价（元）: 140,000.00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C02060000 培训服务</w:t>
            </w:r>
          </w:p>
        </w:tc>
        <w:tc>
          <w:tcPr>
            <w:tcW w:type="dxa" w:w="821"/>
          </w:tcPr>
          <w:p>
            <w:pPr>
              <w:pStyle w:val="null3"/>
              <w:jc w:val="left"/>
            </w:pPr>
            <w:r>
              <w:rPr>
                <w:rFonts w:ascii="仿宋_GB2312" w:hAnsi="仿宋_GB2312" w:cs="仿宋_GB2312" w:eastAsia="仿宋_GB2312"/>
              </w:rPr>
              <w:t>创业培训</w:t>
            </w:r>
          </w:p>
        </w:tc>
        <w:tc>
          <w:tcPr>
            <w:tcW w:type="dxa" w:w="821"/>
          </w:tcPr>
          <w:p>
            <w:pPr>
              <w:pStyle w:val="null3"/>
              <w:jc w:val="right"/>
            </w:pPr>
            <w:r>
              <w:rPr>
                <w:rFonts w:ascii="仿宋_GB2312" w:hAnsi="仿宋_GB2312" w:cs="仿宋_GB2312" w:eastAsia="仿宋_GB2312"/>
              </w:rPr>
              <w:t>100.00（人）</w:t>
            </w:r>
          </w:p>
        </w:tc>
        <w:tc>
          <w:tcPr>
            <w:tcW w:type="dxa" w:w="821"/>
          </w:tcPr>
          <w:p>
            <w:pPr>
              <w:pStyle w:val="null3"/>
              <w:jc w:val="right"/>
            </w:pPr>
            <w:r>
              <w:rPr>
                <w:rFonts w:ascii="仿宋_GB2312" w:hAnsi="仿宋_GB2312" w:cs="仿宋_GB2312" w:eastAsia="仿宋_GB2312"/>
              </w:rPr>
              <w:t>140,000.00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挖掘铲运和桩工机械司机、起重装卸机械操作工 （初级）</w:t>
            </w:r>
          </w:p>
        </w:tc>
        <w:tc>
          <w:tcPr>
            <w:tcW w:type="dxa" w:w="977"/>
          </w:tcPr>
          <w:p>
            <w:pPr>
              <w:pStyle w:val="null3"/>
              <w:jc w:val="center"/>
            </w:pPr>
            <w:r>
              <w:rPr>
                <w:rFonts w:ascii="仿宋_GB2312" w:hAnsi="仿宋_GB2312" w:cs="仿宋_GB2312" w:eastAsia="仿宋_GB2312"/>
              </w:rPr>
              <w:t>人</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5,000.00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本项目为固定价采购项目，因此投标人报价需与本包最高限价一致（执行统一定价标准），否则按无效报价处理。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焊工（初级）</w:t>
            </w:r>
          </w:p>
        </w:tc>
        <w:tc>
          <w:tcPr>
            <w:tcW w:type="dxa" w:w="977"/>
          </w:tcPr>
          <w:p>
            <w:pPr>
              <w:pStyle w:val="null3"/>
              <w:jc w:val="center"/>
            </w:pPr>
            <w:r>
              <w:rPr>
                <w:rFonts w:ascii="仿宋_GB2312" w:hAnsi="仿宋_GB2312" w:cs="仿宋_GB2312" w:eastAsia="仿宋_GB2312"/>
              </w:rPr>
              <w:t>人</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1,963.00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本项目为固定价采购项目，因此投标人报价需与本包最高限价一致（执行统一定价标准），否则按无效报价处理。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保育员（初级）</w:t>
            </w:r>
          </w:p>
        </w:tc>
        <w:tc>
          <w:tcPr>
            <w:tcW w:type="dxa" w:w="977"/>
          </w:tcPr>
          <w:p>
            <w:pPr>
              <w:pStyle w:val="null3"/>
              <w:jc w:val="center"/>
            </w:pPr>
            <w:r>
              <w:rPr>
                <w:rFonts w:ascii="仿宋_GB2312" w:hAnsi="仿宋_GB2312" w:cs="仿宋_GB2312" w:eastAsia="仿宋_GB2312"/>
              </w:rPr>
              <w:t>人</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1,624.00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本项目为固定价采购项目，因此投标人报价需与本包最高限价一致（执行统一定价标准），否则按无效报价处理。</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客房整理（专项）</w:t>
            </w:r>
          </w:p>
        </w:tc>
        <w:tc>
          <w:tcPr>
            <w:tcW w:type="dxa" w:w="977"/>
          </w:tcPr>
          <w:p>
            <w:pPr>
              <w:pStyle w:val="null3"/>
              <w:jc w:val="center"/>
            </w:pPr>
            <w:r>
              <w:rPr>
                <w:rFonts w:ascii="仿宋_GB2312" w:hAnsi="仿宋_GB2312" w:cs="仿宋_GB2312" w:eastAsia="仿宋_GB2312"/>
              </w:rPr>
              <w:t>人</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955.00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本项目为固定价采购项目，因此投标人报价需与本包最高限价一致（执行统一定价标准），否则按无效报价处理。</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中餐宴会摆台</w:t>
            </w:r>
          </w:p>
        </w:tc>
        <w:tc>
          <w:tcPr>
            <w:tcW w:type="dxa" w:w="977"/>
          </w:tcPr>
          <w:p>
            <w:pPr>
              <w:pStyle w:val="null3"/>
              <w:jc w:val="center"/>
            </w:pPr>
            <w:r>
              <w:rPr>
                <w:rFonts w:ascii="仿宋_GB2312" w:hAnsi="仿宋_GB2312" w:cs="仿宋_GB2312" w:eastAsia="仿宋_GB2312"/>
              </w:rPr>
              <w:t>人</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955.00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本项目为固定价采购项目，因此投标人报价需与本包最高限价一致（执行统一定价标准），否则按无效报价处理。</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彝绣（专项）</w:t>
            </w:r>
          </w:p>
        </w:tc>
        <w:tc>
          <w:tcPr>
            <w:tcW w:type="dxa" w:w="977"/>
          </w:tcPr>
          <w:p>
            <w:pPr>
              <w:pStyle w:val="null3"/>
              <w:jc w:val="center"/>
            </w:pPr>
            <w:r>
              <w:rPr>
                <w:rFonts w:ascii="仿宋_GB2312" w:hAnsi="仿宋_GB2312" w:cs="仿宋_GB2312" w:eastAsia="仿宋_GB2312"/>
              </w:rPr>
              <w:t>人</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1,000.00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本项目为固定价采购项目，因此投标人报价需与本包最高限价一致（执行统一定价标准），否则按无效报价处理。</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创业培训</w:t>
            </w:r>
          </w:p>
        </w:tc>
        <w:tc>
          <w:tcPr>
            <w:tcW w:type="dxa" w:w="977"/>
          </w:tcPr>
          <w:p>
            <w:pPr>
              <w:pStyle w:val="null3"/>
              <w:jc w:val="center"/>
            </w:pPr>
            <w:r>
              <w:rPr>
                <w:rFonts w:ascii="仿宋_GB2312" w:hAnsi="仿宋_GB2312" w:cs="仿宋_GB2312" w:eastAsia="仿宋_GB2312"/>
              </w:rPr>
              <w:t>人</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1,400.00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本项目为固定价采购项目，因此投标人报价需与本包最高限价一致（执行统一定价标准），否则按无效报价处理。</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标的名称：挖掘铲运和桩工机械司机、起重装卸机械操作工 （初级）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培训内容及相关要求</w:t>
            </w:r>
          </w:p>
        </w:tc>
        <w:tc>
          <w:tcPr>
            <w:tcW w:type="dxa" w:w="5814"/>
          </w:tcPr>
          <w:p>
            <w:pPr>
              <w:pStyle w:val="null3"/>
              <w:ind w:firstLine="560"/>
              <w:jc w:val="left"/>
            </w:pPr>
            <w:r>
              <w:rPr>
                <w:rFonts w:ascii="仿宋_GB2312" w:hAnsi="仿宋_GB2312" w:cs="仿宋_GB2312" w:eastAsia="仿宋_GB2312"/>
                <w:sz w:val="28"/>
                <w:color w:val="000000"/>
              </w:rPr>
              <w:t>1.执行的相关文件</w:t>
            </w:r>
          </w:p>
          <w:p>
            <w:pPr>
              <w:pStyle w:val="null3"/>
              <w:ind w:firstLine="560"/>
              <w:jc w:val="left"/>
            </w:pPr>
            <w:r>
              <w:rPr>
                <w:rFonts w:ascii="仿宋_GB2312" w:hAnsi="仿宋_GB2312" w:cs="仿宋_GB2312" w:eastAsia="仿宋_GB2312"/>
                <w:sz w:val="28"/>
                <w:color w:val="000000"/>
              </w:rPr>
              <w:t>培训对象、内容、台账、质量、管理、补贴标准和资金监督拨付等按照《凉山州人力资源和社会保障局凉山州财政局关于精准开展技能培训提高培训实效的通知》（凉人社办发【</w:t>
            </w:r>
            <w:r>
              <w:rPr>
                <w:rFonts w:ascii="仿宋_GB2312" w:hAnsi="仿宋_GB2312" w:cs="仿宋_GB2312" w:eastAsia="仿宋_GB2312"/>
                <w:sz w:val="28"/>
                <w:color w:val="000000"/>
              </w:rPr>
              <w:t>2022】23号）、《凉山州人力资源和社会保障局 凉山州财政局关于进一步做好职业技能提升专账资金使用管理工作的通知》（凉人社办发【2020】49号）、《凉山州人力资源和社会保障局 凉山州财政局关于进一步加强职业技能培训管理提升培训质量的通知》（凉人社办发【2021】50号）、《凉山州人力资源和社会保障局 凉山州财政局关于修改&lt;关于进一步加强职业技能培训管理提升培训质量的通知&gt;部分条款的通知》（凉人社办发【2021】63号）、《凉山州财政局 凉山州人力资源和社会保障局关于贯彻&lt;中央和省级就业创业补助资金管理办法&gt;的实施意见》（凉财社【2019】81号）、《凉山州人力资源和社会保障局 凉山州财政局关于进一步做好重点就业群体补贴性职业技能培训工作的通知》(凉人社发【2023】25号)、《凉山州人力资源和社会保障局 凉山州财政局关于做好2024年度职业技能培训工作的通知》(凉人社发【2024】13号)、《凉山州人力资源和社会保障局 凉山州财政局关于做好2025年度全州人社系统政府补贴性职业技能培训工作的通知》(凉人社发【2025】4号)文件的要求执行。以上文件有新规定的，按新规定要求执行。</w:t>
            </w:r>
          </w:p>
          <w:p>
            <w:pPr>
              <w:pStyle w:val="null3"/>
              <w:spacing w:after="120"/>
              <w:ind w:firstLine="560"/>
              <w:jc w:val="both"/>
            </w:pPr>
            <w:r>
              <w:rPr>
                <w:rFonts w:ascii="仿宋_GB2312" w:hAnsi="仿宋_GB2312" w:cs="仿宋_GB2312" w:eastAsia="仿宋_GB2312"/>
                <w:sz w:val="28"/>
                <w:color w:val="000000"/>
              </w:rPr>
              <w:t>2.培训对象:</w:t>
            </w:r>
          </w:p>
          <w:p>
            <w:pPr>
              <w:pStyle w:val="null3"/>
              <w:spacing w:after="120"/>
              <w:ind w:firstLine="560"/>
              <w:jc w:val="both"/>
            </w:pPr>
            <w:r>
              <w:rPr>
                <w:rFonts w:ascii="仿宋_GB2312" w:hAnsi="仿宋_GB2312" w:cs="仿宋_GB2312" w:eastAsia="仿宋_GB2312"/>
                <w:sz w:val="28"/>
                <w:color w:val="000000"/>
              </w:rPr>
              <w:t>(1)重点培训人员:越西县防返贫监测系统中的安置点劳动力、脱贫户(含不稳定户)劳动力、边缘易致贫户劳动力、突发严重困难户劳动力、易地搬迁安置点劳动力等。</w:t>
            </w:r>
          </w:p>
          <w:p>
            <w:pPr>
              <w:pStyle w:val="null3"/>
              <w:spacing w:after="120"/>
              <w:ind w:firstLine="560"/>
              <w:jc w:val="both"/>
            </w:pPr>
            <w:r>
              <w:rPr>
                <w:rFonts w:ascii="仿宋_GB2312" w:hAnsi="仿宋_GB2312" w:cs="仿宋_GB2312" w:eastAsia="仿宋_GB2312"/>
                <w:sz w:val="28"/>
                <w:color w:val="000000"/>
              </w:rPr>
              <w:t>(2)其他有培训就业意愿的各类城乡劳动力:农村转移就业劳动力、返乡农民工、两后生、退役未就业军人、未就业高校毕业生等。</w:t>
            </w:r>
          </w:p>
          <w:p>
            <w:pPr>
              <w:pStyle w:val="null3"/>
              <w:spacing w:after="120"/>
              <w:ind w:firstLine="560"/>
              <w:jc w:val="both"/>
            </w:pPr>
            <w:r>
              <w:rPr>
                <w:rFonts w:ascii="仿宋_GB2312" w:hAnsi="仿宋_GB2312" w:cs="仿宋_GB2312" w:eastAsia="仿宋_GB2312"/>
                <w:sz w:val="28"/>
                <w:color w:val="000000"/>
              </w:rPr>
              <w:t>(3)有培训就业意愿的特殊群体:有一定劳动能力的残疾人、社区戒毒康复和矫政人员、刑满释放人员等。</w:t>
            </w:r>
          </w:p>
          <w:p>
            <w:pPr>
              <w:pStyle w:val="null3"/>
              <w:spacing w:after="120"/>
              <w:ind w:firstLine="4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4）培训年龄要求：16-50周岁内（挖掘铲运和桩式机械司机、起重装卸机操作工年龄范围18-45周岁内）。</w:t>
            </w:r>
          </w:p>
          <w:p>
            <w:pPr>
              <w:pStyle w:val="null3"/>
              <w:ind w:firstLine="280"/>
              <w:jc w:val="left"/>
            </w:pPr>
            <w:r>
              <w:rPr>
                <w:rFonts w:ascii="仿宋_GB2312" w:hAnsi="仿宋_GB2312" w:cs="仿宋_GB2312" w:eastAsia="仿宋_GB2312"/>
                <w:sz w:val="28"/>
                <w:color w:val="000000"/>
              </w:rPr>
              <w:t>3.培训机构基本要求：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1）具有满足培训任务需要的师资力量和管理人员，具有培训专业的理论教师和实作指导教师，教师符合国家规定的资格和任职条件，持有相应的教师资格或专业技术资格证。</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2）有与办学规模相适应的培训场所，具有满足开展培训专业所需的教学场地、设施设备和相应的实作材料，教学和技能训练需要的教学、实习、实验设施和设备。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3）有健全的培训质量保证及评估体系和教学管理制度，内部管理规范，设置有与投标培训项目相对应的课程，以及相适应的教学大纲、教材、教学管理经验。</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4）有专职工作人员对学员进行就业指导，并有良好稳定的就业渠道。</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5）投标人中标后其投入教师须为全州职业技能培训师资入库人员。</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6）培训课时要求：参照《凉山州人力资源和社会保障局 凉山州财政局关于做好2024年度职业技能培训工作的通知》(凉人社发【2024】13号)文件的要求执行。</w:t>
            </w:r>
          </w:p>
          <w:p>
            <w:pPr>
              <w:pStyle w:val="null3"/>
              <w:spacing w:after="120"/>
              <w:ind w:firstLine="560"/>
              <w:jc w:val="both"/>
            </w:pPr>
            <w:r>
              <w:rPr>
                <w:rFonts w:ascii="仿宋_GB2312" w:hAnsi="仿宋_GB2312" w:cs="仿宋_GB2312" w:eastAsia="仿宋_GB2312"/>
                <w:sz w:val="28"/>
                <w:color w:val="000000"/>
              </w:rPr>
              <w:t>4.培训内容和质量要求：</w:t>
            </w:r>
          </w:p>
          <w:p>
            <w:pPr>
              <w:pStyle w:val="null3"/>
              <w:spacing w:after="120"/>
              <w:ind w:firstLine="560"/>
              <w:jc w:val="both"/>
            </w:pPr>
            <w:r>
              <w:rPr>
                <w:rFonts w:ascii="仿宋_GB2312" w:hAnsi="仿宋_GB2312" w:cs="仿宋_GB2312" w:eastAsia="仿宋_GB2312"/>
                <w:sz w:val="28"/>
                <w:color w:val="000000"/>
              </w:rPr>
              <w:t>培训要合理安排理论学习与实际操作时间，以实际操作为主，提高培训实效，其中实际操作培训时间不少于总培训时间的</w:t>
            </w:r>
            <w:r>
              <w:rPr>
                <w:rFonts w:ascii="仿宋_GB2312" w:hAnsi="仿宋_GB2312" w:cs="仿宋_GB2312" w:eastAsia="仿宋_GB2312"/>
                <w:sz w:val="28"/>
                <w:color w:val="000000"/>
              </w:rPr>
              <w:t>2/3。培训内容针对专业技能培训、《通识》培训、消防安全培训（森林草原防灭火安全讲解）禁毒防艾，同时加强知识法律常识、职业道德、安全生产、进城务工的培训，并严格按照经审批的培训实施方案和培训教学计划实施；认真组织开展职业技能鉴定。培训对象、内容、台帐、质量、管理、补贴标准和资金监督拨付等按照凉山州人力资源和社会保障局 凉山州财政局《关于精准开展技能培训提高培训实效的通知》（凉人社办发【2022】23号）、《关于进一步做好职业技能提升行动专项资金使用管理工作的通知》(凉人社办发【2020】49号）、《关于进一步加强职业技能培训管理提升培训质量的通知》(凉人社办发【2021】50号）、《关于修改&lt;关于进一步加强职业技能培训管理提升培训质量的通知&gt;部分条款的通知》（凉人社办发【2021】63号）、《关于贯彻中央和省级就业创业补助资金管理办法的实施意见》(凉财社【2019】81号)、凉山州人力资源和社会保障局关于印发《凉山州就业技能培训工作管理办法》（凉人社发【2020】14号）、《关于做好2024年度职业技能培训工作的通知》）（凉人社发【2024】13 号）、凉山州人力资源和社会保障局 凉山州财政局《关于做好2025年度全州人社系统政府补贴性职业技能培训工种的通知》(凉人社发【2025】4号)文件执行。培训机构对有就业意愿的学员应积极组织推荐就业，并做好就业推荐的跟踪服务记录。</w:t>
            </w:r>
          </w:p>
          <w:p>
            <w:pPr>
              <w:pStyle w:val="null3"/>
              <w:spacing w:after="120"/>
              <w:ind w:firstLine="560"/>
              <w:jc w:val="both"/>
            </w:pPr>
            <w:r>
              <w:rPr>
                <w:rFonts w:ascii="仿宋_GB2312" w:hAnsi="仿宋_GB2312" w:cs="仿宋_GB2312" w:eastAsia="仿宋_GB2312"/>
                <w:sz w:val="28"/>
                <w:color w:val="000000"/>
              </w:rPr>
              <w:t>5.培训管理与监督：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在教学点进行集中培训，确保学员安全，培训机构在开展培训和组织相关活动期间，必须加强对学员的教育管理，强化各类安全教育，特别是禁止酗酒、往返途中禁止乘座非法营运车辆等，并与之签订安全责任书，确保人身安全，若因管理不善出现安全事故，由培训机构负全责。学员在培训期间和往返途中，如不服从管理人员安排，培训期间出现的安全问题由培训学员自行负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开班申请：每次开班前</w:t>
            </w:r>
            <w:r>
              <w:rPr>
                <w:rFonts w:ascii="仿宋_GB2312" w:hAnsi="仿宋_GB2312" w:cs="仿宋_GB2312" w:eastAsia="仿宋_GB2312"/>
                <w:sz w:val="28"/>
                <w:color w:val="000000"/>
              </w:rPr>
              <w:t>3日向越西县人力资源和社会保障局报送开班申请的相关资料，并填写开班申请表。制作好培训花名册,对培训学员编制学号，且告知培训学员本人，不得随意变更。</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培训信息实行实名制管理：培训信息全部进入</w:t>
            </w:r>
            <w:r>
              <w:rPr>
                <w:rFonts w:ascii="仿宋_GB2312" w:hAnsi="仿宋_GB2312" w:cs="仿宋_GB2312" w:eastAsia="仿宋_GB2312"/>
                <w:sz w:val="28"/>
                <w:color w:val="000000"/>
              </w:rPr>
              <w:t>“四川公共就业创业服务管理信息系统V3.0”后。培训机构应于开班前3日内进行培训人员信息实名制录入，否则不予开班。</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加强过程监管：县人社局、县就业局、县财政局及项目所在地乡镇对本次项目实施情况进行全过程严格监管，对培训机构实施培训情况开展定期或不定期抽查，并针对检查出的问题提出整改意见，培训机构应限期整改。对弄虚作假和不按规定要求整改的培训机构，不予拨付培训项目补贴。</w:t>
            </w:r>
          </w:p>
          <w:p>
            <w:pPr>
              <w:pStyle w:val="null3"/>
              <w:spacing w:after="120"/>
              <w:ind w:firstLine="560"/>
              <w:jc w:val="both"/>
            </w:pPr>
            <w:r>
              <w:rPr>
                <w:rFonts w:ascii="仿宋_GB2312" w:hAnsi="仿宋_GB2312" w:cs="仿宋_GB2312" w:eastAsia="仿宋_GB2312"/>
                <w:sz w:val="28"/>
                <w:color w:val="000000"/>
              </w:rPr>
              <w:t>6、培训服务要求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1）投标人应按照凉山州人力资源和社会保障局 凉山州财政局《关于精准开展技能培训提高培训实效的通知》（凉人社办发【2022】23号）、《关于进一步加强职业技能培训管理提升培训质量的通知》 （凉人社办发【2021】50号）、《关于修改&lt;关于进一步加强职业技能培训管理提升培训质量的通知&gt;部分条款的通知》（凉人社办发【2021】63号）、《关于印发凉山就业技能培训工作管理办法的通知》（凉人社办发【2020】14号）、《关于进一步做好重点就业群体补贴性职业技能培训工作的通知 》（凉人社发【2023】25号）、《关于做好2024年度职业技能培训工作的通知 》（凉人社发【2024】13 号）文件完成本项目。在组织就业技能培训时，需严格按照相关文件规范组织，制定教学计划，确保培训时间和质量。培训前应将培训专业（工种）、培训计划、培训等级和监督电话报越西县人力资源和社会保障局，并公开张贴在培训场所显著位置。</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2）投标人应承担培训期间所产生的一切费用(包括授课人员的讲课费、住宿费、交通费、餐费以及学员的教材费、资料费、实操费，信息化手段和后续跟踪服务费、技能证书鉴定及办证费等)。</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3）凡是发现弄虚作假行为、骗取培训补贴资金的单位和个人，将视其情节轻重，按照《财政违法处罚处分条例》进行严肃处理，追回有关财政资金；对构成犯罪的，要依法追究其刑事责任。</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4）中标人需按照采购人的要求完善各种培训相关材料，接受各级部门的监督检查。</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5）中标人在培训前应根据国家职业标准和当前有关职业发展状况及本机构的实际培训条件，制定职业（工种）的培训方案。</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6）中标人需提供培训所需的器材、耗材及其他设施、设备。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中标人应具有专人整理资料，对培训过程中形成的文字、图片、音像等资料应及时收集整理，归档备查。中标人教学内容要注重针对性、实用性和规范性，并做好学员的后续跟踪服务,做好培训台账。注册地不在凉山州的培训机构需承诺成交后在项目所在地配置办公室及资料存档室，在项目所在地配备专管人员负责后续服务及档案管理，以备各级部门的相关检查。</w:t>
            </w:r>
          </w:p>
          <w:p>
            <w:pPr>
              <w:pStyle w:val="null3"/>
              <w:spacing w:after="120"/>
              <w:ind w:firstLine="560"/>
              <w:jc w:val="both"/>
            </w:pPr>
            <w:r>
              <w:rPr>
                <w:rFonts w:ascii="仿宋_GB2312" w:hAnsi="仿宋_GB2312" w:cs="仿宋_GB2312" w:eastAsia="仿宋_GB2312"/>
                <w:sz w:val="28"/>
                <w:color w:val="000000"/>
              </w:rPr>
              <w:t>7、投标人注册地不在凉山彝族自治州内的培训机构成交，在签订合同前需在凉山彝族自治州人力资源和社会保障局进行备案后方可开展培训工作。培训开班前采购人将核实备案情况，如未备案将不予开班。</w:t>
            </w:r>
          </w:p>
          <w:p>
            <w:pPr>
              <w:pStyle w:val="null3"/>
              <w:spacing w:after="120"/>
              <w:ind w:firstLine="560"/>
              <w:jc w:val="both"/>
            </w:pPr>
            <w:r>
              <w:rPr>
                <w:rFonts w:ascii="仿宋_GB2312" w:hAnsi="仿宋_GB2312" w:cs="仿宋_GB2312" w:eastAsia="仿宋_GB2312"/>
                <w:sz w:val="28"/>
                <w:color w:val="000000"/>
              </w:rPr>
              <w:t>8、投标要求</w:t>
            </w:r>
          </w:p>
          <w:p>
            <w:pPr>
              <w:pStyle w:val="null3"/>
              <w:spacing w:after="120"/>
              <w:ind w:firstLine="560"/>
              <w:jc w:val="both"/>
            </w:pPr>
            <w:r>
              <w:rPr>
                <w:rFonts w:ascii="仿宋_GB2312" w:hAnsi="仿宋_GB2312" w:cs="仿宋_GB2312" w:eastAsia="仿宋_GB2312"/>
                <w:sz w:val="28"/>
                <w:color w:val="000000"/>
              </w:rPr>
              <w:t>本项目投标人可投本项目所有包，但中标包件最多不能超过</w:t>
            </w:r>
            <w:r>
              <w:rPr>
                <w:rFonts w:ascii="仿宋_GB2312" w:hAnsi="仿宋_GB2312" w:cs="仿宋_GB2312" w:eastAsia="仿宋_GB2312"/>
                <w:sz w:val="28"/>
                <w:color w:val="000000"/>
              </w:rPr>
              <w:t>4个，评审顺序为包1、包2、包3、包4、包5、包6、包7，投标人若确定为前面任意四个包件的第一中标候选人，则不再作为后面包件投标人的第一候选中标人。若出现其中一包合格的投标人不足3家的情况，则此包做废标处理。</w:t>
            </w:r>
          </w:p>
          <w:p>
            <w:pPr>
              <w:pStyle w:val="null3"/>
              <w:spacing w:after="120"/>
              <w:ind w:firstLine="560"/>
              <w:jc w:val="both"/>
            </w:pPr>
            <w:r>
              <w:rPr>
                <w:rFonts w:ascii="仿宋_GB2312" w:hAnsi="仿宋_GB2312" w:cs="仿宋_GB2312" w:eastAsia="仿宋_GB2312"/>
                <w:sz w:val="28"/>
                <w:color w:val="000000"/>
              </w:rPr>
              <w:t>9、本项目履约过程中涉及培训工种、培训补贴、交通生活补贴、验收资料等标准有调整的，根据省州新文件规定及群众实际培训需求调整补充。</w:t>
            </w:r>
          </w:p>
          <w:p>
            <w:pPr>
              <w:pStyle w:val="null3"/>
              <w:spacing w:after="120"/>
              <w:ind w:firstLine="560"/>
              <w:jc w:val="both"/>
            </w:pPr>
            <w:r>
              <w:rPr>
                <w:rFonts w:ascii="仿宋_GB2312" w:hAnsi="仿宋_GB2312" w:cs="仿宋_GB2312" w:eastAsia="仿宋_GB2312"/>
                <w:sz w:val="28"/>
                <w:color w:val="000000"/>
              </w:rPr>
              <w:t>10、退出机制</w:t>
            </w:r>
          </w:p>
          <w:p>
            <w:pPr>
              <w:pStyle w:val="null3"/>
              <w:spacing w:after="120"/>
              <w:ind w:firstLine="560"/>
              <w:jc w:val="both"/>
            </w:pPr>
            <w:r>
              <w:rPr>
                <w:rFonts w:ascii="仿宋_GB2312" w:hAnsi="仿宋_GB2312" w:cs="仿宋_GB2312" w:eastAsia="仿宋_GB2312"/>
                <w:sz w:val="28"/>
                <w:color w:val="000000"/>
              </w:rPr>
              <w:t>中标人有下述情形之一的，取消或终止其培训资格，并视情况进行责任追究：</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1）未能按期履行培训协议的。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2）任意减少培训内容和培训课时，以及在培训过程中弄虚作假、培训质量低劣、学员反映强烈的。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3）将所承担的培训教学任务委托或承包给其他组织或个人的。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4）制度不全、管理不善，造成学员在培训期间违法乱纪或发生重大伤亡事故的。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5）申报技能培训补贴材料弄虚作假的。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6）违反国家法律法规或政策规定的其他情形，并在社会上造成不良影响的。</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标的名称：焊工（初级）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培训内容及相关要求</w:t>
            </w:r>
          </w:p>
        </w:tc>
        <w:tc>
          <w:tcPr>
            <w:tcW w:type="dxa" w:w="5814"/>
          </w:tcPr>
          <w:p>
            <w:pPr>
              <w:pStyle w:val="null3"/>
              <w:ind w:firstLine="560"/>
              <w:jc w:val="left"/>
            </w:pPr>
            <w:r>
              <w:rPr>
                <w:rFonts w:ascii="仿宋_GB2312" w:hAnsi="仿宋_GB2312" w:cs="仿宋_GB2312" w:eastAsia="仿宋_GB2312"/>
                <w:sz w:val="28"/>
                <w:color w:val="000000"/>
              </w:rPr>
              <w:t>1.执行的相关文件</w:t>
            </w:r>
          </w:p>
          <w:p>
            <w:pPr>
              <w:pStyle w:val="null3"/>
              <w:ind w:firstLine="560"/>
              <w:jc w:val="left"/>
            </w:pPr>
            <w:r>
              <w:rPr>
                <w:rFonts w:ascii="仿宋_GB2312" w:hAnsi="仿宋_GB2312" w:cs="仿宋_GB2312" w:eastAsia="仿宋_GB2312"/>
                <w:sz w:val="28"/>
                <w:color w:val="000000"/>
              </w:rPr>
              <w:t>培训对象、内容、台账、质量、管理、补贴标准和资金监督拨付等按照《凉山州人力资源和社会保障局凉山州财政局关于精准开展技能培训提高培训实效的通知》（凉人社办发【</w:t>
            </w:r>
            <w:r>
              <w:rPr>
                <w:rFonts w:ascii="仿宋_GB2312" w:hAnsi="仿宋_GB2312" w:cs="仿宋_GB2312" w:eastAsia="仿宋_GB2312"/>
                <w:sz w:val="28"/>
                <w:color w:val="000000"/>
              </w:rPr>
              <w:t>2022】23号）、《凉山州人力资源和社会保障局 凉山州财政局关于进一步做好职业技能提升专账资金使用管理工作的通知》（凉人社办发【2020】49号）、《凉山州人力资源和社会保障局 凉山州财政局关于进一步加强职业技能培训管理提升培训质量的通知》（凉人社办发【2021】50号）、《凉山州人力资源和社会保障局 凉山州财政局关于修改&lt;关于进一步加强职业技能培训管理提升培训质量的通知&gt;部分条款的通知》（凉人社办发【2021】63号）、《凉山州财政局 凉山州人力资源和社会保障局关于贯彻&lt;中央和省级就业创业补助资金管理办法&gt;的实施意见》（凉财社【2019】81号）、《凉山州人力资源和社会保障局 凉山州财政局关于进一步做好重点就业群体补贴性职业技能培训工作的通知》(凉人社发【2023】25号)、《凉山州人力资源和社会保障局 凉山州财政局关于做好2024年度职业技能培训工作的通知》(凉人社发【2024】13号)、《凉山州人力资源和社会保障局 凉山州财政局关于做好2025年度全州人社系统政府补贴性职业技能培训工作的通知》(凉人社发【2025】4号)文件的要求执行。以上文件有新规定的，按新规定要求执行。</w:t>
            </w:r>
          </w:p>
          <w:p>
            <w:pPr>
              <w:pStyle w:val="null3"/>
              <w:spacing w:after="120"/>
              <w:ind w:firstLine="560"/>
              <w:jc w:val="both"/>
            </w:pPr>
            <w:r>
              <w:rPr>
                <w:rFonts w:ascii="仿宋_GB2312" w:hAnsi="仿宋_GB2312" w:cs="仿宋_GB2312" w:eastAsia="仿宋_GB2312"/>
                <w:sz w:val="28"/>
                <w:color w:val="000000"/>
              </w:rPr>
              <w:t>2.培训对象:</w:t>
            </w:r>
          </w:p>
          <w:p>
            <w:pPr>
              <w:pStyle w:val="null3"/>
              <w:spacing w:after="120"/>
              <w:ind w:firstLine="560"/>
              <w:jc w:val="both"/>
            </w:pPr>
            <w:r>
              <w:rPr>
                <w:rFonts w:ascii="仿宋_GB2312" w:hAnsi="仿宋_GB2312" w:cs="仿宋_GB2312" w:eastAsia="仿宋_GB2312"/>
                <w:sz w:val="28"/>
                <w:color w:val="000000"/>
              </w:rPr>
              <w:t>(1)重点培训人员:越西县防返贫监测系统中的安置点劳动力、脱贫户(含不稳定户)劳动力、边缘易致贫户劳动力、突发严重困难户劳动力、易地搬迁安置点劳动力等。</w:t>
            </w:r>
          </w:p>
          <w:p>
            <w:pPr>
              <w:pStyle w:val="null3"/>
              <w:spacing w:after="120"/>
              <w:ind w:firstLine="560"/>
              <w:jc w:val="both"/>
            </w:pPr>
            <w:r>
              <w:rPr>
                <w:rFonts w:ascii="仿宋_GB2312" w:hAnsi="仿宋_GB2312" w:cs="仿宋_GB2312" w:eastAsia="仿宋_GB2312"/>
                <w:sz w:val="28"/>
                <w:color w:val="000000"/>
              </w:rPr>
              <w:t>(2)其他有培训就业意愿的各类城乡劳动力:农村转移就业劳动力、返乡农民工、两后生、退役未就业军人、未就业高校毕业生等。</w:t>
            </w:r>
          </w:p>
          <w:p>
            <w:pPr>
              <w:pStyle w:val="null3"/>
              <w:spacing w:after="120"/>
              <w:ind w:firstLine="560"/>
              <w:jc w:val="both"/>
            </w:pPr>
            <w:r>
              <w:rPr>
                <w:rFonts w:ascii="仿宋_GB2312" w:hAnsi="仿宋_GB2312" w:cs="仿宋_GB2312" w:eastAsia="仿宋_GB2312"/>
                <w:sz w:val="28"/>
                <w:color w:val="000000"/>
              </w:rPr>
              <w:t>(3)有培训就业意愿的特殊群体:有一定劳动能力的残疾人、社区戒毒康复和矫政人员、刑满释放人员等。</w:t>
            </w:r>
          </w:p>
          <w:p>
            <w:pPr>
              <w:pStyle w:val="null3"/>
              <w:spacing w:after="120"/>
              <w:ind w:firstLine="4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4）培训年龄要求：16-50周岁内（挖掘铲运和桩式机械司机、起重装卸机操作工年龄范围18-45周岁内）。</w:t>
            </w:r>
          </w:p>
          <w:p>
            <w:pPr>
              <w:pStyle w:val="null3"/>
              <w:ind w:firstLine="280"/>
              <w:jc w:val="left"/>
            </w:pPr>
            <w:r>
              <w:rPr>
                <w:rFonts w:ascii="仿宋_GB2312" w:hAnsi="仿宋_GB2312" w:cs="仿宋_GB2312" w:eastAsia="仿宋_GB2312"/>
                <w:sz w:val="28"/>
                <w:color w:val="000000"/>
              </w:rPr>
              <w:t>3.培训机构基本要求：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1）具有满足培训任务需要的师资力量和管理人员，具有培训专业的理论教师和实作指导教师，教师符合国家规定的资格和任职条件，持有相应的教师资格或专业技术资格证。</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2）有与办学规模相适应的培训场所，具有满足开展培训专业所需的教学场地、设施设备和相应的实作材料，教学和技能训练需要的教学、实习、实验设施和设备。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3）有健全的培训质量保证及评估体系和教学管理制度，内部管理规范，设置有与投标培训项目相对应的课程，以及相适应的教学大纲、教材、教学管理经验。</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4）有专职工作人员对学员进行就业指导，并有良好稳定的就业渠道。</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5）投标人中标后其投入教师须为全州职业技能培训师资入库人员。</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6）培训课时要求：参照《凉山州人力资源和社会保障局 凉山州财政局关于做好2024年度职业技能培训工作的通知》(凉人社发【2024】13号)文件的要求执行。</w:t>
            </w:r>
          </w:p>
          <w:p>
            <w:pPr>
              <w:pStyle w:val="null3"/>
              <w:spacing w:after="120"/>
              <w:ind w:firstLine="560"/>
              <w:jc w:val="both"/>
            </w:pPr>
            <w:r>
              <w:rPr>
                <w:rFonts w:ascii="仿宋_GB2312" w:hAnsi="仿宋_GB2312" w:cs="仿宋_GB2312" w:eastAsia="仿宋_GB2312"/>
                <w:sz w:val="28"/>
                <w:color w:val="000000"/>
              </w:rPr>
              <w:t>4.培训内容和质量要求：</w:t>
            </w:r>
          </w:p>
          <w:p>
            <w:pPr>
              <w:pStyle w:val="null3"/>
              <w:spacing w:after="120"/>
              <w:ind w:firstLine="560"/>
              <w:jc w:val="both"/>
            </w:pPr>
            <w:r>
              <w:rPr>
                <w:rFonts w:ascii="仿宋_GB2312" w:hAnsi="仿宋_GB2312" w:cs="仿宋_GB2312" w:eastAsia="仿宋_GB2312"/>
                <w:sz w:val="28"/>
                <w:color w:val="000000"/>
              </w:rPr>
              <w:t>培训要合理安排理论学习与实际操作时间，以实际操作为主，提高培训实效，其中实际操作培训时间不少于总培训时间的</w:t>
            </w:r>
            <w:r>
              <w:rPr>
                <w:rFonts w:ascii="仿宋_GB2312" w:hAnsi="仿宋_GB2312" w:cs="仿宋_GB2312" w:eastAsia="仿宋_GB2312"/>
                <w:sz w:val="28"/>
                <w:color w:val="000000"/>
              </w:rPr>
              <w:t>2/3。培训内容针对专业技能培训、《通识》培训、消防安全培训（森林草原防灭火安全讲解）禁毒防艾，同时加强知识法律常识、职业道德、安全生产、进城务工的培训，并严格按照经审批的培训实施方案和培训教学计划实施；认真组织开展职业技能鉴定。培训对象、内容、台帐、质量、管理、补贴标准和资金监督拨付等按照凉山州人力资源和社会保障局 凉山州财政局《关于精准开展技能培训提高培训实效的通知》（凉人社办发【2022】23号）、《关于进一步做好职业技能提升行动专项资金使用管理工作的通知》(凉人社办发【2020】49号）、《关于进一步加强职业技能培训管理提升培训质量的通知》(凉人社办发【2021】50号）、《关于修改&lt;关于进一步加强职业技能培训管理提升培训质量的通知&gt;部分条款的通知》（凉人社办发【2021】63号）、《关于贯彻中央和省级就业创业补助资金管理办法的实施意见》(凉财社【2019】81号)、凉山州人力资源和社会保障局关于印发《凉山州就业技能培训工作管理办法》（凉人社发【2020】14号）、《关于做好2024年度职业技能培训工作的通知》）（凉人社发【2024】13 号）、凉山州人力资源和社会保障局 凉山州财政局《关于做好2025年度全州人社系统政府补贴性职业技能培训工种的通知》(凉人社发【2025】4号)文件执行。培训机构对有就业意愿的学员应积极组织推荐就业，并做好就业推荐的跟踪服务记录。</w:t>
            </w:r>
          </w:p>
          <w:p>
            <w:pPr>
              <w:pStyle w:val="null3"/>
              <w:spacing w:after="120"/>
              <w:ind w:firstLine="560"/>
              <w:jc w:val="both"/>
            </w:pPr>
            <w:r>
              <w:rPr>
                <w:rFonts w:ascii="仿宋_GB2312" w:hAnsi="仿宋_GB2312" w:cs="仿宋_GB2312" w:eastAsia="仿宋_GB2312"/>
                <w:sz w:val="28"/>
                <w:color w:val="000000"/>
              </w:rPr>
              <w:t>5.培训管理与监督：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在教学点进行集中培训，确保学员安全，培训机构在开展培训和组织相关活动期间，必须加强对学员的教育管理，强化各类安全教育，特别是禁止酗酒、往返途中禁止乘座非法营运车辆等，并与之签订安全责任书，确保人身安全，若因管理不善出现安全事故，由培训机构负全责。学员在培训期间和往返途中，如不服从管理人员安排，培训期间出现的安全问题由培训学员自行负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开班申请：每次开班前</w:t>
            </w:r>
            <w:r>
              <w:rPr>
                <w:rFonts w:ascii="仿宋_GB2312" w:hAnsi="仿宋_GB2312" w:cs="仿宋_GB2312" w:eastAsia="仿宋_GB2312"/>
                <w:sz w:val="28"/>
                <w:color w:val="000000"/>
              </w:rPr>
              <w:t>3日向越西县人力资源和社会保障局报送开班申请的相关资料，并填写开班申请表。制作好培训花名册,对培训学员编制学号，且告知培训学员本人，不得随意变更。</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培训信息实行实名制管理：培训信息全部进入</w:t>
            </w:r>
            <w:r>
              <w:rPr>
                <w:rFonts w:ascii="仿宋_GB2312" w:hAnsi="仿宋_GB2312" w:cs="仿宋_GB2312" w:eastAsia="仿宋_GB2312"/>
                <w:sz w:val="28"/>
                <w:color w:val="000000"/>
              </w:rPr>
              <w:t>“四川公共就业创业服务管理信息系统V3.0”后。培训机构应于开班前3日内进行培训人员信息实名制录入，否则不予开班。</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加强过程监管：县人社局、县就业局、县财政局及项目所在地乡镇对本次项目实施情况进行全过程严格监管，对培训机构实施培训情况开展定期或不定期抽查，并针对检查出的问题提出整改意见，培训机构应限期整改。对弄虚作假和不按规定要求整改的培训机构，不予拨付培训项目补贴。</w:t>
            </w:r>
          </w:p>
          <w:p>
            <w:pPr>
              <w:pStyle w:val="null3"/>
              <w:spacing w:after="120"/>
              <w:ind w:firstLine="560"/>
              <w:jc w:val="both"/>
            </w:pPr>
            <w:r>
              <w:rPr>
                <w:rFonts w:ascii="仿宋_GB2312" w:hAnsi="仿宋_GB2312" w:cs="仿宋_GB2312" w:eastAsia="仿宋_GB2312"/>
                <w:sz w:val="28"/>
                <w:color w:val="000000"/>
              </w:rPr>
              <w:t>6、培训服务要求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1）投标人应按照凉山州人力资源和社会保障局 凉山州财政局《关于精准开展技能培训提高培训实效的通知》（凉人社办发【2022】23号）、《关于进一步加强职业技能培训管理提升培训质量的通知》 （凉人社办发【2021】50号）、《关于修改&lt;关于进一步加强职业技能培训管理提升培训质量的通知&gt;部分条款的通知》（凉人社办发【2021】63号）、《关于印发凉山就业技能培训工作管理办法的通知》（凉人社办发【2020】14号）、《关于进一步做好重点就业群体补贴性职业技能培训工作的通知 》（凉人社发【2023】25号）、《关于做好2024年度职业技能培训工作的通知 》（凉人社发【2024】13 号）文件完成本项目。在组织就业技能培训时，需严格按照相关文件规范组织，制定教学计划，确保培训时间和质量。培训前应将培训专业（工种）、培训计划、培训等级和监督电话报越西县人力资源和社会保障局，并公开张贴在培训场所显著位置。</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2）投标人应承担培训期间所产生的一切费用(包括授课人员的讲课费、住宿费、交通费、餐费以及学员的教材费、资料费、实操费，信息化手段和后续跟踪服务费、技能证书鉴定及办证费等)。</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3）凡是发现弄虚作假行为、骗取培训补贴资金的单位和个人，将视其情节轻重，按照《财政违法处罚处分条例》进行严肃处理，追回有关财政资金；对构成犯罪的，要依法追究其刑事责任。</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4）中标人需按照采购人的要求完善各种培训相关材料，接受各级部门的监督检查。</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5）中标人在培训前应根据国家职业标准和当前有关职业发展状况及本机构的实际培训条件，制定职业（工种）的培训方案。</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6）中标人需提供培训所需的器材、耗材及其他设施、设备。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中标人应具有专人整理资料，对培训过程中形成的文字、图片、音像等资料应及时收集整理，归档备查。中标人教学内容要注重针对性、实用性和规范性，并做好学员的后续跟踪服务,做好培训台账。注册地不在凉山州的培训机构需承诺成交后在项目所在地配置办公室及资料存档室，在项目所在地配备专管人员负责后续服务及档案管理，以备各级部门的相关检查。</w:t>
            </w:r>
          </w:p>
          <w:p>
            <w:pPr>
              <w:pStyle w:val="null3"/>
              <w:spacing w:after="120"/>
              <w:ind w:firstLine="560"/>
              <w:jc w:val="both"/>
            </w:pPr>
            <w:r>
              <w:rPr>
                <w:rFonts w:ascii="仿宋_GB2312" w:hAnsi="仿宋_GB2312" w:cs="仿宋_GB2312" w:eastAsia="仿宋_GB2312"/>
                <w:sz w:val="28"/>
                <w:color w:val="000000"/>
              </w:rPr>
              <w:t>7、投标人注册地不在凉山彝族自治州内的培训机构成交，在签订合同前需在凉山彝族自治州人力资源和社会保障局进行备案后方可开展培训工作。培训开班前采购人将核实备案情况，如未备案将不予开班。</w:t>
            </w:r>
          </w:p>
          <w:p>
            <w:pPr>
              <w:pStyle w:val="null3"/>
              <w:spacing w:after="120"/>
              <w:ind w:firstLine="560"/>
              <w:jc w:val="both"/>
            </w:pPr>
            <w:r>
              <w:rPr>
                <w:rFonts w:ascii="仿宋_GB2312" w:hAnsi="仿宋_GB2312" w:cs="仿宋_GB2312" w:eastAsia="仿宋_GB2312"/>
                <w:sz w:val="28"/>
                <w:color w:val="000000"/>
              </w:rPr>
              <w:t>8、投标要求</w:t>
            </w:r>
          </w:p>
          <w:p>
            <w:pPr>
              <w:pStyle w:val="null3"/>
              <w:spacing w:after="120"/>
              <w:ind w:firstLine="560"/>
              <w:jc w:val="both"/>
            </w:pPr>
            <w:r>
              <w:rPr>
                <w:rFonts w:ascii="仿宋_GB2312" w:hAnsi="仿宋_GB2312" w:cs="仿宋_GB2312" w:eastAsia="仿宋_GB2312"/>
                <w:sz w:val="28"/>
                <w:color w:val="000000"/>
              </w:rPr>
              <w:t>本项目投标人可投本项目所有包，但中标包件最多不能超过</w:t>
            </w:r>
            <w:r>
              <w:rPr>
                <w:rFonts w:ascii="仿宋_GB2312" w:hAnsi="仿宋_GB2312" w:cs="仿宋_GB2312" w:eastAsia="仿宋_GB2312"/>
                <w:sz w:val="28"/>
                <w:color w:val="000000"/>
              </w:rPr>
              <w:t>4个，评审顺序为包1、包2、包3、包4、包5、包6、包7，投标人若确定为前面任意四个包件的第一中标候选人，则不再作为后面包件投标人的第一候选中标人。若出现其中一包合格的投标人不足3家的情况，则此包做废标处理。</w:t>
            </w:r>
          </w:p>
          <w:p>
            <w:pPr>
              <w:pStyle w:val="null3"/>
              <w:spacing w:after="120"/>
              <w:ind w:firstLine="560"/>
              <w:jc w:val="both"/>
            </w:pPr>
            <w:r>
              <w:rPr>
                <w:rFonts w:ascii="仿宋_GB2312" w:hAnsi="仿宋_GB2312" w:cs="仿宋_GB2312" w:eastAsia="仿宋_GB2312"/>
                <w:sz w:val="28"/>
                <w:color w:val="000000"/>
              </w:rPr>
              <w:t>9、本项目履约过程中涉及培训工种、培训补贴、交通生活补贴、验收资料等标准有调整的，根据省州新文件规定及群众实际培训需求调整补充。</w:t>
            </w:r>
          </w:p>
          <w:p>
            <w:pPr>
              <w:pStyle w:val="null3"/>
              <w:spacing w:after="120"/>
              <w:ind w:firstLine="560"/>
              <w:jc w:val="both"/>
            </w:pPr>
            <w:r>
              <w:rPr>
                <w:rFonts w:ascii="仿宋_GB2312" w:hAnsi="仿宋_GB2312" w:cs="仿宋_GB2312" w:eastAsia="仿宋_GB2312"/>
                <w:sz w:val="28"/>
                <w:color w:val="000000"/>
              </w:rPr>
              <w:t>10、退出机制</w:t>
            </w:r>
          </w:p>
          <w:p>
            <w:pPr>
              <w:pStyle w:val="null3"/>
              <w:spacing w:after="120"/>
              <w:ind w:firstLine="560"/>
              <w:jc w:val="both"/>
            </w:pPr>
            <w:r>
              <w:rPr>
                <w:rFonts w:ascii="仿宋_GB2312" w:hAnsi="仿宋_GB2312" w:cs="仿宋_GB2312" w:eastAsia="仿宋_GB2312"/>
                <w:sz w:val="28"/>
                <w:color w:val="000000"/>
              </w:rPr>
              <w:t>中标人有下述情形之一的，取消或终止其培训资格，并视情况进行责任追究：</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1）未能按期履行培训协议的。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2）任意减少培训内容和培训课时，以及在培训过程中弄虚作假、培训质量低劣、学员反映强烈的。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3）将所承担的培训教学任务委托或承包给其他组织或个人的。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4）制度不全、管理不善，造成学员在培训期间违法乱纪或发生重大伤亡事故的。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5）申报技能培训补贴材料弄虚作假的。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6）违反国家法律法规或政策规定的其他情形，并在社会上造成不良影响的。</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标的名称：保育员（初级）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培训内容及相关要求</w:t>
            </w:r>
          </w:p>
        </w:tc>
        <w:tc>
          <w:tcPr>
            <w:tcW w:type="dxa" w:w="5814"/>
          </w:tcPr>
          <w:p>
            <w:pPr>
              <w:pStyle w:val="null3"/>
              <w:ind w:firstLine="560"/>
              <w:jc w:val="left"/>
            </w:pPr>
            <w:r>
              <w:rPr>
                <w:rFonts w:ascii="仿宋_GB2312" w:hAnsi="仿宋_GB2312" w:cs="仿宋_GB2312" w:eastAsia="仿宋_GB2312"/>
                <w:sz w:val="28"/>
                <w:color w:val="000000"/>
              </w:rPr>
              <w:t>1.执行的相关文件</w:t>
            </w:r>
          </w:p>
          <w:p>
            <w:pPr>
              <w:pStyle w:val="null3"/>
              <w:ind w:firstLine="560"/>
              <w:jc w:val="left"/>
            </w:pPr>
            <w:r>
              <w:rPr>
                <w:rFonts w:ascii="仿宋_GB2312" w:hAnsi="仿宋_GB2312" w:cs="仿宋_GB2312" w:eastAsia="仿宋_GB2312"/>
                <w:sz w:val="28"/>
                <w:color w:val="000000"/>
              </w:rPr>
              <w:t>培训对象、内容、台账、质量、管理、补贴标准和资金监督拨付等按照《凉山州人力资源和社会保障局凉山州财政局关于精准开展技能培训提高培训实效的通知》（凉人社办发【</w:t>
            </w:r>
            <w:r>
              <w:rPr>
                <w:rFonts w:ascii="仿宋_GB2312" w:hAnsi="仿宋_GB2312" w:cs="仿宋_GB2312" w:eastAsia="仿宋_GB2312"/>
                <w:sz w:val="28"/>
                <w:color w:val="000000"/>
              </w:rPr>
              <w:t>2022】23号）、《凉山州人力资源和社会保障局 凉山州财政局关于进一步做好职业技能提升专账资金使用管理工作的通知》（凉人社办发【2020】49号）、《凉山州人力资源和社会保障局 凉山州财政局关于进一步加强职业技能培训管理提升培训质量的通知》（凉人社办发【2021】50号）、《凉山州人力资源和社会保障局 凉山州财政局关于修改&lt;关于进一步加强职业技能培训管理提升培训质量的通知&gt;部分条款的通知》（凉人社办发【2021】63号）、《凉山州财政局 凉山州人力资源和社会保障局关于贯彻&lt;中央和省级就业创业补助资金管理办法&gt;的实施意见》（凉财社【2019】81号）、《凉山州人力资源和社会保障局 凉山州财政局关于进一步做好重点就业群体补贴性职业技能培训工作的通知》(凉人社发【2023】25号)、《凉山州人力资源和社会保障局 凉山州财政局关于做好2024年度职业技能培训工作的通知》(凉人社发【2024】13号)、《凉山州人力资源和社会保障局 凉山州财政局关于做好2025年度全州人社系统政府补贴性职业技能培训工作的通知》(凉人社发【2025】4号)文件的要求执行。以上文件有新规定的，按新规定要求执行。</w:t>
            </w:r>
          </w:p>
          <w:p>
            <w:pPr>
              <w:pStyle w:val="null3"/>
              <w:spacing w:after="120"/>
              <w:ind w:firstLine="560"/>
              <w:jc w:val="both"/>
            </w:pPr>
            <w:r>
              <w:rPr>
                <w:rFonts w:ascii="仿宋_GB2312" w:hAnsi="仿宋_GB2312" w:cs="仿宋_GB2312" w:eastAsia="仿宋_GB2312"/>
                <w:sz w:val="28"/>
                <w:color w:val="000000"/>
              </w:rPr>
              <w:t>2.培训对象:</w:t>
            </w:r>
          </w:p>
          <w:p>
            <w:pPr>
              <w:pStyle w:val="null3"/>
              <w:spacing w:after="120"/>
              <w:ind w:firstLine="560"/>
              <w:jc w:val="both"/>
            </w:pPr>
            <w:r>
              <w:rPr>
                <w:rFonts w:ascii="仿宋_GB2312" w:hAnsi="仿宋_GB2312" w:cs="仿宋_GB2312" w:eastAsia="仿宋_GB2312"/>
                <w:sz w:val="28"/>
                <w:color w:val="000000"/>
              </w:rPr>
              <w:t>(1)重点培训人员:越西县防返贫监测系统中的安置点劳动力、脱贫户(含不稳定户)劳动力、边缘易致贫户劳动力、突发严重困难户劳动力、易地搬迁安置点劳动力等。</w:t>
            </w:r>
          </w:p>
          <w:p>
            <w:pPr>
              <w:pStyle w:val="null3"/>
              <w:spacing w:after="120"/>
              <w:ind w:firstLine="560"/>
              <w:jc w:val="both"/>
            </w:pPr>
            <w:r>
              <w:rPr>
                <w:rFonts w:ascii="仿宋_GB2312" w:hAnsi="仿宋_GB2312" w:cs="仿宋_GB2312" w:eastAsia="仿宋_GB2312"/>
                <w:sz w:val="28"/>
                <w:color w:val="000000"/>
              </w:rPr>
              <w:t>(2)其他有培训就业意愿的各类城乡劳动力:农村转移就业劳动力、返乡农民工、两后生、退役未就业军人、未就业高校毕业生等。</w:t>
            </w:r>
          </w:p>
          <w:p>
            <w:pPr>
              <w:pStyle w:val="null3"/>
              <w:spacing w:after="120"/>
              <w:ind w:firstLine="560"/>
              <w:jc w:val="both"/>
            </w:pPr>
            <w:r>
              <w:rPr>
                <w:rFonts w:ascii="仿宋_GB2312" w:hAnsi="仿宋_GB2312" w:cs="仿宋_GB2312" w:eastAsia="仿宋_GB2312"/>
                <w:sz w:val="28"/>
                <w:color w:val="000000"/>
              </w:rPr>
              <w:t>(3)有培训就业意愿的特殊群体:有一定劳动能力的残疾人、社区戒毒康复和矫政人员、刑满释放人员等。</w:t>
            </w:r>
          </w:p>
          <w:p>
            <w:pPr>
              <w:pStyle w:val="null3"/>
              <w:spacing w:after="120"/>
              <w:ind w:firstLine="4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4）培训年龄要求：16-50周岁内（挖掘铲运和桩式机械司机、起重装卸机操作工年龄范围18-45周岁内）。</w:t>
            </w:r>
          </w:p>
          <w:p>
            <w:pPr>
              <w:pStyle w:val="null3"/>
              <w:ind w:firstLine="280"/>
              <w:jc w:val="left"/>
            </w:pPr>
            <w:r>
              <w:rPr>
                <w:rFonts w:ascii="仿宋_GB2312" w:hAnsi="仿宋_GB2312" w:cs="仿宋_GB2312" w:eastAsia="仿宋_GB2312"/>
                <w:sz w:val="28"/>
                <w:color w:val="000000"/>
              </w:rPr>
              <w:t>3.培训机构基本要求：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1）具有满足培训任务需要的师资力量和管理人员，具有培训专业的理论教师和实作指导教师，教师符合国家规定的资格和任职条件，持有相应的教师资格或专业技术资格证。</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2）有与办学规模相适应的培训场所，具有满足开展培训专业所需的教学场地、设施设备和相应的实作材料，教学和技能训练需要的教学、实习、实验设施和设备。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3）有健全的培训质量保证及评估体系和教学管理制度，内部管理规范，设置有与投标培训项目相对应的课程，以及相适应的教学大纲、教材、教学管理经验。</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4）有专职工作人员对学员进行就业指导，并有良好稳定的就业渠道。</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5）投标人中标后其投入教师须为全州职业技能培训师资入库人员。</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6）培训课时要求：参照《凉山州人力资源和社会保障局 凉山州财政局关于做好2024年度职业技能培训工作的通知》(凉人社发【2024】13号)文件的要求执行。</w:t>
            </w:r>
          </w:p>
          <w:p>
            <w:pPr>
              <w:pStyle w:val="null3"/>
              <w:spacing w:after="120"/>
              <w:ind w:firstLine="560"/>
              <w:jc w:val="both"/>
            </w:pPr>
            <w:r>
              <w:rPr>
                <w:rFonts w:ascii="仿宋_GB2312" w:hAnsi="仿宋_GB2312" w:cs="仿宋_GB2312" w:eastAsia="仿宋_GB2312"/>
                <w:sz w:val="28"/>
                <w:color w:val="000000"/>
              </w:rPr>
              <w:t>4.培训内容和质量要求：</w:t>
            </w:r>
          </w:p>
          <w:p>
            <w:pPr>
              <w:pStyle w:val="null3"/>
              <w:spacing w:after="120"/>
              <w:ind w:firstLine="560"/>
              <w:jc w:val="both"/>
            </w:pPr>
            <w:r>
              <w:rPr>
                <w:rFonts w:ascii="仿宋_GB2312" w:hAnsi="仿宋_GB2312" w:cs="仿宋_GB2312" w:eastAsia="仿宋_GB2312"/>
                <w:sz w:val="28"/>
                <w:color w:val="000000"/>
              </w:rPr>
              <w:t>培训要合理安排理论学习与实际操作时间，以实际操作为主，提高培训实效，其中实际操作培训时间不少于总培训时间的</w:t>
            </w:r>
            <w:r>
              <w:rPr>
                <w:rFonts w:ascii="仿宋_GB2312" w:hAnsi="仿宋_GB2312" w:cs="仿宋_GB2312" w:eastAsia="仿宋_GB2312"/>
                <w:sz w:val="28"/>
                <w:color w:val="000000"/>
              </w:rPr>
              <w:t>2/3。培训内容针对专业技能培训、《通识》培训、消防安全培训（森林草原防灭火安全讲解）禁毒防艾，同时加强知识法律常识、职业道德、安全生产、进城务工的培训，并严格按照经审批的培训实施方案和培训教学计划实施；认真组织开展职业技能鉴定。培训对象、内容、台帐、质量、管理、补贴标准和资金监督拨付等按照凉山州人力资源和社会保障局 凉山州财政局《关于精准开展技能培训提高培训实效的通知》（凉人社办发【2022】23号）、《关于进一步做好职业技能提升行动专项资金使用管理工作的通知》(凉人社办发【2020】49号）、《关于进一步加强职业技能培训管理提升培训质量的通知》(凉人社办发【2021】50号）、《关于修改&lt;关于进一步加强职业技能培训管理提升培训质量的通知&gt;部分条款的通知》（凉人社办发【2021】63号）、《关于贯彻中央和省级就业创业补助资金管理办法的实施意见》(凉财社【2019】81号)、凉山州人力资源和社会保障局关于印发《凉山州就业技能培训工作管理办法》（凉人社发【2020】14号）、《关于做好2024年度职业技能培训工作的通知》）（凉人社发【2024】13 号）、凉山州人力资源和社会保障局 凉山州财政局《关于做好2025年度全州人社系统政府补贴性职业技能培训工种的通知》(凉人社发【2025】4号)文件执行。培训机构对有就业意愿的学员应积极组织推荐就业，并做好就业推荐的跟踪服务记录。</w:t>
            </w:r>
          </w:p>
          <w:p>
            <w:pPr>
              <w:pStyle w:val="null3"/>
              <w:spacing w:after="120"/>
              <w:ind w:firstLine="560"/>
              <w:jc w:val="both"/>
            </w:pPr>
            <w:r>
              <w:rPr>
                <w:rFonts w:ascii="仿宋_GB2312" w:hAnsi="仿宋_GB2312" w:cs="仿宋_GB2312" w:eastAsia="仿宋_GB2312"/>
                <w:sz w:val="28"/>
                <w:color w:val="000000"/>
              </w:rPr>
              <w:t>5.培训管理与监督：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在教学点进行集中培训，确保学员安全，培训机构在开展培训和组织相关活动期间，必须加强对学员的教育管理，强化各类安全教育，特别是禁止酗酒、往返途中禁止乘座非法营运车辆等，并与之签订安全责任书，确保人身安全，若因管理不善出现安全事故，由培训机构负全责。学员在培训期间和往返途中，如不服从管理人员安排，培训期间出现的安全问题由培训学员自行负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开班申请：每次开班前</w:t>
            </w:r>
            <w:r>
              <w:rPr>
                <w:rFonts w:ascii="仿宋_GB2312" w:hAnsi="仿宋_GB2312" w:cs="仿宋_GB2312" w:eastAsia="仿宋_GB2312"/>
                <w:sz w:val="28"/>
                <w:color w:val="000000"/>
              </w:rPr>
              <w:t>3日向越西县人力资源和社会保障局报送开班申请的相关资料，并填写开班申请表。制作好培训花名册,对培训学员编制学号，且告知培训学员本人，不得随意变更。</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培训信息实行实名制管理：培训信息全部进入</w:t>
            </w:r>
            <w:r>
              <w:rPr>
                <w:rFonts w:ascii="仿宋_GB2312" w:hAnsi="仿宋_GB2312" w:cs="仿宋_GB2312" w:eastAsia="仿宋_GB2312"/>
                <w:sz w:val="28"/>
                <w:color w:val="000000"/>
              </w:rPr>
              <w:t>“四川公共就业创业服务管理信息系统V3.0”后。培训机构应于开班前3日内进行培训人员信息实名制录入，否则不予开班。</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加强过程监管：县人社局、县就业局、县财政局及项目所在地乡镇对本次项目实施情况进行全过程严格监管，对培训机构实施培训情况开展定期或不定期抽查，并针对检查出的问题提出整改意见，培训机构应限期整改。对弄虚作假和不按规定要求整改的培训机构，不予拨付培训项目补贴。</w:t>
            </w:r>
          </w:p>
          <w:p>
            <w:pPr>
              <w:pStyle w:val="null3"/>
              <w:spacing w:after="120"/>
              <w:ind w:firstLine="560"/>
              <w:jc w:val="both"/>
            </w:pPr>
            <w:r>
              <w:rPr>
                <w:rFonts w:ascii="仿宋_GB2312" w:hAnsi="仿宋_GB2312" w:cs="仿宋_GB2312" w:eastAsia="仿宋_GB2312"/>
                <w:sz w:val="28"/>
                <w:color w:val="000000"/>
              </w:rPr>
              <w:t>6、培训服务要求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1）投标人应按照凉山州人力资源和社会保障局 凉山州财政局《关于精准开展技能培训提高培训实效的通知》（凉人社办发【2022】23号）、《关于进一步加强职业技能培训管理提升培训质量的通知》 （凉人社办发【2021】50号）、《关于修改&lt;关于进一步加强职业技能培训管理提升培训质量的通知&gt;部分条款的通知》（凉人社办发【2021】63号）、《关于印发凉山就业技能培训工作管理办法的通知》（凉人社办发【2020】14号）、《关于进一步做好重点就业群体补贴性职业技能培训工作的通知 》（凉人社发【2023】25号）、《关于做好2024年度职业技能培训工作的通知 》（凉人社发【2024】13 号）文件完成本项目。在组织就业技能培训时，需严格按照相关文件规范组织，制定教学计划，确保培训时间和质量。培训前应将培训专业（工种）、培训计划、培训等级和监督电话报越西县人力资源和社会保障局，并公开张贴在培训场所显著位置。</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2）投标人应承担培训期间所产生的一切费用(包括授课人员的讲课费、住宿费、交通费、餐费以及学员的教材费、资料费、实操费，信息化手段和后续跟踪服务费、技能证书鉴定及办证费等)。</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3）凡是发现弄虚作假行为、骗取培训补贴资金的单位和个人，将视其情节轻重，按照《财政违法处罚处分条例》进行严肃处理，追回有关财政资金；对构成犯罪的，要依法追究其刑事责任。</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4）中标人需按照采购人的要求完善各种培训相关材料，接受各级部门的监督检查。</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5）中标人在培训前应根据国家职业标准和当前有关职业发展状况及本机构的实际培训条件，制定职业（工种）的培训方案。</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6）中标人需提供培训所需的器材、耗材及其他设施、设备。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中标人应具有专人整理资料，对培训过程中形成的文字、图片、音像等资料应及时收集整理，归档备查。中标人教学内容要注重针对性、实用性和规范性，并做好学员的后续跟踪服务,做好培训台账。注册地不在凉山州的培训机构需承诺成交后在项目所在地配置办公室及资料存档室，在项目所在地配备专管人员负责后续服务及档案管理，以备各级部门的相关检查。</w:t>
            </w:r>
          </w:p>
          <w:p>
            <w:pPr>
              <w:pStyle w:val="null3"/>
              <w:spacing w:after="120"/>
              <w:ind w:firstLine="560"/>
              <w:jc w:val="both"/>
            </w:pPr>
            <w:r>
              <w:rPr>
                <w:rFonts w:ascii="仿宋_GB2312" w:hAnsi="仿宋_GB2312" w:cs="仿宋_GB2312" w:eastAsia="仿宋_GB2312"/>
                <w:sz w:val="28"/>
                <w:color w:val="000000"/>
              </w:rPr>
              <w:t>7、投标人注册地不在凉山彝族自治州内的培训机构成交，在签订合同前需在凉山彝族自治州人力资源和社会保障局进行备案后方可开展培训工作。培训开班前采购人将核实备案情况，如未备案将不予开班。</w:t>
            </w:r>
          </w:p>
          <w:p>
            <w:pPr>
              <w:pStyle w:val="null3"/>
              <w:spacing w:after="120"/>
              <w:ind w:firstLine="560"/>
              <w:jc w:val="both"/>
            </w:pPr>
            <w:r>
              <w:rPr>
                <w:rFonts w:ascii="仿宋_GB2312" w:hAnsi="仿宋_GB2312" w:cs="仿宋_GB2312" w:eastAsia="仿宋_GB2312"/>
                <w:sz w:val="28"/>
                <w:color w:val="000000"/>
              </w:rPr>
              <w:t>8、投标要求</w:t>
            </w:r>
          </w:p>
          <w:p>
            <w:pPr>
              <w:pStyle w:val="null3"/>
              <w:spacing w:after="120"/>
              <w:ind w:firstLine="560"/>
              <w:jc w:val="both"/>
            </w:pPr>
            <w:r>
              <w:rPr>
                <w:rFonts w:ascii="仿宋_GB2312" w:hAnsi="仿宋_GB2312" w:cs="仿宋_GB2312" w:eastAsia="仿宋_GB2312"/>
                <w:sz w:val="28"/>
                <w:color w:val="000000"/>
              </w:rPr>
              <w:t>本项目投标人可投本项目所有包，但中标包件最多不能超过</w:t>
            </w:r>
            <w:r>
              <w:rPr>
                <w:rFonts w:ascii="仿宋_GB2312" w:hAnsi="仿宋_GB2312" w:cs="仿宋_GB2312" w:eastAsia="仿宋_GB2312"/>
                <w:sz w:val="28"/>
                <w:color w:val="000000"/>
              </w:rPr>
              <w:t>4个，评审顺序为包1、包2、包3、包4、包5、包6、包7，投标人若确定为前面任意四个包件的第一中标候选人，则不再作为后面包件投标人的第一候选中标人。若出现其中一包合格的投标人不足3家的情况，则此包做废标处理。</w:t>
            </w:r>
          </w:p>
          <w:p>
            <w:pPr>
              <w:pStyle w:val="null3"/>
              <w:spacing w:after="120"/>
              <w:ind w:firstLine="560"/>
              <w:jc w:val="both"/>
            </w:pPr>
            <w:r>
              <w:rPr>
                <w:rFonts w:ascii="仿宋_GB2312" w:hAnsi="仿宋_GB2312" w:cs="仿宋_GB2312" w:eastAsia="仿宋_GB2312"/>
                <w:sz w:val="28"/>
                <w:color w:val="000000"/>
              </w:rPr>
              <w:t>9、本项目履约过程中涉及培训工种、培训补贴、交通生活补贴、验收资料等标准有调整的，根据省州新文件规定及群众实际培训需求调整补充。</w:t>
            </w:r>
          </w:p>
          <w:p>
            <w:pPr>
              <w:pStyle w:val="null3"/>
              <w:spacing w:after="120"/>
              <w:ind w:firstLine="560"/>
              <w:jc w:val="both"/>
            </w:pPr>
            <w:r>
              <w:rPr>
                <w:rFonts w:ascii="仿宋_GB2312" w:hAnsi="仿宋_GB2312" w:cs="仿宋_GB2312" w:eastAsia="仿宋_GB2312"/>
                <w:sz w:val="28"/>
                <w:color w:val="000000"/>
              </w:rPr>
              <w:t>10、退出机制</w:t>
            </w:r>
          </w:p>
          <w:p>
            <w:pPr>
              <w:pStyle w:val="null3"/>
              <w:spacing w:after="120"/>
              <w:ind w:firstLine="560"/>
              <w:jc w:val="both"/>
            </w:pPr>
            <w:r>
              <w:rPr>
                <w:rFonts w:ascii="仿宋_GB2312" w:hAnsi="仿宋_GB2312" w:cs="仿宋_GB2312" w:eastAsia="仿宋_GB2312"/>
                <w:sz w:val="28"/>
                <w:color w:val="000000"/>
              </w:rPr>
              <w:t>中标人有下述情形之一的，取消或终止其培训资格，并视情况进行责任追究：</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1）未能按期履行培训协议的。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2）任意减少培训内容和培训课时，以及在培训过程中弄虚作假、培训质量低劣、学员反映强烈的。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3）将所承担的培训教学任务委托或承包给其他组织或个人的。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4）制度不全、管理不善，造成学员在培训期间违法乱纪或发生重大伤亡事故的。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5）申报技能培训补贴材料弄虚作假的。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6）违反国家法律法规或政策规定的其他情形，并在社会上造成不良影响的。</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标的名称：客房整理（专项）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培训内容及相关要求</w:t>
            </w:r>
          </w:p>
        </w:tc>
        <w:tc>
          <w:tcPr>
            <w:tcW w:type="dxa" w:w="5814"/>
          </w:tcPr>
          <w:p>
            <w:pPr>
              <w:pStyle w:val="null3"/>
              <w:ind w:firstLine="560"/>
              <w:jc w:val="left"/>
            </w:pPr>
            <w:r>
              <w:rPr>
                <w:rFonts w:ascii="仿宋_GB2312" w:hAnsi="仿宋_GB2312" w:cs="仿宋_GB2312" w:eastAsia="仿宋_GB2312"/>
                <w:sz w:val="28"/>
                <w:color w:val="000000"/>
              </w:rPr>
              <w:t>1.执行的相关文件</w:t>
            </w:r>
          </w:p>
          <w:p>
            <w:pPr>
              <w:pStyle w:val="null3"/>
              <w:ind w:firstLine="560"/>
              <w:jc w:val="left"/>
            </w:pPr>
            <w:r>
              <w:rPr>
                <w:rFonts w:ascii="仿宋_GB2312" w:hAnsi="仿宋_GB2312" w:cs="仿宋_GB2312" w:eastAsia="仿宋_GB2312"/>
                <w:sz w:val="28"/>
                <w:color w:val="000000"/>
              </w:rPr>
              <w:t>培训对象、内容、台账、质量、管理、补贴标准和资金监督拨付等按照《凉山州人力资源和社会保障局凉山州财政局关于精准开展技能培训提高培训实效的通知》（凉人社办发【</w:t>
            </w:r>
            <w:r>
              <w:rPr>
                <w:rFonts w:ascii="仿宋_GB2312" w:hAnsi="仿宋_GB2312" w:cs="仿宋_GB2312" w:eastAsia="仿宋_GB2312"/>
                <w:sz w:val="28"/>
                <w:color w:val="000000"/>
              </w:rPr>
              <w:t>2022】23号）、《凉山州人力资源和社会保障局 凉山州财政局关于进一步做好职业技能提升专账资金使用管理工作的通知》（凉人社办发【2020】49号）、《凉山州人力资源和社会保障局 凉山州财政局关于进一步加强职业技能培训管理提升培训质量的通知》（凉人社办发【2021】50号）、《凉山州人力资源和社会保障局 凉山州财政局关于修改&lt;关于进一步加强职业技能培训管理提升培训质量的通知&gt;部分条款的通知》（凉人社办发【2021】63号）、《凉山州财政局 凉山州人力资源和社会保障局关于贯彻&lt;中央和省级就业创业补助资金管理办法&gt;的实施意见》（凉财社【2019】81号）、《凉山州人力资源和社会保障局 凉山州财政局关于进一步做好重点就业群体补贴性职业技能培训工作的通知》(凉人社发【2023】25号)、《凉山州人力资源和社会保障局 凉山州财政局关于做好2024年度职业技能培训工作的通知》(凉人社发【2024】13号)、《凉山州人力资源和社会保障局 凉山州财政局关于做好2025年度全州人社系统政府补贴性职业技能培训工作的通知》(凉人社发【2025】4号)文件的要求执行。以上文件有新规定的，按新规定要求执行。</w:t>
            </w:r>
          </w:p>
          <w:p>
            <w:pPr>
              <w:pStyle w:val="null3"/>
              <w:spacing w:after="120"/>
              <w:ind w:firstLine="560"/>
              <w:jc w:val="both"/>
            </w:pPr>
            <w:r>
              <w:rPr>
                <w:rFonts w:ascii="仿宋_GB2312" w:hAnsi="仿宋_GB2312" w:cs="仿宋_GB2312" w:eastAsia="仿宋_GB2312"/>
                <w:sz w:val="28"/>
                <w:color w:val="000000"/>
              </w:rPr>
              <w:t>2.培训对象:</w:t>
            </w:r>
          </w:p>
          <w:p>
            <w:pPr>
              <w:pStyle w:val="null3"/>
              <w:spacing w:after="120"/>
              <w:ind w:firstLine="560"/>
              <w:jc w:val="both"/>
            </w:pPr>
            <w:r>
              <w:rPr>
                <w:rFonts w:ascii="仿宋_GB2312" w:hAnsi="仿宋_GB2312" w:cs="仿宋_GB2312" w:eastAsia="仿宋_GB2312"/>
                <w:sz w:val="28"/>
                <w:color w:val="000000"/>
              </w:rPr>
              <w:t>(1)重点培训人员:越西县防返贫监测系统中的安置点劳动力、脱贫户(含不稳定户)劳动力、边缘易致贫户劳动力、突发严重困难户劳动力、易地搬迁安置点劳动力等。</w:t>
            </w:r>
          </w:p>
          <w:p>
            <w:pPr>
              <w:pStyle w:val="null3"/>
              <w:spacing w:after="120"/>
              <w:ind w:firstLine="560"/>
              <w:jc w:val="both"/>
            </w:pPr>
            <w:r>
              <w:rPr>
                <w:rFonts w:ascii="仿宋_GB2312" w:hAnsi="仿宋_GB2312" w:cs="仿宋_GB2312" w:eastAsia="仿宋_GB2312"/>
                <w:sz w:val="28"/>
                <w:color w:val="000000"/>
              </w:rPr>
              <w:t>(2)其他有培训就业意愿的各类城乡劳动力:农村转移就业劳动力、返乡农民工、两后生、退役未就业军人、未就业高校毕业生等。</w:t>
            </w:r>
          </w:p>
          <w:p>
            <w:pPr>
              <w:pStyle w:val="null3"/>
              <w:spacing w:after="120"/>
              <w:ind w:firstLine="560"/>
              <w:jc w:val="both"/>
            </w:pPr>
            <w:r>
              <w:rPr>
                <w:rFonts w:ascii="仿宋_GB2312" w:hAnsi="仿宋_GB2312" w:cs="仿宋_GB2312" w:eastAsia="仿宋_GB2312"/>
                <w:sz w:val="28"/>
                <w:color w:val="000000"/>
              </w:rPr>
              <w:t>(3)有培训就业意愿的特殊群体:有一定劳动能力的残疾人、社区戒毒康复和矫政人员、刑满释放人员等。</w:t>
            </w:r>
          </w:p>
          <w:p>
            <w:pPr>
              <w:pStyle w:val="null3"/>
              <w:spacing w:after="120"/>
              <w:ind w:firstLine="4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4）培训年龄要求：16-50周岁内（挖掘铲运和桩式机械司机、起重装卸机操作工年龄范围18-45周岁内）。</w:t>
            </w:r>
          </w:p>
          <w:p>
            <w:pPr>
              <w:pStyle w:val="null3"/>
              <w:ind w:firstLine="280"/>
              <w:jc w:val="left"/>
            </w:pPr>
            <w:r>
              <w:rPr>
                <w:rFonts w:ascii="仿宋_GB2312" w:hAnsi="仿宋_GB2312" w:cs="仿宋_GB2312" w:eastAsia="仿宋_GB2312"/>
                <w:sz w:val="28"/>
                <w:color w:val="000000"/>
              </w:rPr>
              <w:t>3.培训机构基本要求：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1）具有满足培训任务需要的师资力量和管理人员，具有培训专业的理论教师和实作指导教师，教师符合国家规定的资格和任职条件，持有相应的教师资格或专业技术资格证。</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2）有与办学规模相适应的培训场所，具有满足开展培训专业所需的教学场地、设施设备和相应的实作材料，教学和技能训练需要的教学、实习、实验设施和设备。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3）有健全的培训质量保证及评估体系和教学管理制度，内部管理规范，设置有与投标培训项目相对应的课程，以及相适应的教学大纲、教材、教学管理经验。</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4）有专职工作人员对学员进行就业指导，并有良好稳定的就业渠道。</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5）投标人中标后其投入教师须为全州职业技能培训师资入库人员。</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6）培训课时要求：参照《凉山州人力资源和社会保障局 凉山州财政局关于做好2024年度职业技能培训工作的通知》(凉人社发【2024】13号)文件的要求执行。</w:t>
            </w:r>
          </w:p>
          <w:p>
            <w:pPr>
              <w:pStyle w:val="null3"/>
              <w:spacing w:after="120"/>
              <w:ind w:firstLine="560"/>
              <w:jc w:val="both"/>
            </w:pPr>
            <w:r>
              <w:rPr>
                <w:rFonts w:ascii="仿宋_GB2312" w:hAnsi="仿宋_GB2312" w:cs="仿宋_GB2312" w:eastAsia="仿宋_GB2312"/>
                <w:sz w:val="28"/>
                <w:color w:val="000000"/>
              </w:rPr>
              <w:t>4.培训内容和质量要求：</w:t>
            </w:r>
          </w:p>
          <w:p>
            <w:pPr>
              <w:pStyle w:val="null3"/>
              <w:spacing w:after="120"/>
              <w:ind w:firstLine="560"/>
              <w:jc w:val="both"/>
            </w:pPr>
            <w:r>
              <w:rPr>
                <w:rFonts w:ascii="仿宋_GB2312" w:hAnsi="仿宋_GB2312" w:cs="仿宋_GB2312" w:eastAsia="仿宋_GB2312"/>
                <w:sz w:val="28"/>
                <w:color w:val="000000"/>
              </w:rPr>
              <w:t>培训要合理安排理论学习与实际操作时间，以实际操作为主，提高培训实效，其中实际操作培训时间不少于总培训时间的</w:t>
            </w:r>
            <w:r>
              <w:rPr>
                <w:rFonts w:ascii="仿宋_GB2312" w:hAnsi="仿宋_GB2312" w:cs="仿宋_GB2312" w:eastAsia="仿宋_GB2312"/>
                <w:sz w:val="28"/>
                <w:color w:val="000000"/>
              </w:rPr>
              <w:t>2/3。培训内容针对专业技能培训、《通识》培训、消防安全培训（森林草原防灭火安全讲解）禁毒防艾，同时加强知识法律常识、职业道德、安全生产、进城务工的培训，并严格按照经审批的培训实施方案和培训教学计划实施；认真组织开展职业技能鉴定。培训对象、内容、台帐、质量、管理、补贴标准和资金监督拨付等按照凉山州人力资源和社会保障局 凉山州财政局《关于精准开展技能培训提高培训实效的通知》（凉人社办发【2022】23号）、《关于进一步做好职业技能提升行动专项资金使用管理工作的通知》(凉人社办发【2020】49号）、《关于进一步加强职业技能培训管理提升培训质量的通知》(凉人社办发【2021】50号）、《关于修改&lt;关于进一步加强职业技能培训管理提升培训质量的通知&gt;部分条款的通知》（凉人社办发【2021】63号）、《关于贯彻中央和省级就业创业补助资金管理办法的实施意见》(凉财社【2019】81号)、凉山州人力资源和社会保障局关于印发《凉山州就业技能培训工作管理办法》（凉人社发【2020】14号）、《关于做好2024年度职业技能培训工作的通知》）（凉人社发【2024】13 号）、凉山州人力资源和社会保障局 凉山州财政局《关于做好2025年度全州人社系统政府补贴性职业技能培训工种的通知》(凉人社发【2025】4号)文件执行。培训机构对有就业意愿的学员应积极组织推荐就业，并做好就业推荐的跟踪服务记录。</w:t>
            </w:r>
          </w:p>
          <w:p>
            <w:pPr>
              <w:pStyle w:val="null3"/>
              <w:spacing w:after="120"/>
              <w:ind w:firstLine="560"/>
              <w:jc w:val="both"/>
            </w:pPr>
            <w:r>
              <w:rPr>
                <w:rFonts w:ascii="仿宋_GB2312" w:hAnsi="仿宋_GB2312" w:cs="仿宋_GB2312" w:eastAsia="仿宋_GB2312"/>
                <w:sz w:val="28"/>
                <w:color w:val="000000"/>
              </w:rPr>
              <w:t>5.培训管理与监督：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在教学点进行集中培训，确保学员安全，培训机构在开展培训和组织相关活动期间，必须加强对学员的教育管理，强化各类安全教育，特别是禁止酗酒、往返途中禁止乘座非法营运车辆等，并与之签订安全责任书，确保人身安全，若因管理不善出现安全事故，由培训机构负全责。学员在培训期间和往返途中，如不服从管理人员安排，培训期间出现的安全问题由培训学员自行负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开班申请：每次开班前</w:t>
            </w:r>
            <w:r>
              <w:rPr>
                <w:rFonts w:ascii="仿宋_GB2312" w:hAnsi="仿宋_GB2312" w:cs="仿宋_GB2312" w:eastAsia="仿宋_GB2312"/>
                <w:sz w:val="28"/>
                <w:color w:val="000000"/>
              </w:rPr>
              <w:t>3日向越西县人力资源和社会保障局报送开班申请的相关资料，并填写开班申请表。制作好培训花名册,对培训学员编制学号，且告知培训学员本人，不得随意变更。</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培训信息实行实名制管理：培训信息全部进入</w:t>
            </w:r>
            <w:r>
              <w:rPr>
                <w:rFonts w:ascii="仿宋_GB2312" w:hAnsi="仿宋_GB2312" w:cs="仿宋_GB2312" w:eastAsia="仿宋_GB2312"/>
                <w:sz w:val="28"/>
                <w:color w:val="000000"/>
              </w:rPr>
              <w:t>“四川公共就业创业服务管理信息系统V3.0”后。培训机构应于开班前3日内进行培训人员信息实名制录入，否则不予开班。</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加强过程监管：县人社局、县就业局、县财政局及项目所在地乡镇对本次项目实施情况进行全过程严格监管，对培训机构实施培训情况开展定期或不定期抽查，并针对检查出的问题提出整改意见，培训机构应限期整改。对弄虚作假和不按规定要求整改的培训机构，不予拨付培训项目补贴。</w:t>
            </w:r>
          </w:p>
          <w:p>
            <w:pPr>
              <w:pStyle w:val="null3"/>
              <w:spacing w:after="120"/>
              <w:ind w:firstLine="560"/>
              <w:jc w:val="both"/>
            </w:pPr>
            <w:r>
              <w:rPr>
                <w:rFonts w:ascii="仿宋_GB2312" w:hAnsi="仿宋_GB2312" w:cs="仿宋_GB2312" w:eastAsia="仿宋_GB2312"/>
                <w:sz w:val="28"/>
                <w:color w:val="000000"/>
              </w:rPr>
              <w:t>6、培训服务要求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1）投标人应按照凉山州人力资源和社会保障局 凉山州财政局《关于精准开展技能培训提高培训实效的通知》（凉人社办发【2022】23号）、《关于进一步加强职业技能培训管理提升培训质量的通知》 （凉人社办发【2021】50号）、《关于修改&lt;关于进一步加强职业技能培训管理提升培训质量的通知&gt;部分条款的通知》（凉人社办发【2021】63号）、《关于印发凉山就业技能培训工作管理办法的通知》（凉人社办发【2020】14号）、《关于进一步做好重点就业群体补贴性职业技能培训工作的通知 》（凉人社发【2023】25号）、《关于做好2024年度职业技能培训工作的通知 》（凉人社发【2024】13 号）文件完成本项目。在组织就业技能培训时，需严格按照相关文件规范组织，制定教学计划，确保培训时间和质量。培训前应将培训专业（工种）、培训计划、培训等级和监督电话报越西县人力资源和社会保障局，并公开张贴在培训场所显著位置。</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2）投标人应承担培训期间所产生的一切费用(包括授课人员的讲课费、住宿费、交通费、餐费以及学员的教材费、资料费、实操费，信息化手段和后续跟踪服务费、技能证书鉴定及办证费等)。</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3）凡是发现弄虚作假行为、骗取培训补贴资金的单位和个人，将视其情节轻重，按照《财政违法处罚处分条例》进行严肃处理，追回有关财政资金；对构成犯罪的，要依法追究其刑事责任。</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4）中标人需按照采购人的要求完善各种培训相关材料，接受各级部门的监督检查。</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5）中标人在培训前应根据国家职业标准和当前有关职业发展状况及本机构的实际培训条件，制定职业（工种）的培训方案。</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6）中标人需提供培训所需的器材、耗材及其他设施、设备。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中标人应具有专人整理资料，对培训过程中形成的文字、图片、音像等资料应及时收集整理，归档备查。中标人教学内容要注重针对性、实用性和规范性，并做好学员的后续跟踪服务,做好培训台账。注册地不在凉山州的培训机构需承诺成交后在项目所在地配置办公室及资料存档室，在项目所在地配备专管人员负责后续服务及档案管理，以备各级部门的相关检查。</w:t>
            </w:r>
          </w:p>
          <w:p>
            <w:pPr>
              <w:pStyle w:val="null3"/>
              <w:spacing w:after="120"/>
              <w:ind w:firstLine="560"/>
              <w:jc w:val="both"/>
            </w:pPr>
            <w:r>
              <w:rPr>
                <w:rFonts w:ascii="仿宋_GB2312" w:hAnsi="仿宋_GB2312" w:cs="仿宋_GB2312" w:eastAsia="仿宋_GB2312"/>
                <w:sz w:val="28"/>
                <w:color w:val="000000"/>
              </w:rPr>
              <w:t>7、投标人注册地不在凉山彝族自治州内的培训机构成交，在签订合同前需在凉山彝族自治州人力资源和社会保障局进行备案后方可开展培训工作。培训开班前采购人将核实备案情况，如未备案将不予开班。</w:t>
            </w:r>
          </w:p>
          <w:p>
            <w:pPr>
              <w:pStyle w:val="null3"/>
              <w:spacing w:after="120"/>
              <w:ind w:firstLine="560"/>
              <w:jc w:val="both"/>
            </w:pPr>
            <w:r>
              <w:rPr>
                <w:rFonts w:ascii="仿宋_GB2312" w:hAnsi="仿宋_GB2312" w:cs="仿宋_GB2312" w:eastAsia="仿宋_GB2312"/>
                <w:sz w:val="28"/>
                <w:color w:val="000000"/>
              </w:rPr>
              <w:t>8、投标要求</w:t>
            </w:r>
          </w:p>
          <w:p>
            <w:pPr>
              <w:pStyle w:val="null3"/>
              <w:spacing w:after="120"/>
              <w:ind w:firstLine="560"/>
              <w:jc w:val="both"/>
            </w:pPr>
            <w:r>
              <w:rPr>
                <w:rFonts w:ascii="仿宋_GB2312" w:hAnsi="仿宋_GB2312" w:cs="仿宋_GB2312" w:eastAsia="仿宋_GB2312"/>
                <w:sz w:val="28"/>
                <w:color w:val="000000"/>
              </w:rPr>
              <w:t>本项目投标人可投本项目所有包，但中标包件最多不能超过</w:t>
            </w:r>
            <w:r>
              <w:rPr>
                <w:rFonts w:ascii="仿宋_GB2312" w:hAnsi="仿宋_GB2312" w:cs="仿宋_GB2312" w:eastAsia="仿宋_GB2312"/>
                <w:sz w:val="28"/>
                <w:color w:val="000000"/>
              </w:rPr>
              <w:t>4个，评审顺序为包1、包2、包3、包4、包5、包6、包7，投标人若确定为前面任意四个包件的第一中标候选人，则不再作为后面包件投标人的第一候选中标人。若出现其中一包合格的投标人不足3家的情况，则此包做废标处理。</w:t>
            </w:r>
          </w:p>
          <w:p>
            <w:pPr>
              <w:pStyle w:val="null3"/>
              <w:spacing w:after="120"/>
              <w:ind w:firstLine="560"/>
              <w:jc w:val="both"/>
            </w:pPr>
            <w:r>
              <w:rPr>
                <w:rFonts w:ascii="仿宋_GB2312" w:hAnsi="仿宋_GB2312" w:cs="仿宋_GB2312" w:eastAsia="仿宋_GB2312"/>
                <w:sz w:val="28"/>
                <w:color w:val="000000"/>
              </w:rPr>
              <w:t>9、本项目履约过程中涉及培训工种、培训补贴、交通生活补贴、验收资料等标准有调整的，根据省州新文件规定及群众实际培训需求调整补充。</w:t>
            </w:r>
          </w:p>
          <w:p>
            <w:pPr>
              <w:pStyle w:val="null3"/>
              <w:spacing w:after="120"/>
              <w:ind w:firstLine="560"/>
              <w:jc w:val="both"/>
            </w:pPr>
            <w:r>
              <w:rPr>
                <w:rFonts w:ascii="仿宋_GB2312" w:hAnsi="仿宋_GB2312" w:cs="仿宋_GB2312" w:eastAsia="仿宋_GB2312"/>
                <w:sz w:val="28"/>
                <w:color w:val="000000"/>
              </w:rPr>
              <w:t>10、退出机制</w:t>
            </w:r>
          </w:p>
          <w:p>
            <w:pPr>
              <w:pStyle w:val="null3"/>
              <w:spacing w:after="120"/>
              <w:ind w:firstLine="560"/>
              <w:jc w:val="both"/>
            </w:pPr>
            <w:r>
              <w:rPr>
                <w:rFonts w:ascii="仿宋_GB2312" w:hAnsi="仿宋_GB2312" w:cs="仿宋_GB2312" w:eastAsia="仿宋_GB2312"/>
                <w:sz w:val="28"/>
                <w:color w:val="000000"/>
              </w:rPr>
              <w:t>中标人有下述情形之一的，取消或终止其培训资格，并视情况进行责任追究：</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1）未能按期履行培训协议的。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2）任意减少培训内容和培训课时，以及在培训过程中弄虚作假、培训质量低劣、学员反映强烈的。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3）将所承担的培训教学任务委托或承包给其他组织或个人的。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4）制度不全、管理不善，造成学员在培训期间违法乱纪或发生重大伤亡事故的。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5）申报技能培训补贴材料弄虚作假的。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6）违反国家法律法规或政策规定的其他情形，并在社会上造成不良影响的。</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标的名称：中餐宴会摆台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培训内容及相关要求</w:t>
            </w:r>
          </w:p>
        </w:tc>
        <w:tc>
          <w:tcPr>
            <w:tcW w:type="dxa" w:w="5814"/>
          </w:tcPr>
          <w:p>
            <w:pPr>
              <w:pStyle w:val="null3"/>
              <w:ind w:firstLine="560"/>
              <w:jc w:val="left"/>
            </w:pPr>
            <w:r>
              <w:rPr>
                <w:rFonts w:ascii="仿宋_GB2312" w:hAnsi="仿宋_GB2312" w:cs="仿宋_GB2312" w:eastAsia="仿宋_GB2312"/>
                <w:sz w:val="28"/>
                <w:color w:val="000000"/>
              </w:rPr>
              <w:t>1.执行的相关文件</w:t>
            </w:r>
          </w:p>
          <w:p>
            <w:pPr>
              <w:pStyle w:val="null3"/>
              <w:ind w:firstLine="560"/>
              <w:jc w:val="left"/>
            </w:pPr>
            <w:r>
              <w:rPr>
                <w:rFonts w:ascii="仿宋_GB2312" w:hAnsi="仿宋_GB2312" w:cs="仿宋_GB2312" w:eastAsia="仿宋_GB2312"/>
                <w:sz w:val="28"/>
                <w:color w:val="000000"/>
              </w:rPr>
              <w:t>培训对象、内容、台账、质量、管理、补贴标准和资金监督拨付等按照《凉山州人力资源和社会保障局凉山州财政局关于精准开展技能培训提高培训实效的通知》（凉人社办发【</w:t>
            </w:r>
            <w:r>
              <w:rPr>
                <w:rFonts w:ascii="仿宋_GB2312" w:hAnsi="仿宋_GB2312" w:cs="仿宋_GB2312" w:eastAsia="仿宋_GB2312"/>
                <w:sz w:val="28"/>
                <w:color w:val="000000"/>
              </w:rPr>
              <w:t>2022】23号）、《凉山州人力资源和社会保障局 凉山州财政局关于进一步做好职业技能提升专账资金使用管理工作的通知》（凉人社办发【2020】49号）、《凉山州人力资源和社会保障局 凉山州财政局关于进一步加强职业技能培训管理提升培训质量的通知》（凉人社办发【2021】50号）、《凉山州人力资源和社会保障局 凉山州财政局关于修改&lt;关于进一步加强职业技能培训管理提升培训质量的通知&gt;部分条款的通知》（凉人社办发【2021】63号）、《凉山州财政局 凉山州人力资源和社会保障局关于贯彻&lt;中央和省级就业创业补助资金管理办法&gt;的实施意见》（凉财社【2019】81号）、《凉山州人力资源和社会保障局 凉山州财政局关于进一步做好重点就业群体补贴性职业技能培训工作的通知》(凉人社发【2023】25号)、《凉山州人力资源和社会保障局 凉山州财政局关于做好2024年度职业技能培训工作的通知》(凉人社发【2024】13号)、《凉山州人力资源和社会保障局 凉山州财政局关于做好2025年度全州人社系统政府补贴性职业技能培训工作的通知》(凉人社发【2025】4号)文件的要求执行。以上文件有新规定的，按新规定要求执行。</w:t>
            </w:r>
          </w:p>
          <w:p>
            <w:pPr>
              <w:pStyle w:val="null3"/>
              <w:spacing w:after="120"/>
              <w:ind w:firstLine="560"/>
              <w:jc w:val="both"/>
            </w:pPr>
            <w:r>
              <w:rPr>
                <w:rFonts w:ascii="仿宋_GB2312" w:hAnsi="仿宋_GB2312" w:cs="仿宋_GB2312" w:eastAsia="仿宋_GB2312"/>
                <w:sz w:val="28"/>
                <w:color w:val="000000"/>
              </w:rPr>
              <w:t>2.培训对象:</w:t>
            </w:r>
          </w:p>
          <w:p>
            <w:pPr>
              <w:pStyle w:val="null3"/>
              <w:spacing w:after="120"/>
              <w:ind w:firstLine="560"/>
              <w:jc w:val="both"/>
            </w:pPr>
            <w:r>
              <w:rPr>
                <w:rFonts w:ascii="仿宋_GB2312" w:hAnsi="仿宋_GB2312" w:cs="仿宋_GB2312" w:eastAsia="仿宋_GB2312"/>
                <w:sz w:val="28"/>
                <w:color w:val="000000"/>
              </w:rPr>
              <w:t>(1)重点培训人员:越西县防返贫监测系统中的安置点劳动力、脱贫户(含不稳定户)劳动力、边缘易致贫户劳动力、突发严重困难户劳动力、易地搬迁安置点劳动力等。</w:t>
            </w:r>
          </w:p>
          <w:p>
            <w:pPr>
              <w:pStyle w:val="null3"/>
              <w:spacing w:after="120"/>
              <w:ind w:firstLine="560"/>
              <w:jc w:val="both"/>
            </w:pPr>
            <w:r>
              <w:rPr>
                <w:rFonts w:ascii="仿宋_GB2312" w:hAnsi="仿宋_GB2312" w:cs="仿宋_GB2312" w:eastAsia="仿宋_GB2312"/>
                <w:sz w:val="28"/>
                <w:color w:val="000000"/>
              </w:rPr>
              <w:t>(2)其他有培训就业意愿的各类城乡劳动力:农村转移就业劳动力、返乡农民工、两后生、退役未就业军人、未就业高校毕业生等。</w:t>
            </w:r>
          </w:p>
          <w:p>
            <w:pPr>
              <w:pStyle w:val="null3"/>
              <w:spacing w:after="120"/>
              <w:ind w:firstLine="560"/>
              <w:jc w:val="both"/>
            </w:pPr>
            <w:r>
              <w:rPr>
                <w:rFonts w:ascii="仿宋_GB2312" w:hAnsi="仿宋_GB2312" w:cs="仿宋_GB2312" w:eastAsia="仿宋_GB2312"/>
                <w:sz w:val="28"/>
                <w:color w:val="000000"/>
              </w:rPr>
              <w:t>(3)有培训就业意愿的特殊群体:有一定劳动能力的残疾人、社区戒毒康复和矫政人员、刑满释放人员等。</w:t>
            </w:r>
          </w:p>
          <w:p>
            <w:pPr>
              <w:pStyle w:val="null3"/>
              <w:spacing w:after="120"/>
              <w:ind w:firstLine="4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4）培训年龄要求：16-50周岁内（挖掘铲运和桩式机械司机、起重装卸机操作工年龄范围18-45周岁内）。</w:t>
            </w:r>
          </w:p>
          <w:p>
            <w:pPr>
              <w:pStyle w:val="null3"/>
              <w:ind w:firstLine="280"/>
              <w:jc w:val="left"/>
            </w:pPr>
            <w:r>
              <w:rPr>
                <w:rFonts w:ascii="仿宋_GB2312" w:hAnsi="仿宋_GB2312" w:cs="仿宋_GB2312" w:eastAsia="仿宋_GB2312"/>
                <w:sz w:val="28"/>
                <w:color w:val="000000"/>
              </w:rPr>
              <w:t>3.培训机构基本要求：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1）具有满足培训任务需要的师资力量和管理人员，具有培训专业的理论教师和实作指导教师，教师符合国家规定的资格和任职条件，持有相应的教师资格或专业技术资格证。</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2）有与办学规模相适应的培训场所，具有满足开展培训专业所需的教学场地、设施设备和相应的实作材料，教学和技能训练需要的教学、实习、实验设施和设备。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3）有健全的培训质量保证及评估体系和教学管理制度，内部管理规范，设置有与投标培训项目相对应的课程，以及相适应的教学大纲、教材、教学管理经验。</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4）有专职工作人员对学员进行就业指导，并有良好稳定的就业渠道。</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5）投标人中标后其投入教师须为全州职业技能培训师资入库人员。</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6）培训课时要求：参照《凉山州人力资源和社会保障局 凉山州财政局关于做好2024年度职业技能培训工作的通知》(凉人社发【2024】13号)文件的要求执行。</w:t>
            </w:r>
          </w:p>
          <w:p>
            <w:pPr>
              <w:pStyle w:val="null3"/>
              <w:spacing w:after="120"/>
              <w:ind w:firstLine="560"/>
              <w:jc w:val="both"/>
            </w:pPr>
            <w:r>
              <w:rPr>
                <w:rFonts w:ascii="仿宋_GB2312" w:hAnsi="仿宋_GB2312" w:cs="仿宋_GB2312" w:eastAsia="仿宋_GB2312"/>
                <w:sz w:val="28"/>
                <w:color w:val="000000"/>
              </w:rPr>
              <w:t>4.培训内容和质量要求：</w:t>
            </w:r>
          </w:p>
          <w:p>
            <w:pPr>
              <w:pStyle w:val="null3"/>
              <w:spacing w:after="120"/>
              <w:ind w:firstLine="560"/>
              <w:jc w:val="both"/>
            </w:pPr>
            <w:r>
              <w:rPr>
                <w:rFonts w:ascii="仿宋_GB2312" w:hAnsi="仿宋_GB2312" w:cs="仿宋_GB2312" w:eastAsia="仿宋_GB2312"/>
                <w:sz w:val="28"/>
                <w:color w:val="000000"/>
              </w:rPr>
              <w:t>培训要合理安排理论学习与实际操作时间，以实际操作为主，提高培训实效，其中实际操作培训时间不少于总培训时间的</w:t>
            </w:r>
            <w:r>
              <w:rPr>
                <w:rFonts w:ascii="仿宋_GB2312" w:hAnsi="仿宋_GB2312" w:cs="仿宋_GB2312" w:eastAsia="仿宋_GB2312"/>
                <w:sz w:val="28"/>
                <w:color w:val="000000"/>
              </w:rPr>
              <w:t>2/3。培训内容针对专业技能培训、《通识》培训、消防安全培训（森林草原防灭火安全讲解）禁毒防艾，同时加强知识法律常识、职业道德、安全生产、进城务工的培训，并严格按照经审批的培训实施方案和培训教学计划实施；认真组织开展职业技能鉴定。培训对象、内容、台帐、质量、管理、补贴标准和资金监督拨付等按照凉山州人力资源和社会保障局 凉山州财政局《关于精准开展技能培训提高培训实效的通知》（凉人社办发【2022】23号）、《关于进一步做好职业技能提升行动专项资金使用管理工作的通知》(凉人社办发【2020】49号）、《关于进一步加强职业技能培训管理提升培训质量的通知》(凉人社办发【2021】50号）、《关于修改&lt;关于进一步加强职业技能培训管理提升培训质量的通知&gt;部分条款的通知》（凉人社办发【2021】63号）、《关于贯彻中央和省级就业创业补助资金管理办法的实施意见》(凉财社【2019】81号)、凉山州人力资源和社会保障局关于印发《凉山州就业技能培训工作管理办法》（凉人社发【2020】14号）、《关于做好2024年度职业技能培训工作的通知》）（凉人社发【2024】13 号）、凉山州人力资源和社会保障局 凉山州财政局《关于做好2025年度全州人社系统政府补贴性职业技能培训工种的通知》(凉人社发【2025】4号)文件执行。培训机构对有就业意愿的学员应积极组织推荐就业，并做好就业推荐的跟踪服务记录。</w:t>
            </w:r>
          </w:p>
          <w:p>
            <w:pPr>
              <w:pStyle w:val="null3"/>
              <w:spacing w:after="120"/>
              <w:ind w:firstLine="560"/>
              <w:jc w:val="both"/>
            </w:pPr>
            <w:r>
              <w:rPr>
                <w:rFonts w:ascii="仿宋_GB2312" w:hAnsi="仿宋_GB2312" w:cs="仿宋_GB2312" w:eastAsia="仿宋_GB2312"/>
                <w:sz w:val="28"/>
                <w:color w:val="000000"/>
              </w:rPr>
              <w:t>5.培训管理与监督：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在教学点进行集中培训，确保学员安全，培训机构在开展培训和组织相关活动期间，必须加强对学员的教育管理，强化各类安全教育，特别是禁止酗酒、往返途中禁止乘座非法营运车辆等，并与之签订安全责任书，确保人身安全，若因管理不善出现安全事故，由培训机构负全责。学员在培训期间和往返途中，如不服从管理人员安排，培训期间出现的安全问题由培训学员自行负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开班申请：每次开班前</w:t>
            </w:r>
            <w:r>
              <w:rPr>
                <w:rFonts w:ascii="仿宋_GB2312" w:hAnsi="仿宋_GB2312" w:cs="仿宋_GB2312" w:eastAsia="仿宋_GB2312"/>
                <w:sz w:val="28"/>
                <w:color w:val="000000"/>
              </w:rPr>
              <w:t>3日向越西县人力资源和社会保障局报送开班申请的相关资料，并填写开班申请表。制作好培训花名册,对培训学员编制学号，且告知培训学员本人，不得随意变更。</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培训信息实行实名制管理：培训信息全部进入</w:t>
            </w:r>
            <w:r>
              <w:rPr>
                <w:rFonts w:ascii="仿宋_GB2312" w:hAnsi="仿宋_GB2312" w:cs="仿宋_GB2312" w:eastAsia="仿宋_GB2312"/>
                <w:sz w:val="28"/>
                <w:color w:val="000000"/>
              </w:rPr>
              <w:t>“四川公共就业创业服务管理信息系统V3.0”后。培训机构应于开班前3日内进行培训人员信息实名制录入，否则不予开班。</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加强过程监管：县人社局、县就业局、县财政局及项目所在地乡镇对本次项目实施情况进行全过程严格监管，对培训机构实施培训情况开展定期或不定期抽查，并针对检查出的问题提出整改意见，培训机构应限期整改。对弄虚作假和不按规定要求整改的培训机构，不予拨付培训项目补贴。</w:t>
            </w:r>
          </w:p>
          <w:p>
            <w:pPr>
              <w:pStyle w:val="null3"/>
              <w:spacing w:after="120"/>
              <w:ind w:firstLine="560"/>
              <w:jc w:val="both"/>
            </w:pPr>
            <w:r>
              <w:rPr>
                <w:rFonts w:ascii="仿宋_GB2312" w:hAnsi="仿宋_GB2312" w:cs="仿宋_GB2312" w:eastAsia="仿宋_GB2312"/>
                <w:sz w:val="28"/>
                <w:color w:val="000000"/>
              </w:rPr>
              <w:t>6、培训服务要求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1）投标人应按照凉山州人力资源和社会保障局 凉山州财政局《关于精准开展技能培训提高培训实效的通知》（凉人社办发【2022】23号）、《关于进一步加强职业技能培训管理提升培训质量的通知》 （凉人社办发【2021】50号）、《关于修改&lt;关于进一步加强职业技能培训管理提升培训质量的通知&gt;部分条款的通知》（凉人社办发【2021】63号）、《关于印发凉山就业技能培训工作管理办法的通知》（凉人社办发【2020】14号）、《关于进一步做好重点就业群体补贴性职业技能培训工作的通知 》（凉人社发【2023】25号）、《关于做好2024年度职业技能培训工作的通知 》（凉人社发【2024】13 号）文件完成本项目。在组织就业技能培训时，需严格按照相关文件规范组织，制定教学计划，确保培训时间和质量。培训前应将培训专业（工种）、培训计划、培训等级和监督电话报越西县人力资源和社会保障局，并公开张贴在培训场所显著位置。</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2）投标人应承担培训期间所产生的一切费用(包括授课人员的讲课费、住宿费、交通费、餐费以及学员的教材费、资料费、实操费，信息化手段和后续跟踪服务费、技能证书鉴定及办证费等)。</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3）凡是发现弄虚作假行为、骗取培训补贴资金的单位和个人，将视其情节轻重，按照《财政违法处罚处分条例》进行严肃处理，追回有关财政资金；对构成犯罪的，要依法追究其刑事责任。</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4）中标人需按照采购人的要求完善各种培训相关材料，接受各级部门的监督检查。</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5）中标人在培训前应根据国家职业标准和当前有关职业发展状况及本机构的实际培训条件，制定职业（工种）的培训方案。</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6）中标人需提供培训所需的器材、耗材及其他设施、设备。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中标人应具有专人整理资料，对培训过程中形成的文字、图片、音像等资料应及时收集整理，归档备查。中标人教学内容要注重针对性、实用性和规范性，并做好学员的后续跟踪服务,做好培训台账。注册地不在凉山州的培训机构需承诺成交后在项目所在地配置办公室及资料存档室，在项目所在地配备专管人员负责后续服务及档案管理，以备各级部门的相关检查。</w:t>
            </w:r>
          </w:p>
          <w:p>
            <w:pPr>
              <w:pStyle w:val="null3"/>
              <w:spacing w:after="120"/>
              <w:ind w:firstLine="560"/>
              <w:jc w:val="both"/>
            </w:pPr>
            <w:r>
              <w:rPr>
                <w:rFonts w:ascii="仿宋_GB2312" w:hAnsi="仿宋_GB2312" w:cs="仿宋_GB2312" w:eastAsia="仿宋_GB2312"/>
                <w:sz w:val="28"/>
                <w:color w:val="000000"/>
              </w:rPr>
              <w:t>7、投标人注册地不在凉山彝族自治州内的培训机构成交，在签订合同前需在凉山彝族自治州人力资源和社会保障局进行备案后方可开展培训工作。培训开班前采购人将核实备案情况，如未备案将不予开班。</w:t>
            </w:r>
          </w:p>
          <w:p>
            <w:pPr>
              <w:pStyle w:val="null3"/>
              <w:spacing w:after="120"/>
              <w:ind w:firstLine="560"/>
              <w:jc w:val="both"/>
            </w:pPr>
            <w:r>
              <w:rPr>
                <w:rFonts w:ascii="仿宋_GB2312" w:hAnsi="仿宋_GB2312" w:cs="仿宋_GB2312" w:eastAsia="仿宋_GB2312"/>
                <w:sz w:val="28"/>
                <w:color w:val="000000"/>
              </w:rPr>
              <w:t>8、投标要求</w:t>
            </w:r>
          </w:p>
          <w:p>
            <w:pPr>
              <w:pStyle w:val="null3"/>
              <w:spacing w:after="120"/>
              <w:ind w:firstLine="560"/>
              <w:jc w:val="both"/>
            </w:pPr>
            <w:r>
              <w:rPr>
                <w:rFonts w:ascii="仿宋_GB2312" w:hAnsi="仿宋_GB2312" w:cs="仿宋_GB2312" w:eastAsia="仿宋_GB2312"/>
                <w:sz w:val="28"/>
                <w:color w:val="000000"/>
              </w:rPr>
              <w:t>本项目投标人可投本项目所有包，但中标包件最多不能超过</w:t>
            </w:r>
            <w:r>
              <w:rPr>
                <w:rFonts w:ascii="仿宋_GB2312" w:hAnsi="仿宋_GB2312" w:cs="仿宋_GB2312" w:eastAsia="仿宋_GB2312"/>
                <w:sz w:val="28"/>
                <w:color w:val="000000"/>
              </w:rPr>
              <w:t>4个，评审顺序为包1、包2、包3、包4、包5、包6、包7，投标人若确定为前面任意四个包件的第一中标候选人，则不再作为后面包件投标人的第一候选中标人。若出现其中一包合格的投标人不足3家的情况，则此包做废标处理。</w:t>
            </w:r>
          </w:p>
          <w:p>
            <w:pPr>
              <w:pStyle w:val="null3"/>
              <w:spacing w:after="120"/>
              <w:ind w:firstLine="560"/>
              <w:jc w:val="both"/>
            </w:pPr>
            <w:r>
              <w:rPr>
                <w:rFonts w:ascii="仿宋_GB2312" w:hAnsi="仿宋_GB2312" w:cs="仿宋_GB2312" w:eastAsia="仿宋_GB2312"/>
                <w:sz w:val="28"/>
                <w:color w:val="000000"/>
              </w:rPr>
              <w:t>9、本项目履约过程中涉及培训工种、培训补贴、交通生活补贴、验收资料等标准有调整的，根据省州新文件规定及群众实际培训需求调整补充。</w:t>
            </w:r>
          </w:p>
          <w:p>
            <w:pPr>
              <w:pStyle w:val="null3"/>
              <w:spacing w:after="120"/>
              <w:ind w:firstLine="560"/>
              <w:jc w:val="both"/>
            </w:pPr>
            <w:r>
              <w:rPr>
                <w:rFonts w:ascii="仿宋_GB2312" w:hAnsi="仿宋_GB2312" w:cs="仿宋_GB2312" w:eastAsia="仿宋_GB2312"/>
                <w:sz w:val="28"/>
                <w:color w:val="000000"/>
              </w:rPr>
              <w:t>10、退出机制</w:t>
            </w:r>
          </w:p>
          <w:p>
            <w:pPr>
              <w:pStyle w:val="null3"/>
              <w:spacing w:after="120"/>
              <w:ind w:firstLine="560"/>
              <w:jc w:val="both"/>
            </w:pPr>
            <w:r>
              <w:rPr>
                <w:rFonts w:ascii="仿宋_GB2312" w:hAnsi="仿宋_GB2312" w:cs="仿宋_GB2312" w:eastAsia="仿宋_GB2312"/>
                <w:sz w:val="28"/>
                <w:color w:val="000000"/>
              </w:rPr>
              <w:t>中标人有下述情形之一的，取消或终止其培训资格，并视情况进行责任追究：</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1）未能按期履行培训协议的。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2）任意减少培训内容和培训课时，以及在培训过程中弄虚作假、培训质量低劣、学员反映强烈的。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3）将所承担的培训教学任务委托或承包给其他组织或个人的。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4）制度不全、管理不善，造成学员在培训期间违法乱纪或发生重大伤亡事故的。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5）申报技能培训补贴材料弄虚作假的。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6）违反国家法律法规或政策规定的其他情形，并在社会上造成不良影响的。</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标的名称：彝绣（专项）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培训内容及相关要求</w:t>
            </w:r>
          </w:p>
        </w:tc>
        <w:tc>
          <w:tcPr>
            <w:tcW w:type="dxa" w:w="5814"/>
          </w:tcPr>
          <w:p>
            <w:pPr>
              <w:pStyle w:val="null3"/>
              <w:ind w:firstLine="560"/>
              <w:jc w:val="left"/>
            </w:pPr>
            <w:r>
              <w:rPr>
                <w:rFonts w:ascii="仿宋_GB2312" w:hAnsi="仿宋_GB2312" w:cs="仿宋_GB2312" w:eastAsia="仿宋_GB2312"/>
                <w:sz w:val="28"/>
                <w:color w:val="000000"/>
              </w:rPr>
              <w:t>1.执行的相关文件</w:t>
            </w:r>
          </w:p>
          <w:p>
            <w:pPr>
              <w:pStyle w:val="null3"/>
              <w:ind w:firstLine="560"/>
              <w:jc w:val="left"/>
            </w:pPr>
            <w:r>
              <w:rPr>
                <w:rFonts w:ascii="仿宋_GB2312" w:hAnsi="仿宋_GB2312" w:cs="仿宋_GB2312" w:eastAsia="仿宋_GB2312"/>
                <w:sz w:val="28"/>
                <w:color w:val="000000"/>
              </w:rPr>
              <w:t>培训对象、内容、台账、质量、管理、补贴标准和资金监督拨付等按照《凉山州人力资源和社会保障局凉山州财政局关于精准开展技能培训提高培训实效的通知》（凉人社办发【</w:t>
            </w:r>
            <w:r>
              <w:rPr>
                <w:rFonts w:ascii="仿宋_GB2312" w:hAnsi="仿宋_GB2312" w:cs="仿宋_GB2312" w:eastAsia="仿宋_GB2312"/>
                <w:sz w:val="28"/>
                <w:color w:val="000000"/>
              </w:rPr>
              <w:t>2022】23号）、《凉山州人力资源和社会保障局 凉山州财政局关于进一步做好职业技能提升专账资金使用管理工作的通知》（凉人社办发【2020】49号）、《凉山州人力资源和社会保障局 凉山州财政局关于进一步加强职业技能培训管理提升培训质量的通知》（凉人社办发【2021】50号）、《凉山州人力资源和社会保障局 凉山州财政局关于修改&lt;关于进一步加强职业技能培训管理提升培训质量的通知&gt;部分条款的通知》（凉人社办发【2021】63号）、《凉山州财政局 凉山州人力资源和社会保障局关于贯彻&lt;中央和省级就业创业补助资金管理办法&gt;的实施意见》（凉财社【2019】81号）、《凉山州人力资源和社会保障局 凉山州财政局关于进一步做好重点就业群体补贴性职业技能培训工作的通知》(凉人社发【2023】25号)、《凉山州人力资源和社会保障局 凉山州财政局关于做好2024年度职业技能培训工作的通知》(凉人社发【2024】13号)、《凉山州人力资源和社会保障局 凉山州财政局关于做好2025年度全州人社系统政府补贴性职业技能培训工作的通知》(凉人社发【2025】4号)文件的要求执行。以上文件有新规定的，按新规定要求执行。</w:t>
            </w:r>
          </w:p>
          <w:p>
            <w:pPr>
              <w:pStyle w:val="null3"/>
              <w:spacing w:after="120"/>
              <w:ind w:firstLine="560"/>
              <w:jc w:val="both"/>
            </w:pPr>
            <w:r>
              <w:rPr>
                <w:rFonts w:ascii="仿宋_GB2312" w:hAnsi="仿宋_GB2312" w:cs="仿宋_GB2312" w:eastAsia="仿宋_GB2312"/>
                <w:sz w:val="28"/>
                <w:color w:val="000000"/>
              </w:rPr>
              <w:t>2.培训对象:</w:t>
            </w:r>
          </w:p>
          <w:p>
            <w:pPr>
              <w:pStyle w:val="null3"/>
              <w:spacing w:after="120"/>
              <w:ind w:firstLine="560"/>
              <w:jc w:val="both"/>
            </w:pPr>
            <w:r>
              <w:rPr>
                <w:rFonts w:ascii="仿宋_GB2312" w:hAnsi="仿宋_GB2312" w:cs="仿宋_GB2312" w:eastAsia="仿宋_GB2312"/>
                <w:sz w:val="28"/>
                <w:color w:val="000000"/>
              </w:rPr>
              <w:t>(1)重点培训人员:越西县防返贫监测系统中的安置点劳动力、脱贫户(含不稳定户)劳动力、边缘易致贫户劳动力、突发严重困难户劳动力、易地搬迁安置点劳动力等。</w:t>
            </w:r>
          </w:p>
          <w:p>
            <w:pPr>
              <w:pStyle w:val="null3"/>
              <w:spacing w:after="120"/>
              <w:ind w:firstLine="560"/>
              <w:jc w:val="both"/>
            </w:pPr>
            <w:r>
              <w:rPr>
                <w:rFonts w:ascii="仿宋_GB2312" w:hAnsi="仿宋_GB2312" w:cs="仿宋_GB2312" w:eastAsia="仿宋_GB2312"/>
                <w:sz w:val="28"/>
                <w:color w:val="000000"/>
              </w:rPr>
              <w:t>(2)其他有培训就业意愿的各类城乡劳动力:农村转移就业劳动力、返乡农民工、两后生、退役未就业军人、未就业高校毕业生等。</w:t>
            </w:r>
          </w:p>
          <w:p>
            <w:pPr>
              <w:pStyle w:val="null3"/>
              <w:spacing w:after="120"/>
              <w:ind w:firstLine="560"/>
              <w:jc w:val="both"/>
            </w:pPr>
            <w:r>
              <w:rPr>
                <w:rFonts w:ascii="仿宋_GB2312" w:hAnsi="仿宋_GB2312" w:cs="仿宋_GB2312" w:eastAsia="仿宋_GB2312"/>
                <w:sz w:val="28"/>
                <w:color w:val="000000"/>
              </w:rPr>
              <w:t>(3)有培训就业意愿的特殊群体:有一定劳动能力的残疾人、社区戒毒康复和矫政人员、刑满释放人员等。</w:t>
            </w:r>
          </w:p>
          <w:p>
            <w:pPr>
              <w:pStyle w:val="null3"/>
              <w:spacing w:after="120"/>
              <w:ind w:firstLine="4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4）培训年龄要求：16-50周岁内（挖掘铲运和桩式机械司机、起重装卸机操作工年龄范围18-45周岁内）。</w:t>
            </w:r>
          </w:p>
          <w:p>
            <w:pPr>
              <w:pStyle w:val="null3"/>
              <w:ind w:firstLine="280"/>
              <w:jc w:val="left"/>
            </w:pPr>
            <w:r>
              <w:rPr>
                <w:rFonts w:ascii="仿宋_GB2312" w:hAnsi="仿宋_GB2312" w:cs="仿宋_GB2312" w:eastAsia="仿宋_GB2312"/>
                <w:sz w:val="28"/>
                <w:color w:val="000000"/>
              </w:rPr>
              <w:t>3.培训机构基本要求：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1）具有满足培训任务需要的师资力量和管理人员，具有培训专业的理论教师和实作指导教师，教师符合国家规定的资格和任职条件，持有相应的教师资格或专业技术资格证。</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2）有与办学规模相适应的培训场所，具有满足开展培训专业所需的教学场地、设施设备和相应的实作材料，教学和技能训练需要的教学、实习、实验设施和设备。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3）有健全的培训质量保证及评估体系和教学管理制度，内部管理规范，设置有与投标培训项目相对应的课程，以及相适应的教学大纲、教材、教学管理经验。</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4）有专职工作人员对学员进行就业指导，并有良好稳定的就业渠道。</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5）投标人中标后其投入教师须为全州职业技能培训师资入库人员。</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6）培训课时要求：参照《凉山州人力资源和社会保障局 凉山州财政局关于做好2024年度职业技能培训工作的通知》(凉人社发【2024】13号)文件的要求执行。</w:t>
            </w:r>
          </w:p>
          <w:p>
            <w:pPr>
              <w:pStyle w:val="null3"/>
              <w:spacing w:after="120"/>
              <w:ind w:firstLine="560"/>
              <w:jc w:val="both"/>
            </w:pPr>
            <w:r>
              <w:rPr>
                <w:rFonts w:ascii="仿宋_GB2312" w:hAnsi="仿宋_GB2312" w:cs="仿宋_GB2312" w:eastAsia="仿宋_GB2312"/>
                <w:sz w:val="28"/>
                <w:color w:val="000000"/>
              </w:rPr>
              <w:t>4.培训内容和质量要求：</w:t>
            </w:r>
          </w:p>
          <w:p>
            <w:pPr>
              <w:pStyle w:val="null3"/>
              <w:spacing w:after="120"/>
              <w:ind w:firstLine="560"/>
              <w:jc w:val="both"/>
            </w:pPr>
            <w:r>
              <w:rPr>
                <w:rFonts w:ascii="仿宋_GB2312" w:hAnsi="仿宋_GB2312" w:cs="仿宋_GB2312" w:eastAsia="仿宋_GB2312"/>
                <w:sz w:val="28"/>
                <w:color w:val="000000"/>
              </w:rPr>
              <w:t>培训要合理安排理论学习与实际操作时间，以实际操作为主，提高培训实效，其中实际操作培训时间不少于总培训时间的</w:t>
            </w:r>
            <w:r>
              <w:rPr>
                <w:rFonts w:ascii="仿宋_GB2312" w:hAnsi="仿宋_GB2312" w:cs="仿宋_GB2312" w:eastAsia="仿宋_GB2312"/>
                <w:sz w:val="28"/>
                <w:color w:val="000000"/>
              </w:rPr>
              <w:t>2/3。培训内容针对专业技能培训、《通识》培训、消防安全培训（森林草原防灭火安全讲解）禁毒防艾，同时加强知识法律常识、职业道德、安全生产、进城务工的培训，并严格按照经审批的培训实施方案和培训教学计划实施；认真组织开展职业技能鉴定。培训对象、内容、台帐、质量、管理、补贴标准和资金监督拨付等按照凉山州人力资源和社会保障局 凉山州财政局《关于精准开展技能培训提高培训实效的通知》（凉人社办发【2022】23号）、《关于进一步做好职业技能提升行动专项资金使用管理工作的通知》(凉人社办发【2020】49号）、《关于进一步加强职业技能培训管理提升培训质量的通知》(凉人社办发【2021】50号）、《关于修改&lt;关于进一步加强职业技能培训管理提升培训质量的通知&gt;部分条款的通知》（凉人社办发【2021】63号）、《关于贯彻中央和省级就业创业补助资金管理办法的实施意见》(凉财社【2019】81号)、凉山州人力资源和社会保障局关于印发《凉山州就业技能培训工作管理办法》（凉人社发【2020】14号）、《关于做好2024年度职业技能培训工作的通知》）（凉人社发【2024】13 号）、凉山州人力资源和社会保障局 凉山州财政局《关于做好2025年度全州人社系统政府补贴性职业技能培训工种的通知》(凉人社发【2025】4号)文件执行。培训机构对有就业意愿的学员应积极组织推荐就业，并做好就业推荐的跟踪服务记录。</w:t>
            </w:r>
          </w:p>
          <w:p>
            <w:pPr>
              <w:pStyle w:val="null3"/>
              <w:spacing w:after="120"/>
              <w:ind w:firstLine="560"/>
              <w:jc w:val="both"/>
            </w:pPr>
            <w:r>
              <w:rPr>
                <w:rFonts w:ascii="仿宋_GB2312" w:hAnsi="仿宋_GB2312" w:cs="仿宋_GB2312" w:eastAsia="仿宋_GB2312"/>
                <w:sz w:val="28"/>
                <w:color w:val="000000"/>
              </w:rPr>
              <w:t>5.培训管理与监督：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在教学点进行集中培训，确保学员安全，培训机构在开展培训和组织相关活动期间，必须加强对学员的教育管理，强化各类安全教育，特别是禁止酗酒、往返途中禁止乘座非法营运车辆等，并与之签订安全责任书，确保人身安全，若因管理不善出现安全事故，由培训机构负全责。学员在培训期间和往返途中，如不服从管理人员安排，培训期间出现的安全问题由培训学员自行负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开班申请：每次开班前</w:t>
            </w:r>
            <w:r>
              <w:rPr>
                <w:rFonts w:ascii="仿宋_GB2312" w:hAnsi="仿宋_GB2312" w:cs="仿宋_GB2312" w:eastAsia="仿宋_GB2312"/>
                <w:sz w:val="28"/>
                <w:color w:val="000000"/>
              </w:rPr>
              <w:t>3日向越西县人力资源和社会保障局报送开班申请的相关资料，并填写开班申请表。制作好培训花名册,对培训学员编制学号，且告知培训学员本人，不得随意变更。</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培训信息实行实名制管理：培训信息全部进入</w:t>
            </w:r>
            <w:r>
              <w:rPr>
                <w:rFonts w:ascii="仿宋_GB2312" w:hAnsi="仿宋_GB2312" w:cs="仿宋_GB2312" w:eastAsia="仿宋_GB2312"/>
                <w:sz w:val="28"/>
                <w:color w:val="000000"/>
              </w:rPr>
              <w:t>“四川公共就业创业服务管理信息系统V3.0”后。培训机构应于开班前3日内进行培训人员信息实名制录入，否则不予开班。</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加强过程监管：县人社局、县就业局、县财政局及项目所在地乡镇对本次项目实施情况进行全过程严格监管，对培训机构实施培训情况开展定期或不定期抽查，并针对检查出的问题提出整改意见，培训机构应限期整改。对弄虚作假和不按规定要求整改的培训机构，不予拨付培训项目补贴。</w:t>
            </w:r>
          </w:p>
          <w:p>
            <w:pPr>
              <w:pStyle w:val="null3"/>
              <w:spacing w:after="120"/>
              <w:ind w:firstLine="560"/>
              <w:jc w:val="both"/>
            </w:pPr>
            <w:r>
              <w:rPr>
                <w:rFonts w:ascii="仿宋_GB2312" w:hAnsi="仿宋_GB2312" w:cs="仿宋_GB2312" w:eastAsia="仿宋_GB2312"/>
                <w:sz w:val="28"/>
                <w:color w:val="000000"/>
              </w:rPr>
              <w:t>6、培训服务要求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1）投标人应按照凉山州人力资源和社会保障局 凉山州财政局《关于精准开展技能培训提高培训实效的通知》（凉人社办发【2022】23号）、《关于进一步加强职业技能培训管理提升培训质量的通知》 （凉人社办发【2021】50号）、《关于修改&lt;关于进一步加强职业技能培训管理提升培训质量的通知&gt;部分条款的通知》（凉人社办发【2021】63号）、《关于印发凉山就业技能培训工作管理办法的通知》（凉人社办发【2020】14号）、《关于进一步做好重点就业群体补贴性职业技能培训工作的通知 》（凉人社发【2023】25号）、《关于做好2024年度职业技能培训工作的通知 》（凉人社发【2024】13 号）文件完成本项目。在组织就业技能培训时，需严格按照相关文件规范组织，制定教学计划，确保培训时间和质量。培训前应将培训专业（工种）、培训计划、培训等级和监督电话报越西县人力资源和社会保障局，并公开张贴在培训场所显著位置。</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2）投标人应承担培训期间所产生的一切费用(包括授课人员的讲课费、住宿费、交通费、餐费以及学员的教材费、资料费、实操费，信息化手段和后续跟踪服务费、技能证书鉴定及办证费等)。</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3）凡是发现弄虚作假行为、骗取培训补贴资金的单位和个人，将视其情节轻重，按照《财政违法处罚处分条例》进行严肃处理，追回有关财政资金；对构成犯罪的，要依法追究其刑事责任。</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4）中标人需按照采购人的要求完善各种培训相关材料，接受各级部门的监督检查。</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5）中标人在培训前应根据国家职业标准和当前有关职业发展状况及本机构的实际培训条件，制定职业（工种）的培训方案。</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6）中标人需提供培训所需的器材、耗材及其他设施、设备。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中标人应具有专人整理资料，对培训过程中形成的文字、图片、音像等资料应及时收集整理，归档备查。中标人教学内容要注重针对性、实用性和规范性，并做好学员的后续跟踪服务,做好培训台账。注册地不在凉山州的培训机构需承诺成交后在项目所在地配置办公室及资料存档室，在项目所在地配备专管人员负责后续服务及档案管理，以备各级部门的相关检查。</w:t>
            </w:r>
          </w:p>
          <w:p>
            <w:pPr>
              <w:pStyle w:val="null3"/>
              <w:spacing w:after="120"/>
              <w:ind w:firstLine="560"/>
              <w:jc w:val="both"/>
            </w:pPr>
            <w:r>
              <w:rPr>
                <w:rFonts w:ascii="仿宋_GB2312" w:hAnsi="仿宋_GB2312" w:cs="仿宋_GB2312" w:eastAsia="仿宋_GB2312"/>
                <w:sz w:val="28"/>
                <w:color w:val="000000"/>
              </w:rPr>
              <w:t>7、投标人注册地不在凉山彝族自治州内的培训机构成交，在签订合同前需在凉山彝族自治州人力资源和社会保障局进行备案后方可开展培训工作。培训开班前采购人将核实备案情况，如未备案将不予开班。</w:t>
            </w:r>
          </w:p>
          <w:p>
            <w:pPr>
              <w:pStyle w:val="null3"/>
              <w:spacing w:after="120"/>
              <w:ind w:firstLine="560"/>
              <w:jc w:val="both"/>
            </w:pPr>
            <w:r>
              <w:rPr>
                <w:rFonts w:ascii="仿宋_GB2312" w:hAnsi="仿宋_GB2312" w:cs="仿宋_GB2312" w:eastAsia="仿宋_GB2312"/>
                <w:sz w:val="28"/>
                <w:color w:val="000000"/>
              </w:rPr>
              <w:t>8、投标要求</w:t>
            </w:r>
          </w:p>
          <w:p>
            <w:pPr>
              <w:pStyle w:val="null3"/>
              <w:spacing w:after="120"/>
              <w:ind w:firstLine="560"/>
              <w:jc w:val="both"/>
            </w:pPr>
            <w:r>
              <w:rPr>
                <w:rFonts w:ascii="仿宋_GB2312" w:hAnsi="仿宋_GB2312" w:cs="仿宋_GB2312" w:eastAsia="仿宋_GB2312"/>
                <w:sz w:val="28"/>
                <w:color w:val="000000"/>
              </w:rPr>
              <w:t>本项目投标人可投本项目所有包，但中标包件最多不能超过</w:t>
            </w:r>
            <w:r>
              <w:rPr>
                <w:rFonts w:ascii="仿宋_GB2312" w:hAnsi="仿宋_GB2312" w:cs="仿宋_GB2312" w:eastAsia="仿宋_GB2312"/>
                <w:sz w:val="28"/>
                <w:color w:val="000000"/>
              </w:rPr>
              <w:t>4个，评审顺序为包1、包2、包3、包4、包5、包6、包7，投标人若确定为前面任意四个包件的第一中标候选人，则不再作为后面包件投标人的第一候选中标人。若出现其中一包合格的投标人不足3家的情况，则此包做废标处理。</w:t>
            </w:r>
          </w:p>
          <w:p>
            <w:pPr>
              <w:pStyle w:val="null3"/>
              <w:spacing w:after="120"/>
              <w:ind w:firstLine="560"/>
              <w:jc w:val="both"/>
            </w:pPr>
            <w:r>
              <w:rPr>
                <w:rFonts w:ascii="仿宋_GB2312" w:hAnsi="仿宋_GB2312" w:cs="仿宋_GB2312" w:eastAsia="仿宋_GB2312"/>
                <w:sz w:val="28"/>
                <w:color w:val="000000"/>
              </w:rPr>
              <w:t>9、本项目履约过程中涉及培训工种、培训补贴、交通生活补贴、验收资料等标准有调整的，根据省州新文件规定及群众实际培训需求调整补充。</w:t>
            </w:r>
          </w:p>
          <w:p>
            <w:pPr>
              <w:pStyle w:val="null3"/>
              <w:spacing w:after="120"/>
              <w:ind w:firstLine="560"/>
              <w:jc w:val="both"/>
            </w:pPr>
            <w:r>
              <w:rPr>
                <w:rFonts w:ascii="仿宋_GB2312" w:hAnsi="仿宋_GB2312" w:cs="仿宋_GB2312" w:eastAsia="仿宋_GB2312"/>
                <w:sz w:val="28"/>
                <w:color w:val="000000"/>
              </w:rPr>
              <w:t>10、退出机制</w:t>
            </w:r>
          </w:p>
          <w:p>
            <w:pPr>
              <w:pStyle w:val="null3"/>
              <w:spacing w:after="120"/>
              <w:ind w:firstLine="560"/>
              <w:jc w:val="both"/>
            </w:pPr>
            <w:r>
              <w:rPr>
                <w:rFonts w:ascii="仿宋_GB2312" w:hAnsi="仿宋_GB2312" w:cs="仿宋_GB2312" w:eastAsia="仿宋_GB2312"/>
                <w:sz w:val="28"/>
                <w:color w:val="000000"/>
              </w:rPr>
              <w:t>中标人有下述情形之一的，取消或终止其培训资格，并视情况进行责任追究：</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1）未能按期履行培训协议的。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2）任意减少培训内容和培训课时，以及在培训过程中弄虚作假、培训质量低劣、学员反映强烈的。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3）将所承担的培训教学任务委托或承包给其他组织或个人的。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4）制度不全、管理不善，造成学员在培训期间违法乱纪或发生重大伤亡事故的。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5）申报技能培训补贴材料弄虚作假的。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6）违反国家法律法规或政策规定的其他情形，并在社会上造成不良影响的。</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标的名称：创业培训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培训内容及相关要求</w:t>
            </w:r>
          </w:p>
        </w:tc>
        <w:tc>
          <w:tcPr>
            <w:tcW w:type="dxa" w:w="5814"/>
          </w:tcPr>
          <w:p>
            <w:pPr>
              <w:pStyle w:val="null3"/>
              <w:ind w:firstLine="560"/>
              <w:jc w:val="left"/>
            </w:pPr>
            <w:r>
              <w:rPr>
                <w:rFonts w:ascii="仿宋_GB2312" w:hAnsi="仿宋_GB2312" w:cs="仿宋_GB2312" w:eastAsia="仿宋_GB2312"/>
                <w:sz w:val="28"/>
                <w:color w:val="000000"/>
              </w:rPr>
              <w:t>1.执行的相关文件</w:t>
            </w:r>
          </w:p>
          <w:p>
            <w:pPr>
              <w:pStyle w:val="null3"/>
              <w:ind w:firstLine="560"/>
              <w:jc w:val="left"/>
            </w:pPr>
            <w:r>
              <w:rPr>
                <w:rFonts w:ascii="仿宋_GB2312" w:hAnsi="仿宋_GB2312" w:cs="仿宋_GB2312" w:eastAsia="仿宋_GB2312"/>
                <w:sz w:val="28"/>
                <w:color w:val="000000"/>
              </w:rPr>
              <w:t>培训对象、内容、台账、质量、管理、补贴标准和资金监督拨付等按照《凉山州人力资源和社会保障局凉山州财政局关于精准开展技能培训提高培训实效的通知》（凉人社办发【</w:t>
            </w:r>
            <w:r>
              <w:rPr>
                <w:rFonts w:ascii="仿宋_GB2312" w:hAnsi="仿宋_GB2312" w:cs="仿宋_GB2312" w:eastAsia="仿宋_GB2312"/>
                <w:sz w:val="28"/>
                <w:color w:val="000000"/>
              </w:rPr>
              <w:t>2022】23号）、《凉山州人力资源和社会保障局 凉山州财政局关于进一步做好职业技能提升专账资金使用管理工作的通知》（凉人社办发【2020】49号）、《凉山州人力资源和社会保障局 凉山州财政局关于进一步加强职业技能培训管理提升培训质量的通知》（凉人社办发【2021】50号）、《凉山州人力资源和社会保障局 凉山州财政局关于修改&lt;关于进一步加强职业技能培训管理提升培训质量的通知&gt;部分条款的通知》（凉人社办发【2021】63号）、《凉山州财政局 凉山州人力资源和社会保障局关于贯彻&lt;中央和省级就业创业补助资金管理办法&gt;的实施意见》（凉财社【2019】81号）、《凉山州人力资源和社会保障局 凉山州财政局关于进一步做好重点就业群体补贴性职业技能培训工作的通知》(凉人社发【2023】25号)、《凉山州人力资源和社会保障局 凉山州财政局关于做好2024年度职业技能培训工作的通知》(凉人社发【2024】13号)、《凉山州人力资源和社会保障局 凉山州财政局关于做好2025年度全州人社系统政府补贴性职业技能培训工作的通知》(凉人社发【2025】4号)文件的要求执行。以上文件有新规定的，按新规定要求执行。</w:t>
            </w:r>
          </w:p>
          <w:p>
            <w:pPr>
              <w:pStyle w:val="null3"/>
              <w:spacing w:after="120"/>
              <w:ind w:firstLine="560"/>
              <w:jc w:val="both"/>
            </w:pPr>
            <w:r>
              <w:rPr>
                <w:rFonts w:ascii="仿宋_GB2312" w:hAnsi="仿宋_GB2312" w:cs="仿宋_GB2312" w:eastAsia="仿宋_GB2312"/>
                <w:sz w:val="28"/>
                <w:color w:val="000000"/>
              </w:rPr>
              <w:t>2.培训对象:</w:t>
            </w:r>
          </w:p>
          <w:p>
            <w:pPr>
              <w:pStyle w:val="null3"/>
              <w:spacing w:after="120"/>
              <w:ind w:firstLine="560"/>
              <w:jc w:val="both"/>
            </w:pPr>
            <w:r>
              <w:rPr>
                <w:rFonts w:ascii="仿宋_GB2312" w:hAnsi="仿宋_GB2312" w:cs="仿宋_GB2312" w:eastAsia="仿宋_GB2312"/>
                <w:sz w:val="28"/>
                <w:color w:val="000000"/>
              </w:rPr>
              <w:t>(1)重点培训人员:越西县防返贫监测系统中的安置点劳动力、脱贫户(含不稳定户)劳动力、边缘易致贫户劳动力、突发严重困难户劳动力、易地搬迁安置点劳动力等。</w:t>
            </w:r>
          </w:p>
          <w:p>
            <w:pPr>
              <w:pStyle w:val="null3"/>
              <w:spacing w:after="120"/>
              <w:ind w:firstLine="560"/>
              <w:jc w:val="both"/>
            </w:pPr>
            <w:r>
              <w:rPr>
                <w:rFonts w:ascii="仿宋_GB2312" w:hAnsi="仿宋_GB2312" w:cs="仿宋_GB2312" w:eastAsia="仿宋_GB2312"/>
                <w:sz w:val="28"/>
                <w:color w:val="000000"/>
              </w:rPr>
              <w:t>(2)其他有培训就业意愿的各类城乡劳动力:农村转移就业劳动力、返乡农民工、两后生、退役未就业军人、未就业高校毕业生等。</w:t>
            </w:r>
          </w:p>
          <w:p>
            <w:pPr>
              <w:pStyle w:val="null3"/>
              <w:spacing w:after="120"/>
              <w:ind w:firstLine="560"/>
              <w:jc w:val="both"/>
            </w:pPr>
            <w:r>
              <w:rPr>
                <w:rFonts w:ascii="仿宋_GB2312" w:hAnsi="仿宋_GB2312" w:cs="仿宋_GB2312" w:eastAsia="仿宋_GB2312"/>
                <w:sz w:val="28"/>
                <w:color w:val="000000"/>
              </w:rPr>
              <w:t>(3)有培训就业意愿的特殊群体:有一定劳动能力的残疾人、社区戒毒康复和矫政人员、刑满释放人员等。</w:t>
            </w:r>
          </w:p>
          <w:p>
            <w:pPr>
              <w:pStyle w:val="null3"/>
              <w:spacing w:after="120"/>
              <w:ind w:firstLine="4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4）培训年龄要求：16-50周岁内（挖掘铲运和桩式机械司机、起重装卸机操作工年龄范围18-45周岁内）。</w:t>
            </w:r>
          </w:p>
          <w:p>
            <w:pPr>
              <w:pStyle w:val="null3"/>
              <w:ind w:firstLine="280"/>
              <w:jc w:val="left"/>
            </w:pPr>
            <w:r>
              <w:rPr>
                <w:rFonts w:ascii="仿宋_GB2312" w:hAnsi="仿宋_GB2312" w:cs="仿宋_GB2312" w:eastAsia="仿宋_GB2312"/>
                <w:sz w:val="28"/>
                <w:color w:val="000000"/>
              </w:rPr>
              <w:t>3.培训机构基本要求：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1）具有满足培训任务需要的师资力量和管理人员，具有培训专业的理论教师和实作指导教师，教师符合国家规定的资格和任职条件，持有相应的教师资格或专业技术资格证。</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2）有与办学规模相适应的培训场所，具有满足开展培训专业所需的教学场地、设施设备和相应的实作材料，教学和技能训练需要的教学、实习、实验设施和设备。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3）有健全的培训质量保证及评估体系和教学管理制度，内部管理规范，设置有与投标培训项目相对应的课程，以及相适应的教学大纲、教材、教学管理经验。</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4）有专职工作人员对学员进行就业指导，并有良好稳定的就业渠道。</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5）投标人中标后其投入教师须为全州职业技能培训师资入库人员。</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6）培训课时要求：参照《凉山州人力资源和社会保障局 凉山州财政局关于做好2024年度职业技能培训工作的通知》(凉人社发【2024】13号)文件的要求执行。</w:t>
            </w:r>
          </w:p>
          <w:p>
            <w:pPr>
              <w:pStyle w:val="null3"/>
              <w:spacing w:after="120"/>
              <w:ind w:firstLine="560"/>
              <w:jc w:val="both"/>
            </w:pPr>
            <w:r>
              <w:rPr>
                <w:rFonts w:ascii="仿宋_GB2312" w:hAnsi="仿宋_GB2312" w:cs="仿宋_GB2312" w:eastAsia="仿宋_GB2312"/>
                <w:sz w:val="28"/>
                <w:color w:val="000000"/>
              </w:rPr>
              <w:t>4.培训内容和质量要求：</w:t>
            </w:r>
          </w:p>
          <w:p>
            <w:pPr>
              <w:pStyle w:val="null3"/>
              <w:spacing w:after="120"/>
              <w:ind w:firstLine="560"/>
              <w:jc w:val="both"/>
            </w:pPr>
            <w:r>
              <w:rPr>
                <w:rFonts w:ascii="仿宋_GB2312" w:hAnsi="仿宋_GB2312" w:cs="仿宋_GB2312" w:eastAsia="仿宋_GB2312"/>
                <w:sz w:val="28"/>
                <w:color w:val="000000"/>
              </w:rPr>
              <w:t>培训要合理安排理论学习与实际操作时间，以实际操作为主，提高培训实效，其中实际操作培训时间不少于总培训时间的</w:t>
            </w:r>
            <w:r>
              <w:rPr>
                <w:rFonts w:ascii="仿宋_GB2312" w:hAnsi="仿宋_GB2312" w:cs="仿宋_GB2312" w:eastAsia="仿宋_GB2312"/>
                <w:sz w:val="28"/>
                <w:color w:val="000000"/>
              </w:rPr>
              <w:t>2/3。培训内容针对专业技能培训、《通识》培训、消防安全培训（森林草原防灭火安全讲解）禁毒防艾，同时加强知识法律常识、职业道德、安全生产、进城务工的培训，并严格按照经审批的培训实施方案和培训教学计划实施；认真组织开展职业技能鉴定。培训对象、内容、台帐、质量、管理、补贴标准和资金监督拨付等按照凉山州人力资源和社会保障局 凉山州财政局《关于精准开展技能培训提高培训实效的通知》（凉人社办发【2022】23号）、《关于进一步做好职业技能提升行动专项资金使用管理工作的通知》(凉人社办发【2020】49号）、《关于进一步加强职业技能培训管理提升培训质量的通知》(凉人社办发【2021】50号）、《关于修改&lt;关于进一步加强职业技能培训管理提升培训质量的通知&gt;部分条款的通知》（凉人社办发【2021】63号）、《关于贯彻中央和省级就业创业补助资金管理办法的实施意见》(凉财社【2019】81号)、凉山州人力资源和社会保障局关于印发《凉山州就业技能培训工作管理办法》（凉人社发【2020】14号）、《关于做好2024年度职业技能培训工作的通知》）（凉人社发【2024】13 号）、凉山州人力资源和社会保障局 凉山州财政局《关于做好2025年度全州人社系统政府补贴性职业技能培训工种的通知》(凉人社发【2025】4号)文件执行。培训机构对有就业意愿的学员应积极组织推荐就业，并做好就业推荐的跟踪服务记录。</w:t>
            </w:r>
          </w:p>
          <w:p>
            <w:pPr>
              <w:pStyle w:val="null3"/>
              <w:spacing w:after="120"/>
              <w:ind w:firstLine="560"/>
              <w:jc w:val="both"/>
            </w:pPr>
            <w:r>
              <w:rPr>
                <w:rFonts w:ascii="仿宋_GB2312" w:hAnsi="仿宋_GB2312" w:cs="仿宋_GB2312" w:eastAsia="仿宋_GB2312"/>
                <w:sz w:val="28"/>
                <w:color w:val="000000"/>
              </w:rPr>
              <w:t>5.培训管理与监督：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在教学点进行集中培训，确保学员安全，培训机构在开展培训和组织相关活动期间，必须加强对学员的教育管理，强化各类安全教育，特别是禁止酗酒、往返途中禁止乘座非法营运车辆等，并与之签订安全责任书，确保人身安全，若因管理不善出现安全事故，由培训机构负全责。学员在培训期间和往返途中，如不服从管理人员安排，培训期间出现的安全问题由培训学员自行负责。</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开班申请：每次开班前</w:t>
            </w:r>
            <w:r>
              <w:rPr>
                <w:rFonts w:ascii="仿宋_GB2312" w:hAnsi="仿宋_GB2312" w:cs="仿宋_GB2312" w:eastAsia="仿宋_GB2312"/>
                <w:sz w:val="28"/>
                <w:color w:val="000000"/>
              </w:rPr>
              <w:t>3日向越西县人力资源和社会保障局报送开班申请的相关资料，并填写开班申请表。制作好培训花名册,对培训学员编制学号，且告知培训学员本人，不得随意变更。</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培训信息实行实名制管理：培训信息全部进入</w:t>
            </w:r>
            <w:r>
              <w:rPr>
                <w:rFonts w:ascii="仿宋_GB2312" w:hAnsi="仿宋_GB2312" w:cs="仿宋_GB2312" w:eastAsia="仿宋_GB2312"/>
                <w:sz w:val="28"/>
                <w:color w:val="000000"/>
              </w:rPr>
              <w:t>“四川公共就业创业服务管理信息系统V3.0”后。培训机构应于开班前3日内进行培训人员信息实名制录入，否则不予开班。</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加强过程监管：县人社局、县就业局、县财政局及项目所在地乡镇对本次项目实施情况进行全过程严格监管，对培训机构实施培训情况开展定期或不定期抽查，并针对检查出的问题提出整改意见，培训机构应限期整改。对弄虚作假和不按规定要求整改的培训机构，不予拨付培训项目补贴。</w:t>
            </w:r>
          </w:p>
          <w:p>
            <w:pPr>
              <w:pStyle w:val="null3"/>
              <w:spacing w:after="120"/>
              <w:ind w:firstLine="560"/>
              <w:jc w:val="both"/>
            </w:pPr>
            <w:r>
              <w:rPr>
                <w:rFonts w:ascii="仿宋_GB2312" w:hAnsi="仿宋_GB2312" w:cs="仿宋_GB2312" w:eastAsia="仿宋_GB2312"/>
                <w:sz w:val="28"/>
                <w:color w:val="000000"/>
              </w:rPr>
              <w:t>6、培训服务要求</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1）投标人应按照凉山州人力资源和社会保障局 凉山州财政局《关于精准开展技能培训提高培训实效的通知》（凉人社办发【2022】23号）、《关于进一步加强职业技能培训管理提升培训质量的通知》 （凉人社办发【2021】50号）、《关于修改&lt;关于进一步加强职业技能培训管理提升培训质量的通知&gt;部分条款的通知》（凉人社办发【2021】63号）、《关于印发凉山就业技能培训工作管理办法的通知》（凉人社办发【2020】14号）、《关于进一步做好重点就业群体补贴性职业技能培训工作的通知 》（凉人社发【2023】25号）、《关于做好2024年度职业技能培训工作的通知 》（凉人社发【2024】13 号）文件完成本项目。在组织就业技能培训时，需严格按照相关文件规范组织，制定教学计划，确保培训时间和质量。培训前应将培训专业（工种）、培训计划、培训等级和监督电话报越西县人力资源和社会保障局，并公开张贴在培训场所显著位置。</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2）投标人应承担培训期间所产生的一切费用(包括授课人员的讲课费、住宿费、交通费、餐费以及学员的教材费、资料费、实操费，信息化手段和后续跟踪服务费、技能证书鉴定及办证费等)。</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3）凡是发现弄虚作假行为、骗取培训补贴资金的单位和个人，将视其情节轻重，按照《财政违法处罚处分条例》进行严肃处理，追回有关财政资金；对构成犯罪的，要依法追究其刑事责任。</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4）中标人需按照采购人的要求完善各种培训相关材料，接受各级部门的监督检查。</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5）中标人在培训前应根据国家职业标准和当前有关职业发展状况及本机构的实际培训条件，制定职业（工种）的培训方案。</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6）中标人需提供培训所需的器材、耗材及其他设施、设备。</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中标人应具有专人整理资料，对培训过程中形成的文字、图片、音像等资料应及时收集整理，归档备查。中标人教学内容要注重针对性、实用性和规范性，并做好学员的后续跟踪服务,做好培训台账。注册地不在凉山州的培训机构需承诺成交后在项目所在地配置办公室及资料存档室，在项目所在地配备专管人员负责后续服务及档案管理，以备各级部门的相关检查。</w:t>
            </w:r>
          </w:p>
          <w:p>
            <w:pPr>
              <w:pStyle w:val="null3"/>
              <w:spacing w:after="120"/>
              <w:ind w:firstLine="560"/>
              <w:jc w:val="both"/>
            </w:pPr>
            <w:r>
              <w:rPr>
                <w:rFonts w:ascii="仿宋_GB2312" w:hAnsi="仿宋_GB2312" w:cs="仿宋_GB2312" w:eastAsia="仿宋_GB2312"/>
                <w:sz w:val="28"/>
                <w:color w:val="000000"/>
              </w:rPr>
              <w:t>7、投标人注册地不在凉山彝族自治州内的培训机构成交，在签订合同前需在凉山彝族自治州人力资源和社会保障局进行备案后方可开展培训工作。培训开班前采购人将核实备案情况，如未备案将不予开班。</w:t>
            </w:r>
          </w:p>
          <w:p>
            <w:pPr>
              <w:pStyle w:val="null3"/>
              <w:spacing w:after="120"/>
              <w:ind w:firstLine="560"/>
              <w:jc w:val="both"/>
            </w:pPr>
            <w:r>
              <w:rPr>
                <w:rFonts w:ascii="仿宋_GB2312" w:hAnsi="仿宋_GB2312" w:cs="仿宋_GB2312" w:eastAsia="仿宋_GB2312"/>
                <w:sz w:val="28"/>
                <w:color w:val="000000"/>
              </w:rPr>
              <w:t>8、投标要求</w:t>
            </w:r>
          </w:p>
          <w:p>
            <w:pPr>
              <w:pStyle w:val="null3"/>
              <w:spacing w:after="120"/>
              <w:ind w:firstLine="560"/>
              <w:jc w:val="both"/>
            </w:pPr>
            <w:r>
              <w:rPr>
                <w:rFonts w:ascii="仿宋_GB2312" w:hAnsi="仿宋_GB2312" w:cs="仿宋_GB2312" w:eastAsia="仿宋_GB2312"/>
                <w:sz w:val="28"/>
                <w:color w:val="000000"/>
              </w:rPr>
              <w:t>本项目投标人可投本项目所有包，但中标包件最多不能超过</w:t>
            </w:r>
            <w:r>
              <w:rPr>
                <w:rFonts w:ascii="仿宋_GB2312" w:hAnsi="仿宋_GB2312" w:cs="仿宋_GB2312" w:eastAsia="仿宋_GB2312"/>
                <w:sz w:val="28"/>
                <w:color w:val="000000"/>
              </w:rPr>
              <w:t>4个，评审顺序为包1、包2、包3、包4、包5、包6、包7，投标人若确定为前面任意四个包件的第一中标候选人，则不再作为后面包件投标人的第一候选中标人。若出现其中一包合格的投标人不足3家的情况，则此包做废标处理。</w:t>
            </w:r>
          </w:p>
          <w:p>
            <w:pPr>
              <w:pStyle w:val="null3"/>
              <w:spacing w:after="120"/>
              <w:ind w:firstLine="560"/>
              <w:jc w:val="both"/>
            </w:pPr>
            <w:r>
              <w:rPr>
                <w:rFonts w:ascii="仿宋_GB2312" w:hAnsi="仿宋_GB2312" w:cs="仿宋_GB2312" w:eastAsia="仿宋_GB2312"/>
                <w:sz w:val="28"/>
                <w:color w:val="000000"/>
              </w:rPr>
              <w:t>9、本项目履约过程中涉及培训工种、培训补贴、交通生活补贴、验收资料等标准有调整的，根据省州新文件规定及群众实际培训需求调整补充。</w:t>
            </w:r>
          </w:p>
          <w:p>
            <w:pPr>
              <w:pStyle w:val="null3"/>
              <w:spacing w:after="120"/>
              <w:ind w:firstLine="560"/>
              <w:jc w:val="both"/>
            </w:pPr>
            <w:r>
              <w:rPr>
                <w:rFonts w:ascii="仿宋_GB2312" w:hAnsi="仿宋_GB2312" w:cs="仿宋_GB2312" w:eastAsia="仿宋_GB2312"/>
                <w:sz w:val="28"/>
                <w:color w:val="000000"/>
              </w:rPr>
              <w:t>10、退出机制</w:t>
            </w:r>
          </w:p>
          <w:p>
            <w:pPr>
              <w:pStyle w:val="null3"/>
              <w:spacing w:after="120"/>
              <w:ind w:firstLine="560"/>
              <w:jc w:val="both"/>
            </w:pPr>
            <w:r>
              <w:rPr>
                <w:rFonts w:ascii="仿宋_GB2312" w:hAnsi="仿宋_GB2312" w:cs="仿宋_GB2312" w:eastAsia="仿宋_GB2312"/>
                <w:sz w:val="28"/>
                <w:color w:val="000000"/>
              </w:rPr>
              <w:t>中标人有下述情形之一的，取消或终止其培训资格，并视情况进行责任追究：</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1）未能按期履行培训协议的。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2）任意减少培训内容和培训课时，以及在培训过程中弄虚作假、培训质量低劣、学员反映强烈的。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3）将所承担的培训教学任务委托或承包给其他组织或个人的。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4）制度不全、管理不善，造成学员在培训期间违法乱纪或发生重大伤亡事故的。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5）申报技能培训补贴材料弄虚作假的。</w:t>
            </w:r>
          </w:p>
          <w:p>
            <w:pPr>
              <w:pStyle w:val="null3"/>
              <w:spacing w:after="12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6）违反国家法律法规或政策规定的其他情形，并在社会上造成不良影响的。</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培训任务于2025年10月31日前全部完成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中标人培训机构校本部</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1、履约验收合格，达到付款条件起15日内，据实情况说明为根据实际验收情况，据实结算培训补贴</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协商解决</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培训任务于2025年10月31日前全部完成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越西县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1、培训完成后，验收合格，达到付款条件起15日内，据实情况说明为根据验收情况，据实拨付培训补贴</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协商解决</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培训任务于2025年10月31日前全部完成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越西县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1、培训完成后，履约验收合格，达到付款条件起15日内，据实情况说明为根据履约验收情况，据实拨付培训补贴</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协商解决</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培训任务于2025年10月31日前全部完成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越西县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1、培训完成，履约验收合格，达到付款条件起15日内，据实情况说明为根据验收情况据实拨付培训补贴</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协商解决</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培训任务于2025年10月31日前全部完成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越西县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1、培训完成验收合格，达到付款条件起15日内，据实情况说明为根据验收情况据实拨付培训补贴</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协商解决</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培训任务于2025年10月31日前全部完成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越西县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1、培训完成后，履约验收合格，达到付款条件起15日内，据实情况说明为根据验收情况，据实拨付培训补贴</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协商解决</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培训任务于2025年10月31日前全部完成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越西县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 xml:space="preserve"> （1）培训过程:培训期间录制视频、照片资料保存并按规定U盘报送资料(影像资料:开班、参训学员手持身份证、理论及实训上课情况、考试实操、合影等)。 （2）培训资料验收:①培训学校资质证复印件;②中标通知;③培训协议;④技能培训开班申请表，附:培训方案(教学计划)、安全管理措施、专职任课教师资质佐证材料、管理人员配备名册(身份证复印件)、参训人员报名花名册;⑤学员身份证复印件、学员身份类别证明台账(培训前协调乡村振兴局出具);培训期间考勤表及指纹考勤:⑦凉山州技能培训监督记录表:培训合格人员花名册及职业资格证书复印件;培训期间简报、图片。以上资料要求:装订一式三套，两套报人社局。 （3）培训验收资料审核工作。验收合格后按程序拨付培训补贴、按照规定发放交通生活补贴。 （4）按照《财政部关于进一步加强政府采购需求和履约验收管理的指导 意见》(财库(2016) 205号)、《政府采购需求管理办法》(财库(2021) 22号)的要求、采购文件、投标文件及国家行业主管部门规定的标准、方法和内容进行验收。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1、培训任务完成后，履约验收合格，达到付款条件起15日内，据实情况说明为按照验收情况支付培训补贴金额</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协商解决</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★（2）安全要求：在本项目的全部过程中，凡出现安全事故（意外事故、交通事故等），投标人承担全部法律责任和赔偿全部经济损失。 （3）四、其他部分： 投标人须在响应文件中提供管理服务方案、紧急预案、培训能力、教学团队配置、履约经验： 1.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2.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3.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4.投标人根据本项目情况，配备相应教学团队，具体要求详见综合评分表。 5.投标人应具备相应项目经验，具体要求详见综合评分表。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★（2）安全要求：在本项目的全部过程中，凡出现安全事故（意外事故、交通事故等），投标人承担全部法律责任和赔偿全部经济损失。 （3）四、其他部分： 投标人须在响应文件中提供管理服务方案、紧急预案、培训能力、教学团队配置、履约经验： 1.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2.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3.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4.投标人根据本项目情况，配备相应教学团队，具体要求详见综合评分表。 5.投标人应具备相应项目经验，具体要求详见综合评分表。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★（2）安全要求：在本项目的全部过程中，凡出现安全事故（意外事故、交通事故等），投标人承担全部法律责任和赔偿全部经济损失。 （3）四、其他部分： 投标人须在响应文件中提供管理服务方案、紧急预案、培训能力、教学团队配置、履约经验： 1.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2.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3.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4.投标人根据本项目情况，配备相应教学团队，具体要求详见综合评分表。 5.投标人应具备相应项目经验，具体要求详见综合评分表。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★（2）安全要求：在本项目的全部过程中，凡出现安全事故（意外事故、交通事故等），投标人承担全部法律责任和赔偿全部经济损失。 （3）四、其他部分： 投标人须在响应文件中提供管理服务方案、紧急预案、培训能力、教学团队配置、履约经验： 1.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2.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3.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4.投标人根据本项目情况，配备相应教学团队，具体要求详见综合评分表。 5.投标人应具备相应项目经验，具体要求详见综合评分表。</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★（2）安全要求：在本项目的全部过程中，凡出现安全事故（意外事故、交通事故等），投标人承担全部法律责任和赔偿全部经济损失。 （3）四、其他部分： 投标人须在响应文件中提供管理服务方案、紧急预案、培训能力、教学团队配置、履约经验： 1.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2.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3.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4.投标人根据本项目情况，配备相应教学团队，具体要求详见综合评分表。 5.投标人应具备相应项目经验，具体要求详见综合评分表。</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★（2）安全要求：在本项目的全部过程中，凡出现安全事故（意外事故、交通事故等），投标人承担全部法律责任和赔偿全部经济损失。 （3）四、其他部分： 投标人须在响应文件中提供管理服务方案、紧急预案、培训能力、教学团队配置、履约经验： 1.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2.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3.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4.投标人根据本项目情况，配备相应教学团队，具体要求详见综合评分表。 5.投标人应具备相应项目经验，具体要求详见综合评分表。</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★（2）安全要求：在本项目的全部过程中，凡出现安全事故（意外事故、交通事故等），投标人承担全部法律责任和赔偿全部经济损失。 （3）四、其他部分： 投标人须在响应文件中提供管理服务方案、紧急预案、培训能力、教学团队配置、履约经验： 1.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2.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3.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4.投标人根据本项目情况，配备相应教学团队，具体要求详见综合评分表。 5.投标人应具备相应项目经验，具体要求详见综合评分表。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副本”或“营业执照、税务登记证”⑤若为自然人：提供“身份证明材料”。按要求上传相应证明材料并进行电子签章。</w:t>
            </w:r>
          </w:p>
        </w:tc>
        <w:tc>
          <w:tcPr>
            <w:tcW w:type="dxa" w:w="1910"/>
          </w:tcPr>
          <w:p>
            <w:pPr>
              <w:pStyle w:val="null3"/>
              <w:jc w:val="left"/>
            </w:pPr>
            <w:r>
              <w:rPr>
                <w:rFonts w:ascii="仿宋_GB2312" w:hAnsi="仿宋_GB2312" w:cs="仿宋_GB2312" w:eastAsia="仿宋_GB2312"/>
              </w:rPr>
              <w:t>具有独立承担民事责任的能力.docx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①具有健全的财务会计制度的证明材料： A、可提供2023年度（含）至今（任意一年度）经审计的财务报告（包含审计报告和审计报告中所涉及的财务报表和报表附注）；B、也可提供2023度（含）至今（任意一年度）投标人内部的财务报表（财务报表内容至少包含并体现资产负债、现金流量及利润情况）；C、也可提供截止响应文件递交截止日一年内其基本开户银行出具的资信证明；D、投标人注册时间截止响应文件递交截止日不足一年的，也可提供加盖工商备案主管部门印章的公司章程。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副本”或“营业执照、税务登记证”⑤若为自然人：提供“身份证明材料”。按要求上传相应证明材料并进行电子签章。</w:t>
            </w:r>
          </w:p>
        </w:tc>
        <w:tc>
          <w:tcPr>
            <w:tcW w:type="dxa" w:w="1910"/>
          </w:tcPr>
          <w:p>
            <w:pPr>
              <w:pStyle w:val="null3"/>
              <w:jc w:val="left"/>
            </w:pPr>
            <w:r>
              <w:rPr>
                <w:rFonts w:ascii="仿宋_GB2312" w:hAnsi="仿宋_GB2312" w:cs="仿宋_GB2312" w:eastAsia="仿宋_GB2312"/>
              </w:rPr>
              <w:t>具有独立承担民事责任的能力.docx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①具有健全的财务会计制度的证明材料： A、可提供2023年度（含）至今（任意一年度）经审计的财务报告（包含审计报告和审计报告中所涉及的财务报表和报表附注）；B、也可提供2023度（含）至今（任意一年度）投标人内部的财务报表（财务报表内容至少包含并体现资产负债、现金流量及利润情况）；C、也可提供截止响应文件递交截止日一年内其基本开户银行出具的资信证明；D、投标人注册时间截止响应文件递交截止日不足一年的，也可提供加盖工商备案主管部门印章的公司章程。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副本”或“营业执照、税务登记证”⑤若为自然人：提供“身份证明材料”。按要求上传相应证明材料并进行电子签章。</w:t>
            </w:r>
          </w:p>
        </w:tc>
        <w:tc>
          <w:tcPr>
            <w:tcW w:type="dxa" w:w="1910"/>
          </w:tcPr>
          <w:p>
            <w:pPr>
              <w:pStyle w:val="null3"/>
              <w:jc w:val="left"/>
            </w:pPr>
            <w:r>
              <w:rPr>
                <w:rFonts w:ascii="仿宋_GB2312" w:hAnsi="仿宋_GB2312" w:cs="仿宋_GB2312" w:eastAsia="仿宋_GB2312"/>
              </w:rPr>
              <w:t>具有独立承担民事责任的能力.docx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①具有健全的财务会计制度的证明材料： A、可提供2023年度（含）至今（任意一年度）经审计的财务报告（包含审计报告和审计报告中所涉及的财务报表和报表附注）；B、也可提供2023度（含）至今（任意一年度）投标人内部的财务报表（财务报表内容至少包含并体现资产负债、现金流量及利润情况）；C、也可提供截止响应文件递交截止日一年内其基本开户银行出具的资信证明；D、投标人注册时间截止响应文件递交截止日不足一年的，也可提供加盖工商备案主管部门印章的公司章程。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副本”或“营业执照、税务登记证”⑤若为自然人：提供“身份证明材料”。按要求上传相应证明材料并进行电子签章。</w:t>
            </w:r>
          </w:p>
        </w:tc>
        <w:tc>
          <w:tcPr>
            <w:tcW w:type="dxa" w:w="1910"/>
          </w:tcPr>
          <w:p>
            <w:pPr>
              <w:pStyle w:val="null3"/>
              <w:jc w:val="left"/>
            </w:pPr>
            <w:r>
              <w:rPr>
                <w:rFonts w:ascii="仿宋_GB2312" w:hAnsi="仿宋_GB2312" w:cs="仿宋_GB2312" w:eastAsia="仿宋_GB2312"/>
              </w:rPr>
              <w:t>具有独立承担民事责任的能力.docx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①具有健全的财务会计制度的证明材料： A、可提供2023年度（含）至今（任意一年度）经审计的财务报告（包含审计报告和审计报告中所涉及的财务报表和报表附注）；B、也可提供2023度（含）至今（任意一年度）投标人内部的财务报表（财务报表内容至少包含并体现资产负债、现金流量及利润情况）；C、也可提供截止响应文件递交截止日一年内其基本开户银行出具的资信证明；D、投标人注册时间截止响应文件递交截止日不足一年的，也可提供加盖工商备案主管部门印章的公司章程。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副本”或“营业执照、税务登记证”⑤若为自然人：提供“身份证明材料”。按要求上传相应证明材料并进行电子签章。</w:t>
            </w:r>
          </w:p>
        </w:tc>
        <w:tc>
          <w:tcPr>
            <w:tcW w:type="dxa" w:w="1910"/>
          </w:tcPr>
          <w:p>
            <w:pPr>
              <w:pStyle w:val="null3"/>
              <w:jc w:val="left"/>
            </w:pPr>
            <w:r>
              <w:rPr>
                <w:rFonts w:ascii="仿宋_GB2312" w:hAnsi="仿宋_GB2312" w:cs="仿宋_GB2312" w:eastAsia="仿宋_GB2312"/>
              </w:rPr>
              <w:t>具有独立承担民事责任的能力.docx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①具有健全的财务会计制度的证明材料： A、可提供2023年度（含）至今（任意一年度）经审计的财务报告（包含审计报告和审计报告中所涉及的财务报表和报表附注）；B、也可提供2023度（含）至今（任意一年度）投标人内部的财务报表（财务报表内容至少包含并体现资产负债、现金流量及利润情况）；C、也可提供截止响应文件递交截止日一年内其基本开户银行出具的资信证明；D、投标人注册时间截止响应文件递交截止日不足一年的，也可提供加盖工商备案主管部门印章的公司章程。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副本”或“营业执照、税务登记证”⑤若为自然人：提供“身份证明材料”。按要求上传相应证明材料并进行电子签章。</w:t>
            </w:r>
          </w:p>
        </w:tc>
        <w:tc>
          <w:tcPr>
            <w:tcW w:type="dxa" w:w="1910"/>
          </w:tcPr>
          <w:p>
            <w:pPr>
              <w:pStyle w:val="null3"/>
              <w:jc w:val="left"/>
            </w:pPr>
            <w:r>
              <w:rPr>
                <w:rFonts w:ascii="仿宋_GB2312" w:hAnsi="仿宋_GB2312" w:cs="仿宋_GB2312" w:eastAsia="仿宋_GB2312"/>
              </w:rPr>
              <w:t>具有独立承担民事责任的能力.docx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①具有健全的财务会计制度的证明材料： A、可提供2023年度（含）至今（任意一年度）经审计的财务报告（包含审计报告和审计报告中所涉及的财务报表和报表附注）；B、也可提供2023度（含）至今（任意一年度）投标人内部的财务报表（财务报表内容至少包含并体现资产负债、现金流量及利润情况）；C、也可提供截止响应文件递交截止日一年内其基本开户银行出具的资信证明；D、投标人注册时间截止响应文件递交截止日不足一年的，也可提供加盖工商备案主管部门印章的公司章程。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个体工商户：提供“统一社会信用代码营业执照副本”或“营业执照、税务登记证”⑤若为自然人：提供“身份证明材料”。按要求上传相应证明材料并进行电子签章。</w:t>
            </w:r>
          </w:p>
        </w:tc>
        <w:tc>
          <w:tcPr>
            <w:tcW w:type="dxa" w:w="1910"/>
          </w:tcPr>
          <w:p>
            <w:pPr>
              <w:pStyle w:val="null3"/>
              <w:jc w:val="left"/>
            </w:pPr>
            <w:r>
              <w:rPr>
                <w:rFonts w:ascii="仿宋_GB2312" w:hAnsi="仿宋_GB2312" w:cs="仿宋_GB2312" w:eastAsia="仿宋_GB2312"/>
              </w:rPr>
              <w:t>具有独立承担民事责任的能力.docx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①具有健全的财务会计制度的证明材料： A、可提供2023年度（含）至今（任意一年度）经审计的财务报告（包含审计报告和审计报告中所涉及的财务报表和报表附注）；B、也可提供2023度（含）至今（任意一年度）投标人内部的财务报表（财务报表内容至少包含并体现资产负债、现金流量及利润情况）；C、也可提供截止响应文件递交截止日一年内其基本开户银行出具的资信证明；D、投标人注册时间截止响应文件递交截止日不足一年的，也可提供加盖工商备案主管部门印章的公司章程。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332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332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332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332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332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332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3322"/>
          </w:tcPr>
          <w:p>
            <w:pPr>
              <w:pStyle w:val="null3"/>
              <w:jc w:val="left"/>
            </w:pPr>
            <w:r>
              <w:rPr>
                <w:rFonts w:ascii="仿宋_GB2312" w:hAnsi="仿宋_GB2312" w:cs="仿宋_GB2312" w:eastAsia="仿宋_GB2312"/>
              </w:rPr>
              <w:t>投标人应为经县级(含县级)以上行政主管部门或具有相应职能职责的主管部门认定且年度审验合格的各类职业培训机构(含技工院校)或具有职业培训职能的企业、事业法人单位。民办非企业单位提供《中华人民共和国民办学校办学许可证》和《民办非企业单位登记证书》，民办企业单位提供《中华人民共和国民办学校办学许可证》和《营业执照》，事业单位提供《中华人民共和国事业单位法人证书》和《中华人民共和国组织机构代码证》(已合证的提供合证证书)；投标人办学范围必须包含所投包段相关或类似专业，提供办学许可证或行政主管部门备案证明材料复印件。</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投标人应提交的相关证明材料,中小企业声明函,残疾人福利性单位声明函,其他证明材料.docx,投标文件封面,服务应答表,商务应答表.docx,投标（响应）函,监狱企业的证明文件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招标文件中的明确要求进行单独响应或提供证明材料或承诺的实质性要求。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投标人应提交的相关证明材料,中小企业声明函,残疾人福利性单位声明函,其他证明材料.docx,服务应答表,商务应答表.docx,投标（响应）函,监狱企业的证明文件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投标人应提交的相关证明材料,中小企业声明函,残疾人福利性单位声明函,其他证明材料.docx,投标文件封面,服务应答表,商务应答表.docx,投标（响应）函,监狱企业的证明文件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招标文件中的明确要求进行单独响应或提供证明材料或承诺的实质性要求。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投标人应提交的相关证明材料,中小企业声明函,残疾人福利性单位声明函,其他证明材料.docx,服务应答表,商务应答表.docx,投标（响应）函,监狱企业的证明文件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投标人应提交的相关证明材料,中小企业声明函,残疾人福利性单位声明函,其他证明材料.docx,投标文件封面,服务应答表,商务应答表.docx,投标（响应）函,监狱企业的证明文件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招标文件中的明确要求进行单独响应或提供证明材料或承诺的实质性要求。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投标人应提交的相关证明材料,中小企业声明函,残疾人福利性单位声明函,其他证明材料.docx,服务应答表,商务应答表.docx,投标（响应）函,监狱企业的证明文件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投标人应提交的相关证明材料,中小企业声明函,残疾人福利性单位声明函,其他证明材料.docx,投标文件封面,服务应答表,商务应答表.docx,投标（响应）函,监狱企业的证明文件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招标文件中的明确要求进行单独响应或提供证明材料或承诺的实质性要求。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投标人应提交的相关证明材料,中小企业声明函,残疾人福利性单位声明函,其他证明材料.docx,服务应答表,商务应答表.docx,投标（响应）函,监狱企业的证明文件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投标人应提交的相关证明材料,中小企业声明函,残疾人福利性单位声明函,其他证明材料.docx,投标文件封面,服务应答表,商务应答表.docx,投标（响应）函,监狱企业的证明文件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招标文件中的明确要求进行单独响应或提供证明材料或承诺的实质性要求。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投标人应提交的相关证明材料,中小企业声明函,残疾人福利性单位声明函,其他证明材料.docx,服务应答表,商务应答表.docx,投标（响应）函,监狱企业的证明文件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投标人应提交的相关证明材料,中小企业声明函,残疾人福利性单位声明函,其他证明材料.docx,投标文件封面,服务应答表,商务应答表.docx,投标（响应）函,监狱企业的证明文件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招标文件中的明确要求进行单独响应或提供证明材料或承诺的实质性要求。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投标人应提交的相关证明材料,中小企业声明函,残疾人福利性单位声明函,其他证明材料.docx,服务应答表,商务应答表.docx,投标（响应）函,监狱企业的证明文件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投标人应提交的相关证明材料,中小企业声明函,残疾人福利性单位声明函,其他证明材料.docx,投标文件封面,服务应答表,商务应答表.docx,投标（响应）函,监狱企业的证明文件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招标文件中的明确要求进行单独响应或提供证明材料或承诺的实质性要求。</w:t>
            </w:r>
          </w:p>
        </w:tc>
        <w:tc>
          <w:tcPr>
            <w:tcW w:type="dxa" w:w="1910"/>
          </w:tcPr>
          <w:p>
            <w:pPr>
              <w:pStyle w:val="null3"/>
              <w:jc w:val="left"/>
            </w:pPr>
            <w:r>
              <w:rPr>
                <w:rFonts w:ascii="仿宋_GB2312" w:hAnsi="仿宋_GB2312" w:cs="仿宋_GB2312" w:eastAsia="仿宋_GB2312"/>
              </w:rPr>
              <w:t>投标人应提交的相关证明材料,中小企业声明函,残疾人福利性单位声明函,其他证明材料.docx,服务应答表,商务应答表.docx,投标（响应）函,监狱企业的证明文件</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采购包3：</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采购包4：</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采购包5：</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采购包6：</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采购包7：</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管理制度方案</w:t>
            </w:r>
          </w:p>
        </w:tc>
        <w:tc>
          <w:tcPr>
            <w:tcW w:type="dxa" w:w="2575"/>
          </w:tcPr>
          <w:p>
            <w:pPr>
              <w:pStyle w:val="null3"/>
              <w:jc w:val="left"/>
            </w:pPr>
            <w:r>
              <w:rPr>
                <w:rFonts w:ascii="仿宋_GB2312" w:hAnsi="仿宋_GB2312" w:cs="仿宋_GB2312" w:eastAsia="仿宋_GB2312"/>
              </w:rPr>
              <w:t>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针对本项目所在地具体实际情况进行分析及制作方案，方案完整且满足采购需求的得27分,以上内容每缺一项扣3分；每有一项存在缺陷扣1.5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管理制度方案.docx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针对本项目所在地具体实际情况进行分析及制作方案，方案完整且满足采购需求的得24分,以上内容每缺一项扣4分；每有一项存在缺陷扣2分。（注:内容存在缺陷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针对本项目所在地具体实际情况进行分析及制作方案，方案完整且满足采购需求的得12分,以上内容每缺一项扣2分；每有一项存在缺陷扣1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应急预案.docx</w:t>
            </w:r>
          </w:p>
        </w:tc>
      </w:tr>
      <w:tr>
        <w:tc>
          <w:tcPr>
            <w:tcW w:type="dxa" w:w="831"/>
            <w:vMerge/>
          </w:tcPr>
          <w:p/>
        </w:tc>
        <w:tc>
          <w:tcPr>
            <w:tcW w:type="dxa" w:w="1661"/>
          </w:tcPr>
          <w:p>
            <w:pPr>
              <w:pStyle w:val="null3"/>
              <w:jc w:val="left"/>
            </w:pPr>
            <w:r>
              <w:rPr>
                <w:rFonts w:ascii="仿宋_GB2312" w:hAnsi="仿宋_GB2312" w:cs="仿宋_GB2312" w:eastAsia="仿宋_GB2312"/>
              </w:rPr>
              <w:t>教学团队配置</w:t>
            </w:r>
          </w:p>
        </w:tc>
        <w:tc>
          <w:tcPr>
            <w:tcW w:type="dxa" w:w="2575"/>
          </w:tcPr>
          <w:p>
            <w:pPr>
              <w:pStyle w:val="null3"/>
              <w:jc w:val="left"/>
            </w:pPr>
            <w:r>
              <w:rPr>
                <w:rFonts w:ascii="仿宋_GB2312" w:hAnsi="仿宋_GB2312" w:cs="仿宋_GB2312" w:eastAsia="仿宋_GB2312"/>
              </w:rPr>
              <w:t>1、教学团队人员中，每有一位与所投包专业相符的专职教师:所配备教师每有一人持有与所投包专业相符合的高级以上职业技能等级证书或中级以上职称的得2分;每有一人持有中级职业技能等级证书或初级职称的得1分，本项最高得16分。(提供相关人员职业技能等级证书或职称证书)并加盖投标单位鲜章。 2、拟配备专职校长:具有大专以上文化程度得2分;同时具备中级以上职称或三级及以上国家职业技能等级加2分;本项最高得4分(提供相关学历证明、中级及以上职称证或职业资格等级证书及聘用合同复印件证明材料并加盖鲜章)。</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教学团队配置.docx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投标人2022年1月1日以来，每提供一个与所投包相符的同类项目业绩得3分，每增加一个与所投包相符合的同类业绩加2分，本项最高得7分。同一个项目中不同班级的仅认作一个业绩，不累计加分。 注：提供中标(成交)通知书或合同复印件加盖投标人鲜章。</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履约经验.docx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挖掘铲运和桩工机械司机、起重装卸机械操作工 （初级）</w:t>
            </w:r>
          </w:p>
        </w:tc>
        <w:tc>
          <w:tcPr>
            <w:tcW w:type="dxa" w:w="2575"/>
          </w:tcPr>
          <w:p>
            <w:pPr>
              <w:pStyle w:val="null3"/>
              <w:jc w:val="left"/>
            </w:pPr>
            <w:r>
              <w:rPr>
                <w:rFonts w:ascii="仿宋_GB2312" w:hAnsi="仿宋_GB2312" w:cs="仿宋_GB2312" w:eastAsia="仿宋_GB2312"/>
              </w:rPr>
              <w:t>1.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2.在评审得分相同时，同等条件下小型和微型企业享受优先确定成交候选供应商的原则。</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管理制度方案</w:t>
            </w:r>
          </w:p>
        </w:tc>
        <w:tc>
          <w:tcPr>
            <w:tcW w:type="dxa" w:w="2575"/>
          </w:tcPr>
          <w:p>
            <w:pPr>
              <w:pStyle w:val="null3"/>
              <w:jc w:val="left"/>
            </w:pPr>
            <w:r>
              <w:rPr>
                <w:rFonts w:ascii="仿宋_GB2312" w:hAnsi="仿宋_GB2312" w:cs="仿宋_GB2312" w:eastAsia="仿宋_GB2312"/>
              </w:rPr>
              <w:t>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针对本项目所在地具体实际情况进行分析及制作方案，方案完整且满足采购需求的得27分,以上内容每缺一项扣3分；每有一项存在缺陷扣1.5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管理制度方案.docx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针对本项目所在地具体实际情况进行分析及制作方案，方案完整且满足采购需求的得24分,以上内容每缺一项扣4分；每有一项存在缺陷扣2分。（注:内容存在缺陷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针对本项目所在地具体实际情况进行分析及制作方案，方案完整且满足采购需求的得12分,以上内容每缺一项扣2分；每有一项存在缺陷扣1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应急预案.docx</w:t>
            </w:r>
          </w:p>
        </w:tc>
      </w:tr>
      <w:tr>
        <w:tc>
          <w:tcPr>
            <w:tcW w:type="dxa" w:w="831"/>
            <w:vMerge/>
          </w:tcPr>
          <w:p/>
        </w:tc>
        <w:tc>
          <w:tcPr>
            <w:tcW w:type="dxa" w:w="1661"/>
          </w:tcPr>
          <w:p>
            <w:pPr>
              <w:pStyle w:val="null3"/>
              <w:jc w:val="left"/>
            </w:pPr>
            <w:r>
              <w:rPr>
                <w:rFonts w:ascii="仿宋_GB2312" w:hAnsi="仿宋_GB2312" w:cs="仿宋_GB2312" w:eastAsia="仿宋_GB2312"/>
              </w:rPr>
              <w:t>教学团队配置</w:t>
            </w:r>
          </w:p>
        </w:tc>
        <w:tc>
          <w:tcPr>
            <w:tcW w:type="dxa" w:w="2575"/>
          </w:tcPr>
          <w:p>
            <w:pPr>
              <w:pStyle w:val="null3"/>
              <w:jc w:val="left"/>
            </w:pPr>
            <w:r>
              <w:rPr>
                <w:rFonts w:ascii="仿宋_GB2312" w:hAnsi="仿宋_GB2312" w:cs="仿宋_GB2312" w:eastAsia="仿宋_GB2312"/>
              </w:rPr>
              <w:t>1、教学团队人员中，每有一位与所投包专业相符的专职教师:所配备教师每有一人持有与所投包专业相符合的高级以上职业技能等级证书或中级以上职称的得2分;每有一人持有中级职业技能等级证书或初级职称的得1分，本项最高得16分。(提供相关人员职业技能等级证书或职称证书)并加盖投标单位鲜章。 2、拟配备专职校长:具有大专以上文化程度得2分;同时具备中级以上职称或三级及以上国家职业技能等级加2分;本项最高得4分(提供相关学历证明、中级及以上职称证或职业资格等级证书及聘用合同复印件证明材料并加盖鲜章)。</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教学团队配置.docx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投标人2022年1月1日以来，每提供一个与所投包相符的同类项目业绩得3分，每增加一个与所投包相符合的同类业绩加2分，本项最高得7分。同一个项目中不同班级的仅认作一个业绩，不累计加分。 注：提供中标(成交)通知书或合同复印件加盖投标人鲜章。</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履约经验.docx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焊工（初级）</w:t>
            </w:r>
          </w:p>
        </w:tc>
        <w:tc>
          <w:tcPr>
            <w:tcW w:type="dxa" w:w="2575"/>
          </w:tcPr>
          <w:p>
            <w:pPr>
              <w:pStyle w:val="null3"/>
              <w:jc w:val="left"/>
            </w:pPr>
            <w:r>
              <w:rPr>
                <w:rFonts w:ascii="仿宋_GB2312" w:hAnsi="仿宋_GB2312" w:cs="仿宋_GB2312" w:eastAsia="仿宋_GB2312"/>
              </w:rPr>
              <w:t>1.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2.在评审得分相同时，同等条件下小型和微型企业享受优先确定成交候选供应商的原则。</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管理制度方案</w:t>
            </w:r>
          </w:p>
        </w:tc>
        <w:tc>
          <w:tcPr>
            <w:tcW w:type="dxa" w:w="2575"/>
          </w:tcPr>
          <w:p>
            <w:pPr>
              <w:pStyle w:val="null3"/>
              <w:jc w:val="left"/>
            </w:pPr>
            <w:r>
              <w:rPr>
                <w:rFonts w:ascii="仿宋_GB2312" w:hAnsi="仿宋_GB2312" w:cs="仿宋_GB2312" w:eastAsia="仿宋_GB2312"/>
              </w:rPr>
              <w:t>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针对本项目所在地具体实际情况进行分析及制作方案，方案完整且满足采购需求的得27分,以上内容每缺一项扣3分；每有一项存在缺陷扣1.5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管理制度方案.docx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针对本项目所在地具体实际情况进行分析及制作方案，方案完整且满足采购需求的得24分,以上内容每缺一项扣4分；每有一项存在缺陷扣2分。（注:内容存在缺陷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针对本项目所在地具体实际情况进行分析及制作方案，方案完整且满足采购需求的得12分,以上内容每缺一项扣2分；每有一项存在缺陷扣1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应急预案.docx</w:t>
            </w:r>
          </w:p>
        </w:tc>
      </w:tr>
      <w:tr>
        <w:tc>
          <w:tcPr>
            <w:tcW w:type="dxa" w:w="831"/>
            <w:vMerge/>
          </w:tcPr>
          <w:p/>
        </w:tc>
        <w:tc>
          <w:tcPr>
            <w:tcW w:type="dxa" w:w="1661"/>
          </w:tcPr>
          <w:p>
            <w:pPr>
              <w:pStyle w:val="null3"/>
              <w:jc w:val="left"/>
            </w:pPr>
            <w:r>
              <w:rPr>
                <w:rFonts w:ascii="仿宋_GB2312" w:hAnsi="仿宋_GB2312" w:cs="仿宋_GB2312" w:eastAsia="仿宋_GB2312"/>
              </w:rPr>
              <w:t>教学团队配置</w:t>
            </w:r>
          </w:p>
        </w:tc>
        <w:tc>
          <w:tcPr>
            <w:tcW w:type="dxa" w:w="2575"/>
          </w:tcPr>
          <w:p>
            <w:pPr>
              <w:pStyle w:val="null3"/>
              <w:jc w:val="left"/>
            </w:pPr>
            <w:r>
              <w:rPr>
                <w:rFonts w:ascii="仿宋_GB2312" w:hAnsi="仿宋_GB2312" w:cs="仿宋_GB2312" w:eastAsia="仿宋_GB2312"/>
              </w:rPr>
              <w:t>1、教学团队人员中，每有一位与所投包专业相符的专职教师:所配备教师每有一人持有与所投包专业相符合的高级以上职业技能等级证书或中级以上职称的得2分;每有一人持有中级职业技能等级证书或初级职称的得1分，本项最高得16分。(提供相关人员职业技能等级证书或职称证书)并加盖投标单位鲜章。 2、拟配备专职校长:具有大专以上文化程度得2分;同时具备中级以上职称或三级及以上国家职业技能等级加2分;本项最高得4分(提供相关学历证明、中级及以上职称证或职业资格等级证书及聘用合同复印件证明材料并加盖鲜章)。</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教学团队配置.docx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投标人2022年1月1日以来，每提供一个与所投包相符的同类项目业绩得3分，每增加一个与所投包相符合的同类业绩加2分，本项最高得7分。同一个项目中不同班级的仅认作一个业绩，不累计加分。 注：提供中标(成交)通知书或合同复印件加盖投标人鲜章。</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履约经验.docx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保育员（初级）</w:t>
            </w:r>
          </w:p>
        </w:tc>
        <w:tc>
          <w:tcPr>
            <w:tcW w:type="dxa" w:w="2575"/>
          </w:tcPr>
          <w:p>
            <w:pPr>
              <w:pStyle w:val="null3"/>
              <w:jc w:val="left"/>
            </w:pPr>
            <w:r>
              <w:rPr>
                <w:rFonts w:ascii="仿宋_GB2312" w:hAnsi="仿宋_GB2312" w:cs="仿宋_GB2312" w:eastAsia="仿宋_GB2312"/>
              </w:rPr>
              <w:t>1.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2.在评审得分相同时，同等条件下小型和微型企业享受优先确定成交候选供应商的原则。</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管理制度方案</w:t>
            </w:r>
          </w:p>
        </w:tc>
        <w:tc>
          <w:tcPr>
            <w:tcW w:type="dxa" w:w="2575"/>
          </w:tcPr>
          <w:p>
            <w:pPr>
              <w:pStyle w:val="null3"/>
              <w:jc w:val="left"/>
            </w:pPr>
            <w:r>
              <w:rPr>
                <w:rFonts w:ascii="仿宋_GB2312" w:hAnsi="仿宋_GB2312" w:cs="仿宋_GB2312" w:eastAsia="仿宋_GB2312"/>
              </w:rPr>
              <w:t>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针对本项目所在地具体实际情况进行分析及制作方案，方案完整且满足采购需求的得27分,以上内容每缺一项扣3分；每有一项存在缺陷扣1.5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管理制度方案.docx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针对本项目所在地具体实际情况进行分析及制作方案，方案完整且满足采购需求的得24分,以上内容每缺一项扣4分；每有一项存在缺陷扣2分。（注:内容存在缺陷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针对本项目所在地具体实际情况进行分析及制作方案，方案完整且满足采购需求的得12分,以上内容每缺一项扣2分；每有一项存在缺陷扣1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应急预案.docx</w:t>
            </w:r>
          </w:p>
        </w:tc>
      </w:tr>
      <w:tr>
        <w:tc>
          <w:tcPr>
            <w:tcW w:type="dxa" w:w="831"/>
            <w:vMerge/>
          </w:tcPr>
          <w:p/>
        </w:tc>
        <w:tc>
          <w:tcPr>
            <w:tcW w:type="dxa" w:w="1661"/>
          </w:tcPr>
          <w:p>
            <w:pPr>
              <w:pStyle w:val="null3"/>
              <w:jc w:val="left"/>
            </w:pPr>
            <w:r>
              <w:rPr>
                <w:rFonts w:ascii="仿宋_GB2312" w:hAnsi="仿宋_GB2312" w:cs="仿宋_GB2312" w:eastAsia="仿宋_GB2312"/>
              </w:rPr>
              <w:t>教学团队配置</w:t>
            </w:r>
          </w:p>
        </w:tc>
        <w:tc>
          <w:tcPr>
            <w:tcW w:type="dxa" w:w="2575"/>
          </w:tcPr>
          <w:p>
            <w:pPr>
              <w:pStyle w:val="null3"/>
              <w:jc w:val="left"/>
            </w:pPr>
            <w:r>
              <w:rPr>
                <w:rFonts w:ascii="仿宋_GB2312" w:hAnsi="仿宋_GB2312" w:cs="仿宋_GB2312" w:eastAsia="仿宋_GB2312"/>
              </w:rPr>
              <w:t>1、教学团队人员中，每有一位与所投包专业相符的专职教师:所配备教师每有一人持有与所投包专业相符合的高级以上职业技能等级证书或中级以上职称的得2分;每有一人持有中级职业技能等级证书或初级职称的得1分，本项最高得16分。(提供相关人员职业技能等级证书或职称证书)并加盖投标单位鲜章。 2、拟配备专职校长:具有大专以上文化程度得2分;同时具备中级以上职称或三级及以上国家职业技能等级加2分;本项最高得4分(提供相关学历证明、中级及以上职称证或职业资格等级证书及聘用合同复印件证明材料并加盖鲜章)。</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教学团队配置.docx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投标人2022年1月1日以来，每提供一个与所投包相符的同类项目业绩得3分，每增加一个与所投包相符合的同类业绩加2分，本项最高得7分。同一个项目中不同班级的仅认作一个业绩，不累计加分。 注：提供中标(成交)通知书或合同复印件加盖投标人鲜章。</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履约经验.docx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客房整理（专项）</w:t>
            </w:r>
          </w:p>
        </w:tc>
        <w:tc>
          <w:tcPr>
            <w:tcW w:type="dxa" w:w="2575"/>
          </w:tcPr>
          <w:p>
            <w:pPr>
              <w:pStyle w:val="null3"/>
              <w:jc w:val="left"/>
            </w:pPr>
            <w:r>
              <w:rPr>
                <w:rFonts w:ascii="仿宋_GB2312" w:hAnsi="仿宋_GB2312" w:cs="仿宋_GB2312" w:eastAsia="仿宋_GB2312"/>
              </w:rPr>
              <w:t>1.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2.在评审得分相同时，同等条件下小型和微型企业享受优先确定成交候选供应商的原则。</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管理制度方案</w:t>
            </w:r>
          </w:p>
        </w:tc>
        <w:tc>
          <w:tcPr>
            <w:tcW w:type="dxa" w:w="2575"/>
          </w:tcPr>
          <w:p>
            <w:pPr>
              <w:pStyle w:val="null3"/>
              <w:jc w:val="left"/>
            </w:pPr>
            <w:r>
              <w:rPr>
                <w:rFonts w:ascii="仿宋_GB2312" w:hAnsi="仿宋_GB2312" w:cs="仿宋_GB2312" w:eastAsia="仿宋_GB2312"/>
              </w:rPr>
              <w:t>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针对本项目所在地具体实际情况进行分析及制作方案，方案完整且满足采购需求的得27分,以上内容每缺一项扣3分；每有一项存在缺陷扣1.5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管理制度方案.docx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针对本项目所在地具体实际情况进行分析及制作方案，方案完整且满足采购需求的得24分,以上内容每缺一项扣4分；每有一项存在缺陷扣2分。（注:内容存在缺陷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投标人根据本包实际培训内容和要求拟定应急预案，评标委员会对方案进行综合分析比较评审，方案包括但不限于：①应急机制小组配备、②消防安全与疏散、③医疗卫生防疫方案、④学校暴力事件处理、⑤学员交通安全应对、⑥不可抗力处理。 针对本项目所在地具体实际情况进行分析及制作方案，方案完整且满足采购需求的得12分,以上内容每缺一项扣2分；每有一项存在缺陷扣1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应急预案.docx</w:t>
            </w:r>
          </w:p>
        </w:tc>
      </w:tr>
      <w:tr>
        <w:tc>
          <w:tcPr>
            <w:tcW w:type="dxa" w:w="831"/>
            <w:vMerge/>
          </w:tcPr>
          <w:p/>
        </w:tc>
        <w:tc>
          <w:tcPr>
            <w:tcW w:type="dxa" w:w="1661"/>
          </w:tcPr>
          <w:p>
            <w:pPr>
              <w:pStyle w:val="null3"/>
              <w:jc w:val="left"/>
            </w:pPr>
            <w:r>
              <w:rPr>
                <w:rFonts w:ascii="仿宋_GB2312" w:hAnsi="仿宋_GB2312" w:cs="仿宋_GB2312" w:eastAsia="仿宋_GB2312"/>
              </w:rPr>
              <w:t>教学团队配置</w:t>
            </w:r>
          </w:p>
        </w:tc>
        <w:tc>
          <w:tcPr>
            <w:tcW w:type="dxa" w:w="2575"/>
          </w:tcPr>
          <w:p>
            <w:pPr>
              <w:pStyle w:val="null3"/>
              <w:jc w:val="left"/>
            </w:pPr>
            <w:r>
              <w:rPr>
                <w:rFonts w:ascii="仿宋_GB2312" w:hAnsi="仿宋_GB2312" w:cs="仿宋_GB2312" w:eastAsia="仿宋_GB2312"/>
              </w:rPr>
              <w:t>1、教学团队人员中，每有一位与所投包专业相符的专职教师:所配备教师每有一人持有与所投包专业相符合的高级以上职业技能等级证书或中级以上职称的得2分;每有一人持有中级职业技能等级证书或初级职称的得1分，本项最高得16分。(提供相关人员职业技能等级证书或职称证书)并加盖投标单位鲜章。 2、拟配备专职校长:具有大专以上文化程度得2分;同时具备中级以上职称或三级及以上国家职业技能等级加2分;本项最高得4分(提供相关学历证明、中级及以上职称证或职业资格等级证书及聘用合同复印件证明材料并加盖鲜章)。</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教学团队配置.docx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投标人2022年1月1日以来，每提供一个与所投包相符的同类项目业绩得3分，每增加一个与所投包相符合的同类业绩加2分，本项最高得7分。同一个项目中不同班级的仅认作一个业绩，不累计加分。 注：提供中标(成交)通知书或合同复印件加盖投标人鲜章。</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履约经验.docx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中餐宴会摆台</w:t>
            </w:r>
          </w:p>
        </w:tc>
        <w:tc>
          <w:tcPr>
            <w:tcW w:type="dxa" w:w="2575"/>
          </w:tcPr>
          <w:p>
            <w:pPr>
              <w:pStyle w:val="null3"/>
              <w:jc w:val="left"/>
            </w:pPr>
            <w:r>
              <w:rPr>
                <w:rFonts w:ascii="仿宋_GB2312" w:hAnsi="仿宋_GB2312" w:cs="仿宋_GB2312" w:eastAsia="仿宋_GB2312"/>
              </w:rPr>
              <w:t>1.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2.在评审得分相同时，同等条件下小型和微型企业享受优先确定成交候选供应商的原则。</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管理制度方案</w:t>
            </w:r>
          </w:p>
        </w:tc>
        <w:tc>
          <w:tcPr>
            <w:tcW w:type="dxa" w:w="2575"/>
          </w:tcPr>
          <w:p>
            <w:pPr>
              <w:pStyle w:val="null3"/>
              <w:jc w:val="left"/>
            </w:pPr>
            <w:r>
              <w:rPr>
                <w:rFonts w:ascii="仿宋_GB2312" w:hAnsi="仿宋_GB2312" w:cs="仿宋_GB2312" w:eastAsia="仿宋_GB2312"/>
              </w:rPr>
              <w:t>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针对本项目所在地具体实际情况进行分析及制作方案，方案完整且满足采购需求的得27分,以上内容每缺一项扣3分；每有一项存在缺陷扣1.5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管理制度方案.docx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针对本项目所在地具体实际情况进行分析及制作方案，方案完整且满足采购需求的得24分,以上内容每缺一项扣4分；每有一项存在缺陷扣2分。（注:内容存在缺陷指:项目名称不符，内容与项目需求不一致、阐述内容仅罗列了上述要点，没有进行相应的说明、缺少具体的实施措施、仅有框架或标题、未能体现出本项目的特点或与实际需求不相符、培训服务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投标人根据本包实际培训内容和要求拟定应急方案，评标委员会对方案进行综合分析比较评审，方案包括但不限于：①应急机制小组配备、②消防安全与疏散、③医疗卫生防疫方案、④学校暴力事件处理、⑤学员交通安全应对、⑥不可抗力处理。 针对本项目所在地具体实际情况进行分析及制作方案，方案完整且满足采购需求的得12分,以上内容每缺一项扣2分；每有一项存在缺陷扣1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应急预案.docx</w:t>
            </w:r>
          </w:p>
        </w:tc>
      </w:tr>
      <w:tr>
        <w:tc>
          <w:tcPr>
            <w:tcW w:type="dxa" w:w="831"/>
            <w:vMerge/>
          </w:tcPr>
          <w:p/>
        </w:tc>
        <w:tc>
          <w:tcPr>
            <w:tcW w:type="dxa" w:w="1661"/>
          </w:tcPr>
          <w:p>
            <w:pPr>
              <w:pStyle w:val="null3"/>
              <w:jc w:val="left"/>
            </w:pPr>
            <w:r>
              <w:rPr>
                <w:rFonts w:ascii="仿宋_GB2312" w:hAnsi="仿宋_GB2312" w:cs="仿宋_GB2312" w:eastAsia="仿宋_GB2312"/>
              </w:rPr>
              <w:t>教学团队配置</w:t>
            </w:r>
          </w:p>
        </w:tc>
        <w:tc>
          <w:tcPr>
            <w:tcW w:type="dxa" w:w="2575"/>
          </w:tcPr>
          <w:p>
            <w:pPr>
              <w:pStyle w:val="null3"/>
              <w:jc w:val="left"/>
            </w:pPr>
            <w:r>
              <w:rPr>
                <w:rFonts w:ascii="仿宋_GB2312" w:hAnsi="仿宋_GB2312" w:cs="仿宋_GB2312" w:eastAsia="仿宋_GB2312"/>
              </w:rPr>
              <w:t>1、教学团队人员中，每有一位与所投包专业相符的专职教师:提供所投包师资培训合格证，每提供一个得2分，本项最高16分。(提供相关人员培训证书)并加盖投标单位鲜章。 2、拟配备专职校长:具有大专及以上文化程度得2分;同时具备中级以上职称或三级及以上国家职业技能等级加2分;本项最高得4分(提供相关学历证明、中级及以上职称证或职业资格等级证书及聘用合同复印件证明材料并加盖鲜章)。</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教学团队配置.docx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投标人2022年1月1日以来，每提供一个与所投包相符的同类项目业绩得3分，每增加一个与所投包相符合的同类业绩加2分，本项最高得7分。同一个项目中不同班级的仅认作一个业绩，不累计加分。 注：提供中标(成交)通知书或合同复印件加盖投标人鲜章。</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履约经验.docx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彝绣（专项）</w:t>
            </w:r>
          </w:p>
        </w:tc>
        <w:tc>
          <w:tcPr>
            <w:tcW w:type="dxa" w:w="2575"/>
          </w:tcPr>
          <w:p>
            <w:pPr>
              <w:pStyle w:val="null3"/>
              <w:jc w:val="left"/>
            </w:pPr>
            <w:r>
              <w:rPr>
                <w:rFonts w:ascii="仿宋_GB2312" w:hAnsi="仿宋_GB2312" w:cs="仿宋_GB2312" w:eastAsia="仿宋_GB2312"/>
              </w:rPr>
              <w:t>1.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2.在评审得分相同时，同等条件下小型和微型企业享受优先确定成交候选供应商的原则。</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管理制度方案</w:t>
            </w:r>
          </w:p>
        </w:tc>
        <w:tc>
          <w:tcPr>
            <w:tcW w:type="dxa" w:w="2575"/>
          </w:tcPr>
          <w:p>
            <w:pPr>
              <w:pStyle w:val="null3"/>
              <w:jc w:val="left"/>
            </w:pPr>
            <w:r>
              <w:rPr>
                <w:rFonts w:ascii="仿宋_GB2312" w:hAnsi="仿宋_GB2312" w:cs="仿宋_GB2312" w:eastAsia="仿宋_GB2312"/>
              </w:rPr>
              <w:t>投标人根据本包实际培训内容和要求拟定管理制度方案，评标委员会对方案进行综合分析比较评审，方案包括但不限于：①教学管理制度、②教师管理制度、③学生管理制度、④设备管理制度、⑤培训管理制度、⑥安全管理制度、⑦课堂管理制度、⑧卫生管理制度、⑨教学质量评价制度。 针对本项目所在地具体实际情况进行分析及制作方案，方案完整且满足采购需求的得27分,以上内容每缺一项扣3分；每有一项存在缺陷扣1.5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管理制度方案.docx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投标人根据本包实际培训内容和要求拟定项目实施方案，评标委员会对方案进行综合分析比较评审，方案包括但不限于：①培训计划方案（含与实际情况相匹配的各个节点的工作安排内容）、②教学计划方案、③教学管理方案（含与项目相关的团队管理，教学管理、学员管理、安全管理等）、④考试考核方案、⑤评估鉴定方案、⑥验收方案。 针对本项目所在地具体实际情况进行分析及制作方案，方案完整且满足采购需求的得24分,以上内容每缺一项扣4分；每有一项存在缺陷扣2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投标人根据本包实际培训内容和要求拟定应急方案，评标委员会对方案进行综合分析比较评审，方案包括但不限于：①应急机制小组配备、②消防安全与疏散、③医疗卫生防疫方案、④学校暴力事件处理、⑤学员交通安全应对、⑥不可抗力处理。 针对本项目所在地具体实际情况进行分析及制作方案，方案完整且满足采购需求的得12分,以上内容每缺一项扣2分；每有一项存在缺陷扣1分。（注:内容存在缺陷指:项目名称不符，内容与项目需求不一致、阐述内容仅罗列了上述要点，没有进行相应的说明、缺少具体的实施措施、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应急预案.docx</w:t>
            </w:r>
          </w:p>
        </w:tc>
      </w:tr>
      <w:tr>
        <w:tc>
          <w:tcPr>
            <w:tcW w:type="dxa" w:w="831"/>
            <w:vMerge/>
          </w:tcPr>
          <w:p/>
        </w:tc>
        <w:tc>
          <w:tcPr>
            <w:tcW w:type="dxa" w:w="1661"/>
          </w:tcPr>
          <w:p>
            <w:pPr>
              <w:pStyle w:val="null3"/>
              <w:jc w:val="left"/>
            </w:pPr>
            <w:r>
              <w:rPr>
                <w:rFonts w:ascii="仿宋_GB2312" w:hAnsi="仿宋_GB2312" w:cs="仿宋_GB2312" w:eastAsia="仿宋_GB2312"/>
              </w:rPr>
              <w:t>教学团队配置</w:t>
            </w:r>
          </w:p>
        </w:tc>
        <w:tc>
          <w:tcPr>
            <w:tcW w:type="dxa" w:w="2575"/>
          </w:tcPr>
          <w:p>
            <w:pPr>
              <w:pStyle w:val="null3"/>
              <w:jc w:val="left"/>
            </w:pPr>
            <w:r>
              <w:rPr>
                <w:rFonts w:ascii="仿宋_GB2312" w:hAnsi="仿宋_GB2312" w:cs="仿宋_GB2312" w:eastAsia="仿宋_GB2312"/>
              </w:rPr>
              <w:t>1、教学团队人员中，每有一位与所投包专业相符的专职教师:提供所投包师资培训合格证，每提供一个得2分，本项最高16分。(提供相关人员培训证书)并加盖投标单位鲜章。 2、拟配备专职校长:具有大专及以上文化程度得2分;同时具备中级以上职称或三级及以上国家职业技能等级加2分;本项最高得4分(提供相关学历证明、中级及以上职称证或职业资格等级证书及聘用合同复印件证明材料并加盖鲜章)。</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教学团队配置.docx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投标人2022年1月1日以来，每提供一个与所投包相符的同类项目业绩得3分，每增加一个与所投包相符合的同类业绩加2分，本项最高得7分。同一个项目中不同班级的仅认作一个业绩，不累计加分。 注：提供中标(成交)通知书或合同复印件加盖投标人鲜章。</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履约经验.docx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创业培训</w:t>
            </w:r>
          </w:p>
        </w:tc>
        <w:tc>
          <w:tcPr>
            <w:tcW w:type="dxa" w:w="2575"/>
          </w:tcPr>
          <w:p>
            <w:pPr>
              <w:pStyle w:val="null3"/>
              <w:jc w:val="left"/>
            </w:pPr>
            <w:r>
              <w:rPr>
                <w:rFonts w:ascii="仿宋_GB2312" w:hAnsi="仿宋_GB2312" w:cs="仿宋_GB2312" w:eastAsia="仿宋_GB2312"/>
              </w:rPr>
              <w:t>1.本项目为采用固定价格的项目，价格不作为评审（竞争）因素。供应商报价为响应式报价（按最高限价报，不得高于或低于最高限价），否则作无效报价。但由于系统固化原因，评分因素中仍将价格分值设置为10分（评分时，所有有效供应商分值均应为10分）。 2.在评审得分相同时，同等条件下小型和微型企业享受优先确定成交候选供应商的原则。</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详见附件：管理制度方案.docx</w:t>
      </w:r>
    </w:p>
    <w:p>
      <w:pPr>
        <w:pStyle w:val="null3"/>
        <w:ind w:firstLine="960"/>
        <w:jc w:val="left"/>
      </w:pPr>
      <w:r>
        <w:rPr>
          <w:rFonts w:ascii="仿宋_GB2312" w:hAnsi="仿宋_GB2312" w:cs="仿宋_GB2312" w:eastAsia="仿宋_GB2312"/>
        </w:rPr>
        <w:t>详见附件：教学团队配置.docx</w:t>
      </w:r>
    </w:p>
    <w:p>
      <w:pPr>
        <w:pStyle w:val="null3"/>
        <w:ind w:firstLine="960"/>
        <w:jc w:val="left"/>
      </w:pPr>
      <w:r>
        <w:rPr>
          <w:rFonts w:ascii="仿宋_GB2312" w:hAnsi="仿宋_GB2312" w:cs="仿宋_GB2312" w:eastAsia="仿宋_GB2312"/>
        </w:rPr>
        <w:t>详见附件：具有独立承担民事责任的能力.docx</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详见附件：履约经验.docx</w:t>
      </w:r>
    </w:p>
    <w:p>
      <w:pPr>
        <w:pStyle w:val="null3"/>
        <w:ind w:firstLine="960"/>
        <w:jc w:val="left"/>
      </w:pPr>
      <w:r>
        <w:rPr>
          <w:rFonts w:ascii="仿宋_GB2312" w:hAnsi="仿宋_GB2312" w:cs="仿宋_GB2312" w:eastAsia="仿宋_GB2312"/>
        </w:rPr>
        <w:t>详见附件：其他证明材料.docx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详见附件：应急预案.docx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详见附件：管理制度方案.docx</w:t>
      </w:r>
    </w:p>
    <w:p>
      <w:pPr>
        <w:pStyle w:val="null3"/>
        <w:ind w:firstLine="960"/>
        <w:jc w:val="left"/>
      </w:pPr>
      <w:r>
        <w:rPr>
          <w:rFonts w:ascii="仿宋_GB2312" w:hAnsi="仿宋_GB2312" w:cs="仿宋_GB2312" w:eastAsia="仿宋_GB2312"/>
        </w:rPr>
        <w:t>详见附件：教学团队配置.docx</w:t>
      </w:r>
    </w:p>
    <w:p>
      <w:pPr>
        <w:pStyle w:val="null3"/>
        <w:ind w:firstLine="960"/>
        <w:jc w:val="left"/>
      </w:pPr>
      <w:r>
        <w:rPr>
          <w:rFonts w:ascii="仿宋_GB2312" w:hAnsi="仿宋_GB2312" w:cs="仿宋_GB2312" w:eastAsia="仿宋_GB2312"/>
        </w:rPr>
        <w:t>详见附件：具有独立承担民事责任的能力.docx</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详见附件：履约经验.docx</w:t>
      </w:r>
    </w:p>
    <w:p>
      <w:pPr>
        <w:pStyle w:val="null3"/>
        <w:ind w:firstLine="960"/>
        <w:jc w:val="left"/>
      </w:pPr>
      <w:r>
        <w:rPr>
          <w:rFonts w:ascii="仿宋_GB2312" w:hAnsi="仿宋_GB2312" w:cs="仿宋_GB2312" w:eastAsia="仿宋_GB2312"/>
        </w:rPr>
        <w:t>详见附件：其他证明材料.docx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详见附件：应急预案.docx</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详见附件：管理制度方案.docx</w:t>
      </w:r>
    </w:p>
    <w:p>
      <w:pPr>
        <w:pStyle w:val="null3"/>
        <w:ind w:firstLine="960"/>
        <w:jc w:val="left"/>
      </w:pPr>
      <w:r>
        <w:rPr>
          <w:rFonts w:ascii="仿宋_GB2312" w:hAnsi="仿宋_GB2312" w:cs="仿宋_GB2312" w:eastAsia="仿宋_GB2312"/>
        </w:rPr>
        <w:t>详见附件：教学团队配置.docx</w:t>
      </w:r>
    </w:p>
    <w:p>
      <w:pPr>
        <w:pStyle w:val="null3"/>
        <w:ind w:firstLine="960"/>
        <w:jc w:val="left"/>
      </w:pPr>
      <w:r>
        <w:rPr>
          <w:rFonts w:ascii="仿宋_GB2312" w:hAnsi="仿宋_GB2312" w:cs="仿宋_GB2312" w:eastAsia="仿宋_GB2312"/>
        </w:rPr>
        <w:t>详见附件：具有独立承担民事责任的能力.docx</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详见附件：履约经验.docx</w:t>
      </w:r>
    </w:p>
    <w:p>
      <w:pPr>
        <w:pStyle w:val="null3"/>
        <w:ind w:firstLine="960"/>
        <w:jc w:val="left"/>
      </w:pPr>
      <w:r>
        <w:rPr>
          <w:rFonts w:ascii="仿宋_GB2312" w:hAnsi="仿宋_GB2312" w:cs="仿宋_GB2312" w:eastAsia="仿宋_GB2312"/>
        </w:rPr>
        <w:t>详见附件：其他证明材料.docx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详见附件：应急预案.docx</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详见附件：管理制度方案.docx</w:t>
      </w:r>
    </w:p>
    <w:p>
      <w:pPr>
        <w:pStyle w:val="null3"/>
        <w:ind w:firstLine="960"/>
        <w:jc w:val="left"/>
      </w:pPr>
      <w:r>
        <w:rPr>
          <w:rFonts w:ascii="仿宋_GB2312" w:hAnsi="仿宋_GB2312" w:cs="仿宋_GB2312" w:eastAsia="仿宋_GB2312"/>
        </w:rPr>
        <w:t>详见附件：教学团队配置.docx</w:t>
      </w:r>
    </w:p>
    <w:p>
      <w:pPr>
        <w:pStyle w:val="null3"/>
        <w:ind w:firstLine="960"/>
        <w:jc w:val="left"/>
      </w:pPr>
      <w:r>
        <w:rPr>
          <w:rFonts w:ascii="仿宋_GB2312" w:hAnsi="仿宋_GB2312" w:cs="仿宋_GB2312" w:eastAsia="仿宋_GB2312"/>
        </w:rPr>
        <w:t>详见附件：具有独立承担民事责任的能力.docx</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详见附件：履约经验.docx</w:t>
      </w:r>
    </w:p>
    <w:p>
      <w:pPr>
        <w:pStyle w:val="null3"/>
        <w:ind w:firstLine="960"/>
        <w:jc w:val="left"/>
      </w:pPr>
      <w:r>
        <w:rPr>
          <w:rFonts w:ascii="仿宋_GB2312" w:hAnsi="仿宋_GB2312" w:cs="仿宋_GB2312" w:eastAsia="仿宋_GB2312"/>
        </w:rPr>
        <w:t>详见附件：其他证明材料.docx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详见附件：应急预案.docx</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详见附件：管理制度方案.docx</w:t>
      </w:r>
    </w:p>
    <w:p>
      <w:pPr>
        <w:pStyle w:val="null3"/>
        <w:ind w:firstLine="960"/>
        <w:jc w:val="left"/>
      </w:pPr>
      <w:r>
        <w:rPr>
          <w:rFonts w:ascii="仿宋_GB2312" w:hAnsi="仿宋_GB2312" w:cs="仿宋_GB2312" w:eastAsia="仿宋_GB2312"/>
        </w:rPr>
        <w:t>详见附件：教学团队配置.docx</w:t>
      </w:r>
    </w:p>
    <w:p>
      <w:pPr>
        <w:pStyle w:val="null3"/>
        <w:ind w:firstLine="960"/>
        <w:jc w:val="left"/>
      </w:pPr>
      <w:r>
        <w:rPr>
          <w:rFonts w:ascii="仿宋_GB2312" w:hAnsi="仿宋_GB2312" w:cs="仿宋_GB2312" w:eastAsia="仿宋_GB2312"/>
        </w:rPr>
        <w:t>详见附件：具有独立承担民事责任的能力.docx</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详见附件：履约经验.docx</w:t>
      </w:r>
    </w:p>
    <w:p>
      <w:pPr>
        <w:pStyle w:val="null3"/>
        <w:ind w:firstLine="960"/>
        <w:jc w:val="left"/>
      </w:pPr>
      <w:r>
        <w:rPr>
          <w:rFonts w:ascii="仿宋_GB2312" w:hAnsi="仿宋_GB2312" w:cs="仿宋_GB2312" w:eastAsia="仿宋_GB2312"/>
        </w:rPr>
        <w:t>详见附件：其他证明材料.docx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详见附件：应急预案.docx</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详见附件：管理制度方案.docx</w:t>
      </w:r>
    </w:p>
    <w:p>
      <w:pPr>
        <w:pStyle w:val="null3"/>
        <w:ind w:firstLine="960"/>
        <w:jc w:val="left"/>
      </w:pPr>
      <w:r>
        <w:rPr>
          <w:rFonts w:ascii="仿宋_GB2312" w:hAnsi="仿宋_GB2312" w:cs="仿宋_GB2312" w:eastAsia="仿宋_GB2312"/>
        </w:rPr>
        <w:t>详见附件：教学团队配置.docx</w:t>
      </w:r>
    </w:p>
    <w:p>
      <w:pPr>
        <w:pStyle w:val="null3"/>
        <w:ind w:firstLine="960"/>
        <w:jc w:val="left"/>
      </w:pPr>
      <w:r>
        <w:rPr>
          <w:rFonts w:ascii="仿宋_GB2312" w:hAnsi="仿宋_GB2312" w:cs="仿宋_GB2312" w:eastAsia="仿宋_GB2312"/>
        </w:rPr>
        <w:t>详见附件：具有独立承担民事责任的能力.docx</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详见附件：履约经验.docx</w:t>
      </w:r>
    </w:p>
    <w:p>
      <w:pPr>
        <w:pStyle w:val="null3"/>
        <w:ind w:firstLine="960"/>
        <w:jc w:val="left"/>
      </w:pPr>
      <w:r>
        <w:rPr>
          <w:rFonts w:ascii="仿宋_GB2312" w:hAnsi="仿宋_GB2312" w:cs="仿宋_GB2312" w:eastAsia="仿宋_GB2312"/>
        </w:rPr>
        <w:t>详见附件：其他证明材料.docx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详见附件：应急预案.docx</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详见附件：管理制度方案.docx</w:t>
      </w:r>
    </w:p>
    <w:p>
      <w:pPr>
        <w:pStyle w:val="null3"/>
        <w:ind w:firstLine="960"/>
        <w:jc w:val="left"/>
      </w:pPr>
      <w:r>
        <w:rPr>
          <w:rFonts w:ascii="仿宋_GB2312" w:hAnsi="仿宋_GB2312" w:cs="仿宋_GB2312" w:eastAsia="仿宋_GB2312"/>
        </w:rPr>
        <w:t>详见附件：教学团队配置.docx</w:t>
      </w:r>
    </w:p>
    <w:p>
      <w:pPr>
        <w:pStyle w:val="null3"/>
        <w:ind w:firstLine="960"/>
        <w:jc w:val="left"/>
      </w:pPr>
      <w:r>
        <w:rPr>
          <w:rFonts w:ascii="仿宋_GB2312" w:hAnsi="仿宋_GB2312" w:cs="仿宋_GB2312" w:eastAsia="仿宋_GB2312"/>
        </w:rPr>
        <w:t>详见附件：具有独立承担民事责任的能力.docx</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详见附件：履约经验.docx</w:t>
      </w:r>
    </w:p>
    <w:p>
      <w:pPr>
        <w:pStyle w:val="null3"/>
        <w:ind w:firstLine="960"/>
        <w:jc w:val="left"/>
      </w:pPr>
      <w:r>
        <w:rPr>
          <w:rFonts w:ascii="仿宋_GB2312" w:hAnsi="仿宋_GB2312" w:cs="仿宋_GB2312" w:eastAsia="仿宋_GB2312"/>
        </w:rPr>
        <w:t>详见附件：其他证明材料.docx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详见附件：应急预案.docx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