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商务应答表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供应商按采购文件要求，自行拟定</w:t>
      </w:r>
      <w:r>
        <w:rPr>
          <w:rFonts w:hint="eastAsia" w:ascii="sans-serif" w:hAnsi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  <w:lang w:eastAsia="zh-CN"/>
        </w:rPr>
        <w:t>和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编写</w:t>
      </w:r>
      <w:r>
        <w:rPr>
          <w:rFonts w:hint="eastAsia"/>
          <w:sz w:val="36"/>
          <w:szCs w:val="44"/>
          <w:lang w:eastAsia="zh-CN"/>
        </w:rPr>
        <w:t>商务应答表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57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2025-04-03T05:22:24Z</dcterms:created>
  <dc:creator>Administrator</dc:creator>
  <cp:lastModifiedBy>Daisy.</cp:lastModifiedBy>
  <dcterms:modified xsi:type="dcterms:W3CDTF">2025-04-03T05:22:32Z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3207B62172E1493289CDB5C664974892</vt:lpwstr>
  </property>
</Properties>
</file>