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版本号：N510501202500008320250326001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2025年物理治疗、康复及体育治疗仪器设备采购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N5105012025000083</w:t>
      </w:r>
    </w:p>
    <w:p>
      <w:pPr>
        <w:pStyle w:val="null3"/>
        <w:jc w:val="left"/>
        <w:outlineLvl w:val="2"/>
      </w:pPr>
      <w:r>
        <w:rPr>
          <w:rFonts w:ascii="仿宋_GB2312" w:hAnsi="仿宋_GB2312" w:cs="仿宋_GB2312" w:eastAsia="仿宋_GB2312"/>
          <w:sz w:val="28"/>
          <w:b/>
        </w:rPr>
        <w:t>泸州市精神病医院</w:t>
      </w:r>
    </w:p>
    <w:p>
      <w:pPr>
        <w:pStyle w:val="null3"/>
        <w:jc w:val="center"/>
        <w:outlineLvl w:val="2"/>
      </w:pPr>
      <w:r>
        <w:rPr>
          <w:rFonts w:ascii="仿宋_GB2312" w:hAnsi="仿宋_GB2312" w:cs="仿宋_GB2312" w:eastAsia="仿宋_GB2312"/>
          <w:sz w:val="28"/>
          <w:b/>
        </w:rPr>
        <w:t>博采建设管理有限公司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博采建设管理有限公司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泸州市精神病医院</w:t>
      </w:r>
      <w:r>
        <w:rPr>
          <w:rFonts w:ascii="仿宋_GB2312" w:hAnsi="仿宋_GB2312" w:cs="仿宋_GB2312" w:eastAsia="仿宋_GB2312"/>
        </w:rPr>
        <w:t xml:space="preserve"> 委托，拟对 </w:t>
      </w:r>
      <w:r>
        <w:rPr>
          <w:rFonts w:ascii="仿宋_GB2312" w:hAnsi="仿宋_GB2312" w:cs="仿宋_GB2312" w:eastAsia="仿宋_GB2312"/>
        </w:rPr>
        <w:t>2025年物理治疗、康复及体育治疗仪器设备采购</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泸州市市本级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N5105012025000083</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2025年物理治疗、康复及体育治疗仪器设备采购</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因医院业务需要，拟采购2025年物理治疗、康复及体育治疗仪器设备</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若投标产品为医疗器械，投标人须符合《医疗器械监督管理条例》要求并提供投标人经营该产品的经营许可/经营备案证明材料；投标产品须符合《医疗器械注册与备案管理办法》要求并提供产品的注册/备案证明材料，并提供产品生产厂家的《医疗器械生产许可证》。（描述：若投标产品为医疗器械，投标人须符合《医疗器械监督管理条例》要求并提供投标人经营该产品的经营许可/经营备案证明材料；投标产品须符合《医疗器械注册与备案管理办法》要求并提供产品的注册/备案证明材料，并提供产品生产厂家的《医疗器械生产许可证》。）</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泸州市精神病医院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万顺路10号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0830-3196071</w:t>
      </w:r>
    </w:p>
    <w:p>
      <w:pPr>
        <w:pStyle w:val="null3"/>
        <w:ind w:firstLine="480"/>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博采建设管理有限公司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四川省泸州市江阳区泸州市江阳区龙腾路5号1号楼4层404号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0830-2707877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采购包1：2,860,000.00元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 xml:space="preserve"> 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本项目招标代理费按照《政府采购代理机构管理暂行办法》由成交人支付，参照“计价格【2002】1980号”文件收费标准收取，对此标准不足6000元的按6000元收取；本项目由成交人在领取成交通知书时支付</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泸州市精神病医院</w:t>
      </w:r>
      <w:r>
        <w:rPr>
          <w:rFonts w:ascii="仿宋_GB2312" w:hAnsi="仿宋_GB2312" w:cs="仿宋_GB2312" w:eastAsia="仿宋_GB2312"/>
        </w:rPr>
        <w:t xml:space="preserve"> 和 </w:t>
      </w:r>
      <w:r>
        <w:rPr>
          <w:rFonts w:ascii="仿宋_GB2312" w:hAnsi="仿宋_GB2312" w:cs="仿宋_GB2312" w:eastAsia="仿宋_GB2312"/>
        </w:rPr>
        <w:t>博采建设管理有限公司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泸州市精神病医院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二、“供应商”是指在按照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博采建设管理有限公司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ind w:firstLine="480"/>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提交响应文件截止时间后，成功提交响应文件的供应商符合磋商文件规定数量的，代理机构将启动响应文件解密程序，解密时间为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货物交付完成经采购人验收合格后</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95</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一年后无质量问题</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5</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按照相关法律法律及双方签订的合同约定</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按照磋商文件、投标人投标文件及双方签订的合同进行</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按照磋商文件、投标人投标文件及双方签订的合同进行</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 号的要求、招标文件的要求、投标人的相应文件及承诺以及合同约定标准进行验收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按照相关法律法规执行</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泸州市精神病医院</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博采建设管理有限公司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博采建设管理有限公司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联系人：李女士</w:t>
      </w:r>
    </w:p>
    <w:p>
      <w:pPr>
        <w:pStyle w:val="null3"/>
        <w:jc w:val="left"/>
      </w:pPr>
      <w:r>
        <w:rPr>
          <w:rFonts w:ascii="仿宋_GB2312" w:hAnsi="仿宋_GB2312" w:cs="仿宋_GB2312" w:eastAsia="仿宋_GB2312"/>
        </w:rPr>
        <w:t>联系电话：0830-2707877</w:t>
      </w:r>
    </w:p>
    <w:p>
      <w:pPr>
        <w:pStyle w:val="null3"/>
        <w:jc w:val="left"/>
      </w:pPr>
      <w:r>
        <w:rPr>
          <w:rFonts w:ascii="仿宋_GB2312" w:hAnsi="仿宋_GB2312" w:cs="仿宋_GB2312" w:eastAsia="仿宋_GB2312"/>
        </w:rPr>
        <w:t>地址：泸州市江阳区泸州市江阳区龙腾路5号1号楼4层404号</w:t>
      </w:r>
    </w:p>
    <w:p>
      <w:pPr>
        <w:pStyle w:val="null3"/>
        <w:jc w:val="left"/>
      </w:pPr>
      <w:r>
        <w:rPr>
          <w:rFonts w:ascii="仿宋_GB2312" w:hAnsi="仿宋_GB2312" w:cs="仿宋_GB2312" w:eastAsia="仿宋_GB2312"/>
        </w:rPr>
        <w:t>邮编：646000</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联系人：黄女士</w:t>
      </w:r>
    </w:p>
    <w:p>
      <w:pPr>
        <w:pStyle w:val="null3"/>
        <w:jc w:val="left"/>
      </w:pPr>
      <w:r>
        <w:rPr>
          <w:rFonts w:ascii="仿宋_GB2312" w:hAnsi="仿宋_GB2312" w:cs="仿宋_GB2312" w:eastAsia="仿宋_GB2312"/>
        </w:rPr>
        <w:t>联系电话：0830-3196071</w:t>
      </w:r>
    </w:p>
    <w:p>
      <w:pPr>
        <w:pStyle w:val="null3"/>
        <w:jc w:val="left"/>
      </w:pPr>
      <w:r>
        <w:rPr>
          <w:rFonts w:ascii="仿宋_GB2312" w:hAnsi="仿宋_GB2312" w:cs="仿宋_GB2312" w:eastAsia="仿宋_GB2312"/>
        </w:rPr>
        <w:t>地址：泸州市江阳区万顺路10号</w:t>
      </w:r>
    </w:p>
    <w:p>
      <w:pPr>
        <w:pStyle w:val="null3"/>
        <w:jc w:val="left"/>
      </w:pPr>
      <w:r>
        <w:rPr>
          <w:rFonts w:ascii="仿宋_GB2312" w:hAnsi="仿宋_GB2312" w:cs="仿宋_GB2312" w:eastAsia="仿宋_GB2312"/>
        </w:rPr>
        <w:t>邮编：646000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2,860,000.00</w:t>
      </w:r>
    </w:p>
    <w:p>
      <w:pPr>
        <w:pStyle w:val="null3"/>
        <w:jc w:val="left"/>
      </w:pPr>
      <w:r>
        <w:rPr>
          <w:rFonts w:ascii="仿宋_GB2312" w:hAnsi="仿宋_GB2312" w:cs="仿宋_GB2312" w:eastAsia="仿宋_GB2312"/>
        </w:rPr>
        <w:t>采购包最高限价（元）: 2,787,727.00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磁场刺激仪</w:t>
            </w:r>
          </w:p>
        </w:tc>
        <w:tc>
          <w:tcPr>
            <w:tcW w:type="dxa" w:w="821"/>
          </w:tcPr>
          <w:p>
            <w:pPr>
              <w:pStyle w:val="null3"/>
              <w:jc w:val="right"/>
            </w:pPr>
            <w:r>
              <w:rPr>
                <w:rFonts w:ascii="仿宋_GB2312" w:hAnsi="仿宋_GB2312" w:cs="仿宋_GB2312" w:eastAsia="仿宋_GB2312"/>
              </w:rPr>
              <w:t>5.00（台）</w:t>
            </w:r>
          </w:p>
        </w:tc>
        <w:tc>
          <w:tcPr>
            <w:tcW w:type="dxa" w:w="821"/>
          </w:tcPr>
          <w:p>
            <w:pPr>
              <w:pStyle w:val="null3"/>
              <w:jc w:val="right"/>
            </w:pPr>
            <w:r>
              <w:rPr>
                <w:rFonts w:ascii="仿宋_GB2312" w:hAnsi="仿宋_GB2312" w:cs="仿宋_GB2312" w:eastAsia="仿宋_GB2312"/>
              </w:rPr>
              <w:t>948,665.00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脑电治疗仪</w:t>
            </w:r>
          </w:p>
        </w:tc>
        <w:tc>
          <w:tcPr>
            <w:tcW w:type="dxa" w:w="821"/>
          </w:tcPr>
          <w:p>
            <w:pPr>
              <w:pStyle w:val="null3"/>
              <w:jc w:val="right"/>
            </w:pPr>
            <w:r>
              <w:rPr>
                <w:rFonts w:ascii="仿宋_GB2312" w:hAnsi="仿宋_GB2312" w:cs="仿宋_GB2312" w:eastAsia="仿宋_GB2312"/>
              </w:rPr>
              <w:t>17.00（台）</w:t>
            </w:r>
          </w:p>
        </w:tc>
        <w:tc>
          <w:tcPr>
            <w:tcW w:type="dxa" w:w="821"/>
          </w:tcPr>
          <w:p>
            <w:pPr>
              <w:pStyle w:val="null3"/>
              <w:jc w:val="right"/>
            </w:pPr>
            <w:r>
              <w:rPr>
                <w:rFonts w:ascii="仿宋_GB2312" w:hAnsi="仿宋_GB2312" w:cs="仿宋_GB2312" w:eastAsia="仿宋_GB2312"/>
              </w:rPr>
              <w:t>1,644,461.00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光子治疗仪</w:t>
            </w:r>
          </w:p>
        </w:tc>
        <w:tc>
          <w:tcPr>
            <w:tcW w:type="dxa" w:w="821"/>
          </w:tcPr>
          <w:p>
            <w:pPr>
              <w:pStyle w:val="null3"/>
              <w:jc w:val="right"/>
            </w:pPr>
            <w:r>
              <w:rPr>
                <w:rFonts w:ascii="仿宋_GB2312" w:hAnsi="仿宋_GB2312" w:cs="仿宋_GB2312" w:eastAsia="仿宋_GB2312"/>
              </w:rPr>
              <w:t>3.00（台）</w:t>
            </w:r>
          </w:p>
        </w:tc>
        <w:tc>
          <w:tcPr>
            <w:tcW w:type="dxa" w:w="821"/>
          </w:tcPr>
          <w:p>
            <w:pPr>
              <w:pStyle w:val="null3"/>
              <w:jc w:val="right"/>
            </w:pPr>
            <w:r>
              <w:rPr>
                <w:rFonts w:ascii="仿宋_GB2312" w:hAnsi="仿宋_GB2312" w:cs="仿宋_GB2312" w:eastAsia="仿宋_GB2312"/>
              </w:rPr>
              <w:t>111,300.00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空气波压力治疗系统</w:t>
            </w:r>
          </w:p>
        </w:tc>
        <w:tc>
          <w:tcPr>
            <w:tcW w:type="dxa" w:w="821"/>
          </w:tcPr>
          <w:p>
            <w:pPr>
              <w:pStyle w:val="null3"/>
              <w:jc w:val="right"/>
            </w:pPr>
            <w:r>
              <w:rPr>
                <w:rFonts w:ascii="仿宋_GB2312" w:hAnsi="仿宋_GB2312" w:cs="仿宋_GB2312" w:eastAsia="仿宋_GB2312"/>
              </w:rPr>
              <w:t>3.00（台）</w:t>
            </w:r>
          </w:p>
        </w:tc>
        <w:tc>
          <w:tcPr>
            <w:tcW w:type="dxa" w:w="821"/>
          </w:tcPr>
          <w:p>
            <w:pPr>
              <w:pStyle w:val="null3"/>
              <w:jc w:val="right"/>
            </w:pPr>
            <w:r>
              <w:rPr>
                <w:rFonts w:ascii="仿宋_GB2312" w:hAnsi="仿宋_GB2312" w:cs="仿宋_GB2312" w:eastAsia="仿宋_GB2312"/>
              </w:rPr>
              <w:t>83,301.00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磁场刺激仪</w:t>
            </w:r>
          </w:p>
        </w:tc>
        <w:tc>
          <w:tcPr>
            <w:tcW w:type="dxa" w:w="1138"/>
          </w:tcPr>
          <w:p>
            <w:pPr>
              <w:pStyle w:val="null3"/>
              <w:jc w:val="center"/>
            </w:pPr>
            <w:r>
              <w:rPr>
                <w:rFonts w:ascii="仿宋_GB2312" w:hAnsi="仿宋_GB2312" w:cs="仿宋_GB2312" w:eastAsia="仿宋_GB2312"/>
              </w:rPr>
              <w:t>5.00（台）</w:t>
            </w:r>
          </w:p>
        </w:tc>
        <w:tc>
          <w:tcPr>
            <w:tcW w:type="dxa" w:w="1365"/>
          </w:tcPr>
          <w:p>
            <w:pPr>
              <w:pStyle w:val="null3"/>
              <w:jc w:val="center"/>
            </w:pPr>
            <w:r>
              <w:rPr>
                <w:rFonts w:ascii="仿宋_GB2312" w:hAnsi="仿宋_GB2312" w:cs="仿宋_GB2312" w:eastAsia="仿宋_GB2312"/>
              </w:rPr>
              <w:t>948,665.00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脑电治疗仪</w:t>
            </w:r>
          </w:p>
        </w:tc>
        <w:tc>
          <w:tcPr>
            <w:tcW w:type="dxa" w:w="1138"/>
          </w:tcPr>
          <w:p>
            <w:pPr>
              <w:pStyle w:val="null3"/>
              <w:jc w:val="center"/>
            </w:pPr>
            <w:r>
              <w:rPr>
                <w:rFonts w:ascii="仿宋_GB2312" w:hAnsi="仿宋_GB2312" w:cs="仿宋_GB2312" w:eastAsia="仿宋_GB2312"/>
              </w:rPr>
              <w:t>17.00（台）</w:t>
            </w:r>
          </w:p>
        </w:tc>
        <w:tc>
          <w:tcPr>
            <w:tcW w:type="dxa" w:w="1365"/>
          </w:tcPr>
          <w:p>
            <w:pPr>
              <w:pStyle w:val="null3"/>
              <w:jc w:val="center"/>
            </w:pPr>
            <w:r>
              <w:rPr>
                <w:rFonts w:ascii="仿宋_GB2312" w:hAnsi="仿宋_GB2312" w:cs="仿宋_GB2312" w:eastAsia="仿宋_GB2312"/>
              </w:rPr>
              <w:t>1,644,461.00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光子治疗仪</w:t>
            </w:r>
          </w:p>
        </w:tc>
        <w:tc>
          <w:tcPr>
            <w:tcW w:type="dxa" w:w="1138"/>
          </w:tcPr>
          <w:p>
            <w:pPr>
              <w:pStyle w:val="null3"/>
              <w:jc w:val="center"/>
            </w:pPr>
            <w:r>
              <w:rPr>
                <w:rFonts w:ascii="仿宋_GB2312" w:hAnsi="仿宋_GB2312" w:cs="仿宋_GB2312" w:eastAsia="仿宋_GB2312"/>
              </w:rPr>
              <w:t>3.00（台）</w:t>
            </w:r>
          </w:p>
        </w:tc>
        <w:tc>
          <w:tcPr>
            <w:tcW w:type="dxa" w:w="1365"/>
          </w:tcPr>
          <w:p>
            <w:pPr>
              <w:pStyle w:val="null3"/>
              <w:jc w:val="center"/>
            </w:pPr>
            <w:r>
              <w:rPr>
                <w:rFonts w:ascii="仿宋_GB2312" w:hAnsi="仿宋_GB2312" w:cs="仿宋_GB2312" w:eastAsia="仿宋_GB2312"/>
              </w:rPr>
              <w:t>111,300.00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空气波压力治疗系统</w:t>
            </w:r>
          </w:p>
        </w:tc>
        <w:tc>
          <w:tcPr>
            <w:tcW w:type="dxa" w:w="1138"/>
          </w:tcPr>
          <w:p>
            <w:pPr>
              <w:pStyle w:val="null3"/>
              <w:jc w:val="center"/>
            </w:pPr>
            <w:r>
              <w:rPr>
                <w:rFonts w:ascii="仿宋_GB2312" w:hAnsi="仿宋_GB2312" w:cs="仿宋_GB2312" w:eastAsia="仿宋_GB2312"/>
              </w:rPr>
              <w:t>3.00（台）</w:t>
            </w:r>
          </w:p>
        </w:tc>
        <w:tc>
          <w:tcPr>
            <w:tcW w:type="dxa" w:w="1365"/>
          </w:tcPr>
          <w:p>
            <w:pPr>
              <w:pStyle w:val="null3"/>
              <w:jc w:val="center"/>
            </w:pPr>
            <w:r>
              <w:rPr>
                <w:rFonts w:ascii="仿宋_GB2312" w:hAnsi="仿宋_GB2312" w:cs="仿宋_GB2312" w:eastAsia="仿宋_GB2312"/>
              </w:rPr>
              <w:t>83,301.00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A02320800 物理治疗、康复及体育治疗仪器设备</w:t>
            </w:r>
          </w:p>
        </w:tc>
        <w:tc>
          <w:tcPr>
            <w:tcW w:type="dxa" w:w="2492"/>
          </w:tcPr>
          <w:p>
            <w:pPr>
              <w:pStyle w:val="null3"/>
              <w:jc w:val="left"/>
            </w:pPr>
            <w:r>
              <w:rPr>
                <w:rFonts w:ascii="仿宋_GB2312" w:hAnsi="仿宋_GB2312" w:cs="仿宋_GB2312" w:eastAsia="仿宋_GB2312"/>
              </w:rPr>
              <w:t>磁场刺激仪</w:t>
            </w:r>
          </w:p>
        </w:tc>
        <w:tc>
          <w:tcPr>
            <w:tcW w:type="dxa" w:w="2492"/>
          </w:tcPr>
          <w:p>
            <w:pPr>
              <w:pStyle w:val="null3"/>
              <w:jc w:val="left"/>
            </w:pPr>
            <w:r>
              <w:rPr>
                <w:rFonts w:ascii="仿宋_GB2312" w:hAnsi="仿宋_GB2312" w:cs="仿宋_GB2312" w:eastAsia="仿宋_GB2312"/>
              </w:rPr>
              <w:t>磁场刺激仪</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标的名称：磁场刺激仪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（一）磁场刺激仪</w:t>
            </w:r>
          </w:p>
        </w:tc>
        <w:tc>
          <w:tcPr>
            <w:tcW w:type="dxa" w:w="5814"/>
          </w:tcPr>
          <w:p>
            <w:pPr>
              <w:pStyle w:val="null3"/>
              <w:jc w:val="left"/>
            </w:pPr>
            <w:r>
              <w:rPr>
                <w:rFonts w:ascii="仿宋_GB2312" w:hAnsi="仿宋_GB2312" w:cs="仿宋_GB2312" w:eastAsia="仿宋_GB2312"/>
                <w:sz w:val="24"/>
                <w:b/>
                <w:color w:val="000000"/>
              </w:rPr>
              <w:t>刺激主机要求</w:t>
            </w:r>
          </w:p>
          <w:p>
            <w:pPr>
              <w:pStyle w:val="null3"/>
              <w:jc w:val="left"/>
            </w:pPr>
            <w:r>
              <w:rPr>
                <w:rFonts w:ascii="仿宋_GB2312" w:hAnsi="仿宋_GB2312" w:cs="仿宋_GB2312" w:eastAsia="仿宋_GB2312"/>
                <w:sz w:val="24"/>
                <w:color w:val="000000"/>
              </w:rPr>
              <w:t>▲1.脉冲频率输出误差≤1%</w:t>
            </w:r>
            <w:r>
              <w:rPr>
                <w:rFonts w:ascii="仿宋_GB2312" w:hAnsi="仿宋_GB2312" w:cs="仿宋_GB2312" w:eastAsia="仿宋_GB2312"/>
                <w:sz w:val="24"/>
                <w:color w:val="000000"/>
              </w:rPr>
              <w:t>；</w:t>
            </w:r>
            <w:r>
              <w:rPr>
                <w:rFonts w:ascii="仿宋_GB2312" w:hAnsi="仿宋_GB2312" w:cs="仿宋_GB2312" w:eastAsia="仿宋_GB2312"/>
                <w:sz w:val="24"/>
                <w:b/>
                <w:color w:val="000000"/>
              </w:rPr>
              <w:t>（须提供具有资质的第三方检验</w:t>
            </w:r>
            <w:r>
              <w:rPr>
                <w:rFonts w:ascii="仿宋_GB2312" w:hAnsi="仿宋_GB2312" w:cs="仿宋_GB2312" w:eastAsia="仿宋_GB2312"/>
                <w:sz w:val="24"/>
                <w:b/>
                <w:color w:val="000000"/>
              </w:rPr>
              <w:t>/检测机构出具的检验/检测报告扫描件佐证）</w:t>
            </w:r>
          </w:p>
          <w:p>
            <w:pPr>
              <w:pStyle w:val="null3"/>
              <w:jc w:val="left"/>
            </w:pPr>
            <w:r>
              <w:rPr>
                <w:rFonts w:ascii="仿宋_GB2312" w:hAnsi="仿宋_GB2312" w:cs="仿宋_GB2312" w:eastAsia="仿宋_GB2312"/>
                <w:sz w:val="24"/>
                <w:color w:val="000000"/>
              </w:rPr>
              <w:t>2.输出脉冲频率：0～50Hz</w:t>
            </w:r>
            <w:r>
              <w:rPr>
                <w:rFonts w:ascii="仿宋_GB2312" w:hAnsi="仿宋_GB2312" w:cs="仿宋_GB2312" w:eastAsia="仿宋_GB2312"/>
                <w:sz w:val="24"/>
                <w:color w:val="000000"/>
              </w:rPr>
              <w:t>（</w:t>
            </w:r>
            <w:r>
              <w:rPr>
                <w:rFonts w:ascii="仿宋_GB2312" w:hAnsi="仿宋_GB2312" w:cs="仿宋_GB2312" w:eastAsia="仿宋_GB2312"/>
                <w:sz w:val="24"/>
                <w:color w:val="000000"/>
              </w:rPr>
              <w:t>连续可调</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▲3.最大磁感应强度&gt;6T</w:t>
            </w:r>
            <w:r>
              <w:rPr>
                <w:rFonts w:ascii="仿宋_GB2312" w:hAnsi="仿宋_GB2312" w:cs="仿宋_GB2312" w:eastAsia="仿宋_GB2312"/>
                <w:sz w:val="24"/>
                <w:color w:val="000000"/>
              </w:rPr>
              <w:t>；</w:t>
            </w:r>
            <w:r>
              <w:rPr>
                <w:rFonts w:ascii="仿宋_GB2312" w:hAnsi="仿宋_GB2312" w:cs="仿宋_GB2312" w:eastAsia="仿宋_GB2312"/>
                <w:sz w:val="24"/>
                <w:b/>
                <w:color w:val="000000"/>
              </w:rPr>
              <w:t>（须提供具有资质的第三方检验</w:t>
            </w:r>
            <w:r>
              <w:rPr>
                <w:rFonts w:ascii="仿宋_GB2312" w:hAnsi="仿宋_GB2312" w:cs="仿宋_GB2312" w:eastAsia="仿宋_GB2312"/>
                <w:sz w:val="24"/>
                <w:b/>
                <w:color w:val="000000"/>
              </w:rPr>
              <w:t>/检测机构出具的检验/检测报告扫描件佐证）</w:t>
            </w:r>
          </w:p>
          <w:p>
            <w:pPr>
              <w:pStyle w:val="null3"/>
              <w:jc w:val="left"/>
            </w:pPr>
            <w:r>
              <w:rPr>
                <w:rFonts w:ascii="仿宋_GB2312" w:hAnsi="仿宋_GB2312" w:cs="仿宋_GB2312" w:eastAsia="仿宋_GB2312"/>
                <w:sz w:val="24"/>
                <w:color w:val="000000"/>
              </w:rPr>
              <w:t>4.输出脉冲频率在＜1Hz时</w:t>
            </w:r>
            <w:r>
              <w:rPr>
                <w:rFonts w:ascii="仿宋_GB2312" w:hAnsi="仿宋_GB2312" w:cs="仿宋_GB2312" w:eastAsia="仿宋_GB2312"/>
                <w:sz w:val="24"/>
                <w:color w:val="000000"/>
              </w:rPr>
              <w:t>，</w:t>
            </w:r>
            <w:r>
              <w:rPr>
                <w:rFonts w:ascii="仿宋_GB2312" w:hAnsi="仿宋_GB2312" w:cs="仿宋_GB2312" w:eastAsia="仿宋_GB2312"/>
                <w:sz w:val="24"/>
                <w:color w:val="000000"/>
              </w:rPr>
              <w:t>步长为</w:t>
            </w:r>
            <w:r>
              <w:rPr>
                <w:rFonts w:ascii="仿宋_GB2312" w:hAnsi="仿宋_GB2312" w:cs="仿宋_GB2312" w:eastAsia="仿宋_GB2312"/>
                <w:sz w:val="24"/>
                <w:color w:val="000000"/>
              </w:rPr>
              <w:t>0.1Hz，＞1Hz时步长为1Hz；</w:t>
            </w:r>
          </w:p>
          <w:p>
            <w:pPr>
              <w:pStyle w:val="null3"/>
              <w:jc w:val="left"/>
            </w:pPr>
            <w:r>
              <w:rPr>
                <w:rFonts w:ascii="仿宋_GB2312" w:hAnsi="仿宋_GB2312" w:cs="仿宋_GB2312" w:eastAsia="仿宋_GB2312"/>
                <w:sz w:val="24"/>
                <w:color w:val="000000"/>
              </w:rPr>
              <w:t>5.刺激模式支持单脉冲、重复脉冲、爆发刺激等多种刺激模式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可自由调整；</w:t>
            </w:r>
          </w:p>
          <w:p>
            <w:pPr>
              <w:pStyle w:val="null3"/>
              <w:jc w:val="left"/>
            </w:pPr>
            <w:r>
              <w:rPr>
                <w:rFonts w:ascii="仿宋_GB2312" w:hAnsi="仿宋_GB2312" w:cs="仿宋_GB2312" w:eastAsia="仿宋_GB2312"/>
                <w:sz w:val="24"/>
                <w:color w:val="000000"/>
              </w:rPr>
              <w:t>▲6.整机运行功耗≤2500VA</w:t>
            </w:r>
            <w:r>
              <w:rPr>
                <w:rFonts w:ascii="仿宋_GB2312" w:hAnsi="仿宋_GB2312" w:cs="仿宋_GB2312" w:eastAsia="仿宋_GB2312"/>
                <w:sz w:val="24"/>
                <w:color w:val="000000"/>
              </w:rPr>
              <w:t>；</w:t>
            </w:r>
            <w:r>
              <w:rPr>
                <w:rFonts w:ascii="仿宋_GB2312" w:hAnsi="仿宋_GB2312" w:cs="仿宋_GB2312" w:eastAsia="仿宋_GB2312"/>
                <w:sz w:val="24"/>
                <w:b/>
                <w:color w:val="000000"/>
              </w:rPr>
              <w:t>（须提供具有资质的第三方检验</w:t>
            </w:r>
            <w:r>
              <w:rPr>
                <w:rFonts w:ascii="仿宋_GB2312" w:hAnsi="仿宋_GB2312" w:cs="仿宋_GB2312" w:eastAsia="仿宋_GB2312"/>
                <w:sz w:val="24"/>
                <w:b/>
                <w:color w:val="000000"/>
              </w:rPr>
              <w:t>/检测机构出具的检验/检测报告扫描件佐证）</w:t>
            </w:r>
          </w:p>
          <w:p>
            <w:pPr>
              <w:pStyle w:val="null3"/>
              <w:jc w:val="left"/>
            </w:pPr>
            <w:r>
              <w:rPr>
                <w:rFonts w:ascii="仿宋_GB2312" w:hAnsi="仿宋_GB2312" w:cs="仿宋_GB2312" w:eastAsia="仿宋_GB2312"/>
                <w:sz w:val="24"/>
                <w:color w:val="000000"/>
              </w:rPr>
              <w:t>▲7.主机采用一体化模块设计：冷却系统和刺激发生器一体化</w:t>
            </w:r>
            <w:r>
              <w:rPr>
                <w:rFonts w:ascii="仿宋_GB2312" w:hAnsi="仿宋_GB2312" w:cs="仿宋_GB2312" w:eastAsia="仿宋_GB2312"/>
                <w:sz w:val="24"/>
                <w:color w:val="000000"/>
              </w:rPr>
              <w:t>（提供产品实物图片佐证）；</w:t>
            </w:r>
          </w:p>
          <w:p>
            <w:pPr>
              <w:pStyle w:val="null3"/>
              <w:jc w:val="left"/>
            </w:pPr>
            <w:r>
              <w:rPr>
                <w:rFonts w:ascii="仿宋_GB2312" w:hAnsi="仿宋_GB2312" w:cs="仿宋_GB2312" w:eastAsia="仿宋_GB2312"/>
                <w:sz w:val="24"/>
                <w:color w:val="000000"/>
              </w:rPr>
              <w:t>▲8.主机采用硅油冷却系统设计</w:t>
            </w:r>
            <w:r>
              <w:rPr>
                <w:rFonts w:ascii="仿宋_GB2312" w:hAnsi="仿宋_GB2312" w:cs="仿宋_GB2312" w:eastAsia="仿宋_GB2312"/>
                <w:sz w:val="24"/>
                <w:color w:val="000000"/>
              </w:rPr>
              <w:t>；</w:t>
            </w:r>
            <w:r>
              <w:rPr>
                <w:rFonts w:ascii="仿宋_GB2312" w:hAnsi="仿宋_GB2312" w:cs="仿宋_GB2312" w:eastAsia="仿宋_GB2312"/>
                <w:sz w:val="24"/>
                <w:b/>
                <w:color w:val="000000"/>
              </w:rPr>
              <w:t>（提供产品说明书佐证）</w:t>
            </w:r>
          </w:p>
          <w:p>
            <w:pPr>
              <w:pStyle w:val="null3"/>
              <w:jc w:val="left"/>
            </w:pPr>
            <w:r>
              <w:rPr>
                <w:rFonts w:ascii="仿宋_GB2312" w:hAnsi="仿宋_GB2312" w:cs="仿宋_GB2312" w:eastAsia="仿宋_GB2312"/>
                <w:sz w:val="24"/>
                <w:color w:val="000000"/>
              </w:rPr>
              <w:t>9.磁感应强度变化率：30KT-100KT/s；</w:t>
            </w:r>
          </w:p>
          <w:p>
            <w:pPr>
              <w:pStyle w:val="null3"/>
              <w:jc w:val="left"/>
            </w:pPr>
            <w:r>
              <w:rPr>
                <w:rFonts w:ascii="仿宋_GB2312" w:hAnsi="仿宋_GB2312" w:cs="仿宋_GB2312" w:eastAsia="仿宋_GB2312"/>
                <w:sz w:val="24"/>
                <w:color w:val="000000"/>
              </w:rPr>
              <w:t>10.脉冲上升时间：40-120μs；输出脉冲宽度：≥200μs；</w:t>
            </w:r>
          </w:p>
          <w:p>
            <w:pPr>
              <w:pStyle w:val="null3"/>
              <w:jc w:val="left"/>
            </w:pPr>
            <w:r>
              <w:rPr>
                <w:rFonts w:ascii="仿宋_GB2312" w:hAnsi="仿宋_GB2312" w:cs="仿宋_GB2312" w:eastAsia="仿宋_GB2312"/>
                <w:sz w:val="24"/>
                <w:color w:val="000000"/>
              </w:rPr>
              <w:t>11.产品符合国家</w:t>
            </w:r>
            <w:r>
              <w:rPr>
                <w:rFonts w:ascii="仿宋_GB2312" w:hAnsi="仿宋_GB2312" w:cs="仿宋_GB2312" w:eastAsia="仿宋_GB2312"/>
                <w:sz w:val="24"/>
                <w:color w:val="000000"/>
              </w:rPr>
              <w:t>“</w:t>
            </w:r>
            <w:r>
              <w:rPr>
                <w:rFonts w:ascii="仿宋_GB2312" w:hAnsi="仿宋_GB2312" w:cs="仿宋_GB2312" w:eastAsia="仿宋_GB2312"/>
                <w:sz w:val="24"/>
                <w:color w:val="000000"/>
              </w:rPr>
              <w:t>GB9706.1-2020</w:t>
            </w:r>
            <w:r>
              <w:rPr>
                <w:rFonts w:ascii="仿宋_GB2312" w:hAnsi="仿宋_GB2312" w:cs="仿宋_GB2312" w:eastAsia="仿宋_GB2312"/>
                <w:sz w:val="24"/>
                <w:color w:val="000000"/>
              </w:rPr>
              <w:t>”、“</w:t>
            </w:r>
            <w:r>
              <w:rPr>
                <w:rFonts w:ascii="仿宋_GB2312" w:hAnsi="仿宋_GB2312" w:cs="仿宋_GB2312" w:eastAsia="仿宋_GB2312"/>
                <w:sz w:val="24"/>
                <w:color w:val="000000"/>
              </w:rPr>
              <w:t>YY9706.102-2021</w:t>
            </w:r>
            <w:r>
              <w:rPr>
                <w:rFonts w:ascii="仿宋_GB2312" w:hAnsi="仿宋_GB2312" w:cs="仿宋_GB2312" w:eastAsia="仿宋_GB2312"/>
                <w:sz w:val="24"/>
                <w:color w:val="000000"/>
              </w:rPr>
              <w:t>”</w:t>
            </w:r>
            <w:r>
              <w:rPr>
                <w:rFonts w:ascii="仿宋_GB2312" w:hAnsi="仿宋_GB2312" w:cs="仿宋_GB2312" w:eastAsia="仿宋_GB2312"/>
                <w:sz w:val="24"/>
                <w:color w:val="000000"/>
              </w:rPr>
              <w:t>要求；</w:t>
            </w:r>
          </w:p>
          <w:p>
            <w:pPr>
              <w:pStyle w:val="null3"/>
              <w:jc w:val="left"/>
            </w:pPr>
            <w:r>
              <w:rPr>
                <w:rFonts w:ascii="仿宋_GB2312" w:hAnsi="仿宋_GB2312" w:cs="仿宋_GB2312" w:eastAsia="仿宋_GB2312"/>
                <w:sz w:val="24"/>
                <w:color w:val="000000"/>
              </w:rPr>
              <w:t>▲12.电介质强度≥d.c.3000V</w:t>
            </w:r>
            <w:r>
              <w:rPr>
                <w:rFonts w:ascii="仿宋_GB2312" w:hAnsi="仿宋_GB2312" w:cs="仿宋_GB2312" w:eastAsia="仿宋_GB2312"/>
                <w:sz w:val="24"/>
                <w:color w:val="000000"/>
              </w:rPr>
              <w:t>。</w:t>
            </w:r>
            <w:r>
              <w:rPr>
                <w:rFonts w:ascii="仿宋_GB2312" w:hAnsi="仿宋_GB2312" w:cs="仿宋_GB2312" w:eastAsia="仿宋_GB2312"/>
                <w:sz w:val="24"/>
                <w:b/>
                <w:color w:val="000000"/>
              </w:rPr>
              <w:t>（须提供具有资质的第三方检验</w:t>
            </w:r>
            <w:r>
              <w:rPr>
                <w:rFonts w:ascii="仿宋_GB2312" w:hAnsi="仿宋_GB2312" w:cs="仿宋_GB2312" w:eastAsia="仿宋_GB2312"/>
                <w:sz w:val="24"/>
                <w:b/>
                <w:color w:val="000000"/>
              </w:rPr>
              <w:t>/检测机构出具的检验/检测报告扫描件佐证）</w:t>
            </w:r>
          </w:p>
          <w:p>
            <w:pPr>
              <w:pStyle w:val="null3"/>
              <w:jc w:val="left"/>
            </w:pPr>
            <w:r>
              <w:rPr>
                <w:rFonts w:ascii="仿宋_GB2312" w:hAnsi="仿宋_GB2312" w:cs="仿宋_GB2312" w:eastAsia="仿宋_GB2312"/>
                <w:sz w:val="24"/>
                <w:b/>
                <w:color w:val="000000"/>
              </w:rPr>
              <w:t>刺激线圈要求</w:t>
            </w:r>
          </w:p>
          <w:p>
            <w:pPr>
              <w:pStyle w:val="null3"/>
              <w:jc w:val="left"/>
            </w:pPr>
            <w:r>
              <w:rPr>
                <w:rFonts w:ascii="仿宋_GB2312" w:hAnsi="仿宋_GB2312" w:cs="仿宋_GB2312" w:eastAsia="仿宋_GB2312"/>
                <w:sz w:val="24"/>
                <w:color w:val="000000"/>
              </w:rPr>
              <w:t>▲1.线圈采用液态硅油冷却方式</w:t>
            </w:r>
            <w:r>
              <w:rPr>
                <w:rFonts w:ascii="仿宋_GB2312" w:hAnsi="仿宋_GB2312" w:cs="仿宋_GB2312" w:eastAsia="仿宋_GB2312"/>
                <w:sz w:val="24"/>
                <w:color w:val="000000"/>
              </w:rPr>
              <w:t>；</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提供产品说明书佐证</w:t>
            </w:r>
            <w:r>
              <w:rPr>
                <w:rFonts w:ascii="仿宋_GB2312" w:hAnsi="仿宋_GB2312" w:cs="仿宋_GB2312" w:eastAsia="仿宋_GB2312"/>
                <w:sz w:val="24"/>
                <w:b/>
                <w:color w:val="000000"/>
              </w:rPr>
              <w:t>）</w:t>
            </w:r>
          </w:p>
          <w:p>
            <w:pPr>
              <w:pStyle w:val="null3"/>
              <w:jc w:val="left"/>
            </w:pPr>
            <w:r>
              <w:rPr>
                <w:rFonts w:ascii="仿宋_GB2312" w:hAnsi="仿宋_GB2312" w:cs="仿宋_GB2312" w:eastAsia="仿宋_GB2312"/>
                <w:sz w:val="24"/>
                <w:color w:val="000000"/>
              </w:rPr>
              <w:t>2.线圈接口设置止回阀，支持医院自行更换线圈；</w:t>
            </w:r>
          </w:p>
          <w:p>
            <w:pPr>
              <w:pStyle w:val="null3"/>
              <w:jc w:val="left"/>
            </w:pPr>
            <w:r>
              <w:rPr>
                <w:rFonts w:ascii="仿宋_GB2312" w:hAnsi="仿宋_GB2312" w:cs="仿宋_GB2312" w:eastAsia="仿宋_GB2312"/>
                <w:sz w:val="24"/>
                <w:color w:val="000000"/>
              </w:rPr>
              <w:t>3.产品</w:t>
            </w:r>
            <w:r>
              <w:rPr>
                <w:rFonts w:ascii="仿宋_GB2312" w:hAnsi="仿宋_GB2312" w:cs="仿宋_GB2312" w:eastAsia="仿宋_GB2312"/>
                <w:sz w:val="24"/>
                <w:color w:val="000000"/>
              </w:rPr>
              <w:t>至少</w:t>
            </w:r>
            <w:r>
              <w:rPr>
                <w:rFonts w:ascii="仿宋_GB2312" w:hAnsi="仿宋_GB2312" w:cs="仿宋_GB2312" w:eastAsia="仿宋_GB2312"/>
                <w:sz w:val="24"/>
                <w:color w:val="000000"/>
              </w:rPr>
              <w:t>符合</w:t>
            </w:r>
            <w:r>
              <w:rPr>
                <w:rFonts w:ascii="仿宋_GB2312" w:hAnsi="仿宋_GB2312" w:cs="仿宋_GB2312" w:eastAsia="仿宋_GB2312"/>
                <w:sz w:val="24"/>
                <w:color w:val="000000"/>
              </w:rPr>
              <w:t>YY/T0994-2015磁刺激设备行业标准；</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刺激线圈最大磁感应强度</w:t>
            </w:r>
            <w:r>
              <w:rPr>
                <w:rFonts w:ascii="仿宋_GB2312" w:hAnsi="仿宋_GB2312" w:cs="仿宋_GB2312" w:eastAsia="仿宋_GB2312"/>
                <w:sz w:val="24"/>
                <w:color w:val="000000"/>
              </w:rPr>
              <w:t>≥7.0T</w:t>
            </w:r>
            <w:r>
              <w:rPr>
                <w:rFonts w:ascii="仿宋_GB2312" w:hAnsi="仿宋_GB2312" w:cs="仿宋_GB2312" w:eastAsia="仿宋_GB2312"/>
                <w:sz w:val="24"/>
                <w:color w:val="000000"/>
              </w:rPr>
              <w:t>。</w:t>
            </w:r>
            <w:r>
              <w:rPr>
                <w:rFonts w:ascii="仿宋_GB2312" w:hAnsi="仿宋_GB2312" w:cs="仿宋_GB2312" w:eastAsia="仿宋_GB2312"/>
                <w:sz w:val="24"/>
                <w:b/>
                <w:color w:val="000000"/>
              </w:rPr>
              <w:t>（须提供具有资质的第三方检验</w:t>
            </w:r>
            <w:r>
              <w:rPr>
                <w:rFonts w:ascii="仿宋_GB2312" w:hAnsi="仿宋_GB2312" w:cs="仿宋_GB2312" w:eastAsia="仿宋_GB2312"/>
                <w:sz w:val="24"/>
                <w:b/>
                <w:color w:val="000000"/>
              </w:rPr>
              <w:t>/检测机构出具的检验/检测报告扫描件佐证）</w:t>
            </w:r>
          </w:p>
          <w:p>
            <w:pPr>
              <w:pStyle w:val="null3"/>
              <w:jc w:val="left"/>
            </w:pPr>
            <w:r>
              <w:rPr>
                <w:rFonts w:ascii="仿宋_GB2312" w:hAnsi="仿宋_GB2312" w:cs="仿宋_GB2312" w:eastAsia="仿宋_GB2312"/>
                <w:sz w:val="24"/>
                <w:b/>
                <w:color w:val="000000"/>
              </w:rPr>
              <w:t>MEP评估模块要求</w:t>
            </w:r>
          </w:p>
          <w:p>
            <w:pPr>
              <w:pStyle w:val="null3"/>
              <w:jc w:val="left"/>
            </w:pPr>
            <w:r>
              <w:rPr>
                <w:rFonts w:ascii="仿宋_GB2312" w:hAnsi="仿宋_GB2312" w:cs="仿宋_GB2312" w:eastAsia="仿宋_GB2312"/>
                <w:sz w:val="24"/>
                <w:color w:val="000000"/>
              </w:rPr>
              <w:t>▲1.诱发电位模块通过BNC接头与刺激仪有线连接，拒绝无线连接方式</w:t>
            </w:r>
            <w:r>
              <w:rPr>
                <w:rFonts w:ascii="仿宋_GB2312" w:hAnsi="仿宋_GB2312" w:cs="仿宋_GB2312" w:eastAsia="仿宋_GB2312"/>
                <w:sz w:val="24"/>
                <w:color w:val="000000"/>
              </w:rPr>
              <w:t>；</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提供产品实物图片佐证</w:t>
            </w:r>
            <w:r>
              <w:rPr>
                <w:rFonts w:ascii="仿宋_GB2312" w:hAnsi="仿宋_GB2312" w:cs="仿宋_GB2312" w:eastAsia="仿宋_GB2312"/>
                <w:sz w:val="24"/>
                <w:b/>
                <w:color w:val="000000"/>
              </w:rPr>
              <w:t>）</w:t>
            </w:r>
          </w:p>
          <w:p>
            <w:pPr>
              <w:pStyle w:val="null3"/>
              <w:jc w:val="left"/>
            </w:pPr>
            <w:r>
              <w:rPr>
                <w:rFonts w:ascii="仿宋_GB2312" w:hAnsi="仿宋_GB2312" w:cs="仿宋_GB2312" w:eastAsia="仿宋_GB2312"/>
                <w:sz w:val="24"/>
                <w:color w:val="000000"/>
              </w:rPr>
              <w:t>2.软件须有单独的静息期检测模块</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3.包含≥2种阈值测定模块，分别适用于使用MEP模块运动阈值测量和不使用MEP的运动阈值测量；</w:t>
            </w:r>
          </w:p>
          <w:p>
            <w:pPr>
              <w:pStyle w:val="null3"/>
              <w:jc w:val="left"/>
            </w:pPr>
            <w:r>
              <w:rPr>
                <w:rFonts w:ascii="仿宋_GB2312" w:hAnsi="仿宋_GB2312" w:cs="仿宋_GB2312" w:eastAsia="仿宋_GB2312"/>
                <w:sz w:val="24"/>
                <w:color w:val="000000"/>
              </w:rPr>
              <w:t>4.支持左右脑阈值检测，规范化经颅磁治疗；</w:t>
            </w:r>
          </w:p>
          <w:p>
            <w:pPr>
              <w:pStyle w:val="null3"/>
              <w:jc w:val="left"/>
            </w:pPr>
            <w:r>
              <w:rPr>
                <w:rFonts w:ascii="仿宋_GB2312" w:hAnsi="仿宋_GB2312" w:cs="仿宋_GB2312" w:eastAsia="仿宋_GB2312"/>
                <w:sz w:val="24"/>
                <w:color w:val="000000"/>
              </w:rPr>
              <w:t>5.显示范围：1μV～15mV</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6.信号采样率：≥5kHz</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硬件及其他要求</w:t>
            </w:r>
          </w:p>
          <w:p>
            <w:pPr>
              <w:pStyle w:val="null3"/>
              <w:jc w:val="left"/>
            </w:pPr>
            <w:r>
              <w:rPr>
                <w:rFonts w:ascii="仿宋_GB2312" w:hAnsi="仿宋_GB2312" w:cs="仿宋_GB2312" w:eastAsia="仿宋_GB2312"/>
                <w:sz w:val="24"/>
                <w:color w:val="000000"/>
              </w:rPr>
              <w:t>1.产品支持互联网化建设，可实现多台磁场刺激仪联动式、一站式管理，机器之间能够数据共享；</w:t>
            </w:r>
          </w:p>
          <w:p>
            <w:pPr>
              <w:pStyle w:val="null3"/>
              <w:jc w:val="left"/>
            </w:pPr>
            <w:r>
              <w:rPr>
                <w:rFonts w:ascii="仿宋_GB2312" w:hAnsi="仿宋_GB2312" w:cs="仿宋_GB2312" w:eastAsia="仿宋_GB2312"/>
                <w:sz w:val="24"/>
                <w:color w:val="000000"/>
              </w:rPr>
              <w:t>2.具备近红外脑功能成像联用技术储备，可实现经颅磁刺激和近红外脑成像技术的实时联用效果评估；</w:t>
            </w:r>
          </w:p>
          <w:p>
            <w:pPr>
              <w:pStyle w:val="null3"/>
              <w:jc w:val="left"/>
            </w:pPr>
            <w:r>
              <w:rPr>
                <w:rFonts w:ascii="仿宋_GB2312" w:hAnsi="仿宋_GB2312" w:cs="仿宋_GB2312" w:eastAsia="仿宋_GB2312"/>
                <w:sz w:val="24"/>
                <w:color w:val="000000"/>
              </w:rPr>
              <w:t>▲3.整机功率≤2500VA</w:t>
            </w:r>
            <w:r>
              <w:rPr>
                <w:rFonts w:ascii="仿宋_GB2312" w:hAnsi="仿宋_GB2312" w:cs="仿宋_GB2312" w:eastAsia="仿宋_GB2312"/>
                <w:sz w:val="24"/>
                <w:color w:val="000000"/>
              </w:rPr>
              <w:t>；</w:t>
            </w:r>
            <w:r>
              <w:rPr>
                <w:rFonts w:ascii="仿宋_GB2312" w:hAnsi="仿宋_GB2312" w:cs="仿宋_GB2312" w:eastAsia="仿宋_GB2312"/>
                <w:sz w:val="24"/>
                <w:b/>
                <w:color w:val="000000"/>
              </w:rPr>
              <w:t>（须提供具有资质的第三方检验</w:t>
            </w:r>
            <w:r>
              <w:rPr>
                <w:rFonts w:ascii="仿宋_GB2312" w:hAnsi="仿宋_GB2312" w:cs="仿宋_GB2312" w:eastAsia="仿宋_GB2312"/>
                <w:sz w:val="24"/>
                <w:b/>
                <w:color w:val="000000"/>
              </w:rPr>
              <w:t>/检测机构出具的检验/检测报告扫描件佐证）</w:t>
            </w:r>
          </w:p>
          <w:p>
            <w:pPr>
              <w:pStyle w:val="null3"/>
              <w:jc w:val="left"/>
            </w:pPr>
            <w:r>
              <w:rPr>
                <w:rFonts w:ascii="仿宋_GB2312" w:hAnsi="仿宋_GB2312" w:cs="仿宋_GB2312" w:eastAsia="仿宋_GB2312"/>
                <w:sz w:val="24"/>
                <w:color w:val="000000"/>
              </w:rPr>
              <w:t>4.支架可以上下任意调节，也可以360°任意旋转固定；</w:t>
            </w:r>
          </w:p>
          <w:p>
            <w:pPr>
              <w:pStyle w:val="null3"/>
              <w:jc w:val="left"/>
            </w:pPr>
            <w:r>
              <w:rPr>
                <w:rFonts w:ascii="仿宋_GB2312" w:hAnsi="仿宋_GB2312" w:cs="仿宋_GB2312" w:eastAsia="仿宋_GB2312"/>
                <w:sz w:val="24"/>
                <w:color w:val="000000"/>
              </w:rPr>
              <w:t>5. ≥21寸的人机互动操作平台；</w:t>
            </w:r>
          </w:p>
          <w:p>
            <w:pPr>
              <w:pStyle w:val="null3"/>
              <w:jc w:val="left"/>
            </w:pPr>
            <w:r>
              <w:rPr>
                <w:rFonts w:ascii="仿宋_GB2312" w:hAnsi="仿宋_GB2312" w:cs="仿宋_GB2312" w:eastAsia="仿宋_GB2312"/>
                <w:sz w:val="24"/>
                <w:color w:val="000000"/>
              </w:rPr>
              <w:t>6.能实现电脑操作方式：硬盘储存、内置专家方案、病历管理；</w:t>
            </w:r>
          </w:p>
          <w:p>
            <w:pPr>
              <w:pStyle w:val="null3"/>
              <w:jc w:val="left"/>
            </w:pPr>
            <w:r>
              <w:rPr>
                <w:rFonts w:ascii="仿宋_GB2312" w:hAnsi="仿宋_GB2312" w:cs="仿宋_GB2312" w:eastAsia="仿宋_GB2312"/>
                <w:sz w:val="24"/>
                <w:color w:val="000000"/>
              </w:rPr>
              <w:t>7.可连接医院的HIS系统；</w:t>
            </w:r>
          </w:p>
          <w:p>
            <w:pPr>
              <w:pStyle w:val="null3"/>
              <w:jc w:val="left"/>
            </w:pPr>
            <w:r>
              <w:rPr>
                <w:rFonts w:ascii="仿宋_GB2312" w:hAnsi="仿宋_GB2312" w:cs="仿宋_GB2312" w:eastAsia="仿宋_GB2312"/>
                <w:sz w:val="24"/>
                <w:color w:val="000000"/>
              </w:rPr>
              <w:t>8.可升级原厂原品牌影像定位辅助系统，通过精神影像精确引导定位，实现rTMS治疗定位和过程监控</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9.设备使用年限</w:t>
            </w:r>
            <w:r>
              <w:rPr>
                <w:rFonts w:ascii="仿宋_GB2312" w:hAnsi="仿宋_GB2312" w:cs="仿宋_GB2312" w:eastAsia="仿宋_GB2312"/>
                <w:sz w:val="24"/>
                <w:color w:val="000000"/>
              </w:rPr>
              <w:t>≥</w:t>
            </w:r>
            <w:r>
              <w:rPr>
                <w:rFonts w:ascii="仿宋_GB2312" w:hAnsi="仿宋_GB2312" w:cs="仿宋_GB2312" w:eastAsia="仿宋_GB2312"/>
                <w:sz w:val="24"/>
                <w:color w:val="000000"/>
              </w:rPr>
              <w:t>8年</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★10.配置清单</w:t>
            </w:r>
          </w:p>
          <w:tbl>
            <w:tblPr>
              <w:tblInd w:type="dxa" w:w="120"/>
              <w:tblBorders>
                <w:top w:val="none" w:color="000000" w:sz="4"/>
                <w:left w:val="none" w:color="000000" w:sz="4"/>
                <w:bottom w:val="none" w:color="000000" w:sz="4"/>
                <w:right w:val="none" w:color="000000" w:sz="4"/>
                <w:insideH w:val="none"/>
                <w:insideV w:val="none"/>
              </w:tblBorders>
            </w:tblPr>
            <w:tblGrid>
              <w:gridCol w:w="797"/>
              <w:gridCol w:w="3150"/>
              <w:gridCol w:w="797"/>
              <w:gridCol w:w="797"/>
            </w:tblGrid>
            <w:tr>
              <w:tc>
                <w:tcPr>
                  <w:tcW w:type="dxa" w:w="7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7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7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磁刺激器主机</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液态硅油冷却系统</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TMS控制系统</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刺激线圈</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副</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专用推车</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bl>
          <w:p/>
        </w:tc>
      </w:tr>
    </w:tbl>
    <w:p>
      <w:pPr>
        <w:pStyle w:val="null3"/>
        <w:jc w:val="left"/>
      </w:pPr>
      <w:r>
        <w:rPr>
          <w:rFonts w:ascii="仿宋_GB2312" w:hAnsi="仿宋_GB2312" w:cs="仿宋_GB2312" w:eastAsia="仿宋_GB2312"/>
        </w:rPr>
        <w:t>标的名称：脑电治疗仪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（二）脑电治疗仪</w:t>
            </w:r>
          </w:p>
        </w:tc>
        <w:tc>
          <w:tcPr>
            <w:tcW w:type="dxa" w:w="5814"/>
          </w:tcPr>
          <w:p>
            <w:pPr>
              <w:pStyle w:val="null3"/>
              <w:jc w:val="left"/>
            </w:pPr>
            <w:r>
              <w:rPr>
                <w:rFonts w:ascii="仿宋_GB2312" w:hAnsi="仿宋_GB2312" w:cs="仿宋_GB2312" w:eastAsia="仿宋_GB2312"/>
                <w:sz w:val="24"/>
                <w:color w:val="000000"/>
              </w:rPr>
              <w:t xml:space="preserve">1.磁疗适用范围：适用于缺血性脑血管病、神经症（神经衰弱、失眠、脑疲劳症状）、脑损伤性疾病的辅助治疗；  </w:t>
            </w:r>
          </w:p>
          <w:p>
            <w:pPr>
              <w:pStyle w:val="null3"/>
              <w:jc w:val="left"/>
            </w:pPr>
            <w:r>
              <w:rPr>
                <w:rFonts w:ascii="仿宋_GB2312" w:hAnsi="仿宋_GB2312" w:cs="仿宋_GB2312" w:eastAsia="仿宋_GB2312"/>
                <w:sz w:val="24"/>
                <w:color w:val="000000"/>
              </w:rPr>
              <w:t>2.电疗适用范围：适用于缺血性脑血管疾病、脑损伤性疾病、小儿脑瘫及由上述疾病引起的肢体运动功能障碍；偏头痛。</w:t>
            </w:r>
          </w:p>
          <w:p>
            <w:pPr>
              <w:pStyle w:val="null3"/>
              <w:jc w:val="left"/>
            </w:pPr>
            <w:r>
              <w:rPr>
                <w:rFonts w:ascii="仿宋_GB2312" w:hAnsi="仿宋_GB2312" w:cs="仿宋_GB2312" w:eastAsia="仿宋_GB2312"/>
                <w:sz w:val="24"/>
                <w:color w:val="000000"/>
              </w:rPr>
              <w:t>3.结构形式：不可分拆的柜机推车式；</w:t>
            </w:r>
          </w:p>
          <w:p>
            <w:pPr>
              <w:pStyle w:val="null3"/>
              <w:jc w:val="left"/>
            </w:pPr>
            <w:r>
              <w:rPr>
                <w:rFonts w:ascii="仿宋_GB2312" w:hAnsi="仿宋_GB2312" w:cs="仿宋_GB2312" w:eastAsia="仿宋_GB2312"/>
                <w:sz w:val="24"/>
                <w:color w:val="000000"/>
              </w:rPr>
              <w:t>4.显示及按键方式：两块≥8寸触摸屏分别独立显示及触摸式操作，互不干扰</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5.治疗功能要求：同时具备交变电磁场治疗帽、仿真生物电刺激小脑顶核（乳突穴）两种功能；</w:t>
            </w:r>
          </w:p>
          <w:p>
            <w:pPr>
              <w:pStyle w:val="null3"/>
              <w:jc w:val="left"/>
            </w:pPr>
            <w:r>
              <w:rPr>
                <w:rFonts w:ascii="仿宋_GB2312" w:hAnsi="仿宋_GB2312" w:cs="仿宋_GB2312" w:eastAsia="仿宋_GB2312"/>
                <w:sz w:val="24"/>
                <w:color w:val="000000"/>
              </w:rPr>
              <w:t>▲6.输出路（线）数：≥4路磁疗；≥4路（8线）仿生电刺激小脑顶核（乳突穴）</w:t>
            </w:r>
            <w:r>
              <w:rPr>
                <w:rFonts w:ascii="仿宋_GB2312" w:hAnsi="仿宋_GB2312" w:cs="仿宋_GB2312" w:eastAsia="仿宋_GB2312"/>
                <w:sz w:val="24"/>
                <w:color w:val="000000"/>
              </w:rPr>
              <w:t>；</w:t>
            </w:r>
            <w:r>
              <w:rPr>
                <w:rFonts w:ascii="仿宋_GB2312" w:hAnsi="仿宋_GB2312" w:cs="仿宋_GB2312" w:eastAsia="仿宋_GB2312"/>
                <w:sz w:val="24"/>
                <w:b/>
                <w:color w:val="000000"/>
              </w:rPr>
              <w:t>（提供生产厂家公开发布的彩页</w:t>
            </w:r>
            <w:r>
              <w:rPr>
                <w:rFonts w:ascii="仿宋_GB2312" w:hAnsi="仿宋_GB2312" w:cs="仿宋_GB2312" w:eastAsia="仿宋_GB2312"/>
                <w:sz w:val="24"/>
                <w:b/>
                <w:color w:val="000000"/>
              </w:rPr>
              <w:t>/图册或产品说明书或使用界面截图/照片或</w:t>
            </w:r>
            <w:r>
              <w:rPr>
                <w:rFonts w:ascii="仿宋_GB2312" w:hAnsi="仿宋_GB2312" w:cs="仿宋_GB2312" w:eastAsia="仿宋_GB2312"/>
                <w:sz w:val="24"/>
                <w:b/>
                <w:color w:val="000000"/>
              </w:rPr>
              <w:t>须提供具有资质的第三方检验</w:t>
            </w:r>
            <w:r>
              <w:rPr>
                <w:rFonts w:ascii="仿宋_GB2312" w:hAnsi="仿宋_GB2312" w:cs="仿宋_GB2312" w:eastAsia="仿宋_GB2312"/>
                <w:sz w:val="24"/>
                <w:b/>
                <w:color w:val="000000"/>
              </w:rPr>
              <w:t>/检测机构出具的检验/检测报告扫描件佐证</w:t>
            </w:r>
            <w:r>
              <w:rPr>
                <w:rFonts w:ascii="仿宋_GB2312" w:hAnsi="仿宋_GB2312" w:cs="仿宋_GB2312" w:eastAsia="仿宋_GB2312"/>
                <w:sz w:val="24"/>
                <w:b/>
                <w:color w:val="000000"/>
              </w:rPr>
              <w:t>）</w:t>
            </w:r>
          </w:p>
          <w:p>
            <w:pPr>
              <w:pStyle w:val="null3"/>
              <w:jc w:val="left"/>
            </w:pPr>
            <w:r>
              <w:rPr>
                <w:rFonts w:ascii="仿宋_GB2312" w:hAnsi="仿宋_GB2312" w:cs="仿宋_GB2312" w:eastAsia="仿宋_GB2312"/>
                <w:sz w:val="24"/>
                <w:color w:val="000000"/>
              </w:rPr>
              <w:t>7.定时功能：可在≥</w:t>
            </w:r>
            <w:r>
              <w:rPr>
                <w:rFonts w:ascii="仿宋_GB2312" w:hAnsi="仿宋_GB2312" w:cs="仿宋_GB2312" w:eastAsia="仿宋_GB2312"/>
                <w:sz w:val="24"/>
                <w:color w:val="000000"/>
              </w:rPr>
              <w:t>（</w:t>
            </w:r>
            <w:r>
              <w:rPr>
                <w:rFonts w:ascii="仿宋_GB2312" w:hAnsi="仿宋_GB2312" w:cs="仿宋_GB2312" w:eastAsia="仿宋_GB2312"/>
                <w:sz w:val="24"/>
                <w:color w:val="000000"/>
              </w:rPr>
              <w:t>1—99min</w:t>
            </w:r>
            <w:r>
              <w:rPr>
                <w:rFonts w:ascii="仿宋_GB2312" w:hAnsi="仿宋_GB2312" w:cs="仿宋_GB2312" w:eastAsia="仿宋_GB2312"/>
                <w:sz w:val="24"/>
                <w:color w:val="000000"/>
              </w:rPr>
              <w:t>）</w:t>
            </w:r>
            <w:r>
              <w:rPr>
                <w:rFonts w:ascii="仿宋_GB2312" w:hAnsi="仿宋_GB2312" w:cs="仿宋_GB2312" w:eastAsia="仿宋_GB2312"/>
                <w:sz w:val="24"/>
                <w:color w:val="000000"/>
              </w:rPr>
              <w:t>范围内设定所需时间；</w:t>
            </w:r>
          </w:p>
          <w:p>
            <w:pPr>
              <w:pStyle w:val="null3"/>
              <w:jc w:val="left"/>
            </w:pPr>
            <w:r>
              <w:rPr>
                <w:rFonts w:ascii="仿宋_GB2312" w:hAnsi="仿宋_GB2312" w:cs="仿宋_GB2312" w:eastAsia="仿宋_GB2312"/>
                <w:sz w:val="24"/>
                <w:color w:val="000000"/>
              </w:rPr>
              <w:t>8.磁疗部分</w:t>
            </w:r>
          </w:p>
          <w:p>
            <w:pPr>
              <w:pStyle w:val="null3"/>
              <w:jc w:val="left"/>
            </w:pPr>
            <w:r>
              <w:rPr>
                <w:rFonts w:ascii="仿宋_GB2312" w:hAnsi="仿宋_GB2312" w:cs="仿宋_GB2312" w:eastAsia="仿宋_GB2312"/>
                <w:sz w:val="24"/>
                <w:color w:val="000000"/>
              </w:rPr>
              <w:t>▲8.1 治疗强度：I档：3-15mT；II档：15-30mT</w:t>
            </w:r>
            <w:r>
              <w:rPr>
                <w:rFonts w:ascii="仿宋_GB2312" w:hAnsi="仿宋_GB2312" w:cs="仿宋_GB2312" w:eastAsia="仿宋_GB2312"/>
                <w:sz w:val="24"/>
                <w:color w:val="000000"/>
              </w:rPr>
              <w:t>；</w:t>
            </w:r>
            <w:r>
              <w:rPr>
                <w:rFonts w:ascii="仿宋_GB2312" w:hAnsi="仿宋_GB2312" w:cs="仿宋_GB2312" w:eastAsia="仿宋_GB2312"/>
                <w:sz w:val="24"/>
                <w:b/>
                <w:color w:val="000000"/>
              </w:rPr>
              <w:t>（提供生产厂家公开发布的彩页</w:t>
            </w:r>
            <w:r>
              <w:rPr>
                <w:rFonts w:ascii="仿宋_GB2312" w:hAnsi="仿宋_GB2312" w:cs="仿宋_GB2312" w:eastAsia="仿宋_GB2312"/>
                <w:sz w:val="24"/>
                <w:b/>
                <w:color w:val="000000"/>
              </w:rPr>
              <w:t>/图册或产品说明书或使用界面截图/照片或</w:t>
            </w:r>
            <w:r>
              <w:rPr>
                <w:rFonts w:ascii="仿宋_GB2312" w:hAnsi="仿宋_GB2312" w:cs="仿宋_GB2312" w:eastAsia="仿宋_GB2312"/>
                <w:sz w:val="24"/>
                <w:b/>
                <w:color w:val="000000"/>
              </w:rPr>
              <w:t>须提供具有资质的第三方检验</w:t>
            </w:r>
            <w:r>
              <w:rPr>
                <w:rFonts w:ascii="仿宋_GB2312" w:hAnsi="仿宋_GB2312" w:cs="仿宋_GB2312" w:eastAsia="仿宋_GB2312"/>
                <w:sz w:val="24"/>
                <w:b/>
                <w:color w:val="000000"/>
              </w:rPr>
              <w:t>/检测机构出具的检验/检测报告扫描件佐证</w:t>
            </w:r>
            <w:r>
              <w:rPr>
                <w:rFonts w:ascii="仿宋_GB2312" w:hAnsi="仿宋_GB2312" w:cs="仿宋_GB2312" w:eastAsia="仿宋_GB2312"/>
                <w:sz w:val="24"/>
                <w:b/>
                <w:color w:val="000000"/>
              </w:rPr>
              <w:t>）</w:t>
            </w:r>
          </w:p>
          <w:p>
            <w:pPr>
              <w:pStyle w:val="null3"/>
              <w:jc w:val="left"/>
            </w:pPr>
            <w:r>
              <w:rPr>
                <w:rFonts w:ascii="仿宋_GB2312" w:hAnsi="仿宋_GB2312" w:cs="仿宋_GB2312" w:eastAsia="仿宋_GB2312"/>
                <w:sz w:val="24"/>
                <w:color w:val="000000"/>
              </w:rPr>
              <w:t>8.2 微振功能：≥4档可调，振频：0-10Hz；振幅：0-30V；</w:t>
            </w:r>
          </w:p>
          <w:p>
            <w:pPr>
              <w:pStyle w:val="null3"/>
              <w:jc w:val="left"/>
            </w:pPr>
            <w:r>
              <w:rPr>
                <w:rFonts w:ascii="仿宋_GB2312" w:hAnsi="仿宋_GB2312" w:cs="仿宋_GB2312" w:eastAsia="仿宋_GB2312"/>
                <w:sz w:val="24"/>
                <w:color w:val="000000"/>
              </w:rPr>
              <w:t>9.电疗部分</w:t>
            </w:r>
          </w:p>
          <w:p>
            <w:pPr>
              <w:pStyle w:val="null3"/>
              <w:jc w:val="left"/>
            </w:pPr>
            <w:r>
              <w:rPr>
                <w:rFonts w:ascii="仿宋_GB2312" w:hAnsi="仿宋_GB2312" w:cs="仿宋_GB2312" w:eastAsia="仿宋_GB2312"/>
                <w:sz w:val="24"/>
                <w:color w:val="000000"/>
              </w:rPr>
              <w:t>9.1 主电极：采用数字合成技术，产生仿生物电治疗电流，恒流输出特性，≥4种模式</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9.2 输出开路的最大电压幅度峰值：＜50V；</w:t>
            </w:r>
          </w:p>
          <w:p>
            <w:pPr>
              <w:pStyle w:val="null3"/>
              <w:jc w:val="left"/>
            </w:pPr>
            <w:r>
              <w:rPr>
                <w:rFonts w:ascii="仿宋_GB2312" w:hAnsi="仿宋_GB2312" w:cs="仿宋_GB2312" w:eastAsia="仿宋_GB2312"/>
                <w:sz w:val="24"/>
                <w:color w:val="000000"/>
              </w:rPr>
              <w:t>9.3 最大输出电流幅度峰值：0-30mAp-p，≥25档可调，误差≤±20%；</w:t>
            </w:r>
          </w:p>
          <w:p>
            <w:pPr>
              <w:pStyle w:val="null3"/>
              <w:jc w:val="left"/>
            </w:pPr>
            <w:r>
              <w:rPr>
                <w:rFonts w:ascii="仿宋_GB2312" w:hAnsi="仿宋_GB2312" w:cs="仿宋_GB2312" w:eastAsia="仿宋_GB2312"/>
                <w:sz w:val="24"/>
                <w:color w:val="000000"/>
              </w:rPr>
              <w:t>9.4 调制频率：0.5—160Hz，误差≤±10%；</w:t>
            </w:r>
          </w:p>
          <w:p>
            <w:pPr>
              <w:pStyle w:val="null3"/>
              <w:jc w:val="left"/>
            </w:pPr>
            <w:r>
              <w:rPr>
                <w:rFonts w:ascii="仿宋_GB2312" w:hAnsi="仿宋_GB2312" w:cs="仿宋_GB2312" w:eastAsia="仿宋_GB2312"/>
                <w:sz w:val="24"/>
                <w:color w:val="000000"/>
              </w:rPr>
              <w:t>9.5 输出波形：无序波。</w:t>
            </w:r>
          </w:p>
          <w:p>
            <w:pPr>
              <w:pStyle w:val="null3"/>
              <w:jc w:val="left"/>
            </w:pPr>
            <w:r>
              <w:rPr>
                <w:rFonts w:ascii="仿宋_GB2312" w:hAnsi="仿宋_GB2312" w:cs="仿宋_GB2312" w:eastAsia="仿宋_GB2312"/>
                <w:sz w:val="24"/>
                <w:color w:val="000000"/>
              </w:rPr>
              <w:t>★10.配置</w:t>
            </w:r>
            <w:r>
              <w:rPr>
                <w:rFonts w:ascii="仿宋_GB2312" w:hAnsi="仿宋_GB2312" w:cs="仿宋_GB2312" w:eastAsia="仿宋_GB2312"/>
                <w:sz w:val="24"/>
                <w:color w:val="000000"/>
              </w:rPr>
              <w:t>清单</w:t>
            </w:r>
          </w:p>
          <w:tbl>
            <w:tblPr>
              <w:tblBorders>
                <w:top w:val="none" w:color="000000" w:sz="4"/>
                <w:left w:val="none" w:color="000000" w:sz="4"/>
                <w:bottom w:val="none" w:color="000000" w:sz="4"/>
                <w:right w:val="none" w:color="000000" w:sz="4"/>
                <w:insideH w:val="none"/>
                <w:insideV w:val="none"/>
              </w:tblBorders>
            </w:tblPr>
            <w:tblGrid>
              <w:gridCol w:w="869"/>
              <w:gridCol w:w="3247"/>
              <w:gridCol w:w="1481"/>
            </w:tblGrid>
            <w:tr>
              <w:tc>
                <w:tcPr>
                  <w:tcW w:type="dxa" w:w="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w:t>
                  </w:r>
                  <w:r>
                    <w:rPr>
                      <w:rFonts w:ascii="仿宋_GB2312" w:hAnsi="仿宋_GB2312" w:cs="仿宋_GB2312" w:eastAsia="仿宋_GB2312"/>
                      <w:sz w:val="24"/>
                      <w:color w:val="000000"/>
                    </w:rPr>
                    <w:t>称</w:t>
                  </w:r>
                </w:p>
              </w:tc>
              <w:tc>
                <w:tcPr>
                  <w:tcW w:type="dxa" w:w="1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r>
                    <w:rPr>
                      <w:rFonts w:ascii="仿宋_GB2312" w:hAnsi="仿宋_GB2312" w:cs="仿宋_GB2312" w:eastAsia="仿宋_GB2312"/>
                      <w:sz w:val="24"/>
                      <w:color w:val="000000"/>
                    </w:rPr>
                    <w:t>/单位</w:t>
                  </w: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机</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治疗帽</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4套</w:t>
                  </w: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乳突（主电极）套件</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4套）</w:t>
                  </w:r>
                </w:p>
              </w:tc>
            </w:tr>
            <w:tr>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电源线</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1根</w:t>
                  </w:r>
                </w:p>
              </w:tc>
            </w:tr>
          </w:tbl>
          <w:p/>
        </w:tc>
      </w:tr>
    </w:tbl>
    <w:p>
      <w:pPr>
        <w:pStyle w:val="null3"/>
        <w:jc w:val="left"/>
      </w:pPr>
      <w:r>
        <w:rPr>
          <w:rFonts w:ascii="仿宋_GB2312" w:hAnsi="仿宋_GB2312" w:cs="仿宋_GB2312" w:eastAsia="仿宋_GB2312"/>
        </w:rPr>
        <w:t>标的名称：光子治疗仪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（三）光子治疗仪</w:t>
            </w:r>
          </w:p>
        </w:tc>
        <w:tc>
          <w:tcPr>
            <w:tcW w:type="dxa" w:w="5814"/>
          </w:tcPr>
          <w:p>
            <w:pPr>
              <w:pStyle w:val="null3"/>
              <w:jc w:val="left"/>
            </w:pPr>
            <w:r>
              <w:rPr>
                <w:rFonts w:ascii="仿宋_GB2312" w:hAnsi="仿宋_GB2312" w:cs="仿宋_GB2312" w:eastAsia="仿宋_GB2312"/>
                <w:sz w:val="24"/>
                <w:b/>
                <w:color w:val="000000"/>
              </w:rPr>
              <w:t>照射器</w:t>
            </w:r>
          </w:p>
          <w:p>
            <w:pPr>
              <w:pStyle w:val="null3"/>
              <w:jc w:val="left"/>
            </w:pPr>
            <w:r>
              <w:rPr>
                <w:rFonts w:ascii="仿宋_GB2312" w:hAnsi="仿宋_GB2312" w:cs="仿宋_GB2312" w:eastAsia="仿宋_GB2312"/>
                <w:sz w:val="24"/>
                <w:color w:val="000000"/>
              </w:rPr>
              <w:t>1.治疗波长：640nm（±10nm）（窄谱定波）低温红光，治疗时治疗温度≤39℃；治疗光源：芯片式半导体固态光源（非发光二极管或灯泡）；</w:t>
            </w:r>
          </w:p>
          <w:p>
            <w:pPr>
              <w:pStyle w:val="null3"/>
              <w:jc w:val="left"/>
            </w:pPr>
            <w:r>
              <w:rPr>
                <w:rFonts w:ascii="仿宋_GB2312" w:hAnsi="仿宋_GB2312" w:cs="仿宋_GB2312" w:eastAsia="仿宋_GB2312"/>
                <w:sz w:val="24"/>
                <w:color w:val="000000"/>
              </w:rPr>
              <w:t>2.治疗功率：治疗光功率≥8W；光源中心密度：≥1600mw/cm2；治疗安全措施：配备治疗遮光罩；</w:t>
            </w:r>
          </w:p>
          <w:p>
            <w:pPr>
              <w:pStyle w:val="null3"/>
              <w:jc w:val="left"/>
            </w:pPr>
            <w:r>
              <w:rPr>
                <w:rFonts w:ascii="仿宋_GB2312" w:hAnsi="仿宋_GB2312" w:cs="仿宋_GB2312" w:eastAsia="仿宋_GB2312"/>
                <w:sz w:val="24"/>
                <w:color w:val="000000"/>
              </w:rPr>
              <w:t>3.照射器具有温度过高报警和自动断电功能，可上下≥130°，左右≥330°旋转。</w:t>
            </w:r>
          </w:p>
          <w:p>
            <w:pPr>
              <w:pStyle w:val="null3"/>
              <w:jc w:val="left"/>
            </w:pPr>
            <w:r>
              <w:rPr>
                <w:rFonts w:ascii="仿宋_GB2312" w:hAnsi="仿宋_GB2312" w:cs="仿宋_GB2312" w:eastAsia="仿宋_GB2312"/>
                <w:sz w:val="24"/>
                <w:b/>
                <w:color w:val="000000"/>
              </w:rPr>
              <w:t>控制器</w:t>
            </w:r>
          </w:p>
          <w:p>
            <w:pPr>
              <w:pStyle w:val="null3"/>
              <w:jc w:val="left"/>
            </w:pPr>
            <w:r>
              <w:rPr>
                <w:rFonts w:ascii="仿宋_GB2312" w:hAnsi="仿宋_GB2312" w:cs="仿宋_GB2312" w:eastAsia="仿宋_GB2312"/>
                <w:sz w:val="24"/>
                <w:color w:val="000000"/>
              </w:rPr>
              <w:t>1.操作面板：电子触控按压，数字显示并有实时倒计时治疗时间；</w:t>
            </w:r>
          </w:p>
          <w:p>
            <w:pPr>
              <w:pStyle w:val="null3"/>
              <w:jc w:val="left"/>
            </w:pPr>
            <w:r>
              <w:rPr>
                <w:rFonts w:ascii="仿宋_GB2312" w:hAnsi="仿宋_GB2312" w:cs="仿宋_GB2312" w:eastAsia="仿宋_GB2312"/>
                <w:sz w:val="24"/>
                <w:color w:val="000000"/>
              </w:rPr>
              <w:t>2.治疗设置：开机一键治疗功能，并可根据治疗需求任意调节治疗强度和治疗时间并自动储存；</w:t>
            </w:r>
          </w:p>
          <w:p>
            <w:pPr>
              <w:pStyle w:val="null3"/>
              <w:jc w:val="left"/>
            </w:pPr>
            <w:r>
              <w:rPr>
                <w:rFonts w:ascii="仿宋_GB2312" w:hAnsi="仿宋_GB2312" w:cs="仿宋_GB2312" w:eastAsia="仿宋_GB2312"/>
                <w:sz w:val="24"/>
                <w:color w:val="000000"/>
              </w:rPr>
              <w:t>3.时间设定范围：0～60min，调节步长为5min；强度设定：能量可调整为弱、中、强三种；</w:t>
            </w:r>
          </w:p>
          <w:p>
            <w:pPr>
              <w:pStyle w:val="null3"/>
              <w:jc w:val="left"/>
            </w:pPr>
            <w:r>
              <w:rPr>
                <w:rFonts w:ascii="仿宋_GB2312" w:hAnsi="仿宋_GB2312" w:cs="仿宋_GB2312" w:eastAsia="仿宋_GB2312"/>
                <w:sz w:val="24"/>
                <w:b/>
                <w:color w:val="000000"/>
              </w:rPr>
              <w:t>悬吊手臂</w:t>
            </w:r>
          </w:p>
          <w:p>
            <w:pPr>
              <w:pStyle w:val="null3"/>
              <w:jc w:val="left"/>
            </w:pPr>
            <w:r>
              <w:rPr>
                <w:rFonts w:ascii="仿宋_GB2312" w:hAnsi="仿宋_GB2312" w:cs="仿宋_GB2312" w:eastAsia="仿宋_GB2312"/>
                <w:sz w:val="24"/>
                <w:color w:val="000000"/>
              </w:rPr>
              <w:t>1.二节屈伸，免手转螺丝固定之随意平衡式；</w:t>
            </w:r>
          </w:p>
          <w:p>
            <w:pPr>
              <w:pStyle w:val="null3"/>
              <w:jc w:val="left"/>
            </w:pPr>
            <w:r>
              <w:rPr>
                <w:rFonts w:ascii="仿宋_GB2312" w:hAnsi="仿宋_GB2312" w:cs="仿宋_GB2312" w:eastAsia="仿宋_GB2312"/>
                <w:sz w:val="24"/>
                <w:color w:val="000000"/>
              </w:rPr>
              <w:t>2.高度升降杆：配备两段式压力悬浮臂，臂长水平位置≥70cm，上下高度调节≥80cm，各个部位均可任意定位治疗；</w:t>
            </w:r>
          </w:p>
          <w:p>
            <w:pPr>
              <w:pStyle w:val="null3"/>
              <w:jc w:val="left"/>
            </w:pPr>
            <w:r>
              <w:rPr>
                <w:rFonts w:ascii="仿宋_GB2312" w:hAnsi="仿宋_GB2312" w:cs="仿宋_GB2312" w:eastAsia="仿宋_GB2312"/>
                <w:sz w:val="24"/>
                <w:color w:val="000000"/>
              </w:rPr>
              <w:t>3.机身：治疗仪采用台车式一体化机身，底座设计为X型四轮万向滑轮，至少有两个轮子带有锁止装置。</w:t>
            </w:r>
          </w:p>
          <w:p>
            <w:pPr>
              <w:pStyle w:val="null3"/>
              <w:jc w:val="left"/>
            </w:pPr>
            <w:r>
              <w:rPr>
                <w:rFonts w:ascii="仿宋_GB2312" w:hAnsi="仿宋_GB2312" w:cs="仿宋_GB2312" w:eastAsia="仿宋_GB2312"/>
                <w:sz w:val="24"/>
                <w:b/>
                <w:color w:val="000000"/>
              </w:rPr>
              <w:t>★配置清单</w:t>
            </w:r>
          </w:p>
          <w:tbl>
            <w:tblPr>
              <w:tblInd w:type="dxa" w:w="120"/>
              <w:tblBorders>
                <w:top w:val="none" w:color="000000" w:sz="4"/>
                <w:left w:val="none" w:color="000000" w:sz="4"/>
                <w:bottom w:val="none" w:color="000000" w:sz="4"/>
                <w:right w:val="none" w:color="000000" w:sz="4"/>
                <w:insideH w:val="none"/>
                <w:insideV w:val="none"/>
              </w:tblBorders>
            </w:tblPr>
            <w:tblGrid>
              <w:gridCol w:w="733"/>
              <w:gridCol w:w="3898"/>
              <w:gridCol w:w="964"/>
            </w:tblGrid>
            <w:tr>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8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w:t>
                  </w:r>
                  <w:r>
                    <w:rPr>
                      <w:rFonts w:ascii="仿宋_GB2312" w:hAnsi="仿宋_GB2312" w:cs="仿宋_GB2312" w:eastAsia="仿宋_GB2312"/>
                      <w:sz w:val="24"/>
                      <w:color w:val="000000"/>
                    </w:rPr>
                    <w:t>称</w:t>
                  </w:r>
                </w:p>
              </w:tc>
              <w:tc>
                <w:tcPr>
                  <w:tcW w:type="dxa" w:w="9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数量/单位</w:t>
                  </w: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台车式一体化机身</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两段式压力悬浮臂</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1个</w:t>
                  </w:r>
                </w:p>
              </w:tc>
            </w:tr>
          </w:tbl>
          <w:p/>
        </w:tc>
      </w:tr>
    </w:tbl>
    <w:p>
      <w:pPr>
        <w:pStyle w:val="null3"/>
        <w:jc w:val="left"/>
      </w:pPr>
      <w:r>
        <w:rPr>
          <w:rFonts w:ascii="仿宋_GB2312" w:hAnsi="仿宋_GB2312" w:cs="仿宋_GB2312" w:eastAsia="仿宋_GB2312"/>
        </w:rPr>
        <w:t>标的名称：空气波压力治疗系统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（四）空气波压力治疗系统</w:t>
            </w:r>
          </w:p>
        </w:tc>
        <w:tc>
          <w:tcPr>
            <w:tcW w:type="dxa" w:w="5814"/>
          </w:tcPr>
          <w:p>
            <w:pPr>
              <w:pStyle w:val="null3"/>
              <w:jc w:val="left"/>
            </w:pPr>
            <w:r>
              <w:rPr>
                <w:rFonts w:ascii="仿宋_GB2312" w:hAnsi="仿宋_GB2312" w:cs="仿宋_GB2312" w:eastAsia="仿宋_GB2312"/>
                <w:sz w:val="24"/>
                <w:color w:val="000000"/>
              </w:rPr>
              <w:t>▲1.操作及配置：≥5寸彩色液晶全触摸屏操作，除电源开关外无实体按键；</w:t>
            </w:r>
            <w:r>
              <w:rPr>
                <w:rFonts w:ascii="仿宋_GB2312" w:hAnsi="仿宋_GB2312" w:cs="仿宋_GB2312" w:eastAsia="仿宋_GB2312"/>
                <w:sz w:val="24"/>
                <w:b/>
                <w:color w:val="000000"/>
              </w:rPr>
              <w:t>（提供生产厂家公开发布的彩页</w:t>
            </w:r>
            <w:r>
              <w:rPr>
                <w:rFonts w:ascii="仿宋_GB2312" w:hAnsi="仿宋_GB2312" w:cs="仿宋_GB2312" w:eastAsia="仿宋_GB2312"/>
                <w:sz w:val="24"/>
                <w:b/>
                <w:color w:val="000000"/>
              </w:rPr>
              <w:t>/图册或产品说明书或使用界面截图/照片或须提供具有资质的第三方检验/检测机构出具的检验/检测报告扫描件佐证）</w:t>
            </w:r>
          </w:p>
          <w:p>
            <w:pPr>
              <w:pStyle w:val="null3"/>
              <w:jc w:val="left"/>
            </w:pPr>
            <w:r>
              <w:rPr>
                <w:rFonts w:ascii="仿宋_GB2312" w:hAnsi="仿宋_GB2312" w:cs="仿宋_GB2312" w:eastAsia="仿宋_GB2312"/>
                <w:sz w:val="24"/>
                <w:color w:val="000000"/>
              </w:rPr>
              <w:t>2.气囊支持类型≥20种：至少包括背部气囊、手部气囊、臂部气囊、腿部气囊、足部气囊、小腿气囊；</w:t>
            </w:r>
          </w:p>
          <w:p>
            <w:pPr>
              <w:pStyle w:val="null3"/>
              <w:jc w:val="left"/>
            </w:pPr>
            <w:r>
              <w:rPr>
                <w:rFonts w:ascii="仿宋_GB2312" w:hAnsi="仿宋_GB2312" w:cs="仿宋_GB2312" w:eastAsia="仿宋_GB2312"/>
                <w:sz w:val="24"/>
                <w:color w:val="000000"/>
              </w:rPr>
              <w:t>3.自动血液回盈侦测功能：由机器自动调节，无需手动调节；</w:t>
            </w:r>
          </w:p>
          <w:p>
            <w:pPr>
              <w:pStyle w:val="null3"/>
              <w:jc w:val="left"/>
            </w:pPr>
            <w:r>
              <w:rPr>
                <w:rFonts w:ascii="仿宋_GB2312" w:hAnsi="仿宋_GB2312" w:cs="仿宋_GB2312" w:eastAsia="仿宋_GB2312"/>
                <w:sz w:val="24"/>
                <w:color w:val="000000"/>
              </w:rPr>
              <w:t>4.屏幕亮度：屏幕亮度可调节；</w:t>
            </w:r>
          </w:p>
          <w:p>
            <w:pPr>
              <w:pStyle w:val="null3"/>
              <w:jc w:val="left"/>
            </w:pPr>
            <w:r>
              <w:rPr>
                <w:rFonts w:ascii="仿宋_GB2312" w:hAnsi="仿宋_GB2312" w:cs="仿宋_GB2312" w:eastAsia="仿宋_GB2312"/>
                <w:sz w:val="24"/>
                <w:color w:val="000000"/>
              </w:rPr>
              <w:t>5.屏幕显示：支持联网功能，联网后主界面可显示实时治疗压力，可以显示患者VTE风险等级；</w:t>
            </w:r>
          </w:p>
          <w:p>
            <w:pPr>
              <w:pStyle w:val="null3"/>
              <w:jc w:val="left"/>
            </w:pPr>
            <w:r>
              <w:rPr>
                <w:rFonts w:ascii="仿宋_GB2312" w:hAnsi="仿宋_GB2312" w:cs="仿宋_GB2312" w:eastAsia="仿宋_GB2312"/>
                <w:sz w:val="24"/>
                <w:color w:val="000000"/>
              </w:rPr>
              <w:t>6.压力范围：0-200mmHg范围均可调节；</w:t>
            </w:r>
          </w:p>
          <w:p>
            <w:pPr>
              <w:pStyle w:val="null3"/>
              <w:jc w:val="left"/>
            </w:pPr>
            <w:r>
              <w:rPr>
                <w:rFonts w:ascii="仿宋_GB2312" w:hAnsi="仿宋_GB2312" w:cs="仿宋_GB2312" w:eastAsia="仿宋_GB2312"/>
                <w:sz w:val="24"/>
                <w:color w:val="000000"/>
              </w:rPr>
              <w:t>▲7.压力调节方式：每腔任意压力值调节压力，且每腔之间压力差值可任意调节，调节步进≤3mmHg；</w:t>
            </w:r>
            <w:r>
              <w:rPr>
                <w:rFonts w:ascii="仿宋_GB2312" w:hAnsi="仿宋_GB2312" w:cs="仿宋_GB2312" w:eastAsia="仿宋_GB2312"/>
                <w:sz w:val="24"/>
                <w:b/>
                <w:color w:val="000000"/>
              </w:rPr>
              <w:t>（提供生产厂家公开发布的彩页</w:t>
            </w:r>
            <w:r>
              <w:rPr>
                <w:rFonts w:ascii="仿宋_GB2312" w:hAnsi="仿宋_GB2312" w:cs="仿宋_GB2312" w:eastAsia="仿宋_GB2312"/>
                <w:sz w:val="24"/>
                <w:b/>
                <w:color w:val="000000"/>
              </w:rPr>
              <w:t>/图册或产品说明书或使用界面截图/照片或须提供具有资质的第三方检验/检测机构出具的检验/检测报告扫描件佐证）</w:t>
            </w:r>
          </w:p>
          <w:p>
            <w:pPr>
              <w:pStyle w:val="null3"/>
              <w:jc w:val="left"/>
            </w:pPr>
            <w:r>
              <w:rPr>
                <w:rFonts w:ascii="仿宋_GB2312" w:hAnsi="仿宋_GB2312" w:cs="仿宋_GB2312" w:eastAsia="仿宋_GB2312"/>
                <w:sz w:val="24"/>
                <w:color w:val="000000"/>
              </w:rPr>
              <w:t>8.零压跳过功能：具有零压跳过功能；</w:t>
            </w:r>
          </w:p>
          <w:p>
            <w:pPr>
              <w:pStyle w:val="null3"/>
              <w:jc w:val="left"/>
            </w:pPr>
            <w:r>
              <w:rPr>
                <w:rFonts w:ascii="仿宋_GB2312" w:hAnsi="仿宋_GB2312" w:cs="仿宋_GB2312" w:eastAsia="仿宋_GB2312"/>
                <w:sz w:val="24"/>
                <w:color w:val="000000"/>
              </w:rPr>
              <w:t>9.治疗方案：≥20种，至少包含专业防栓梯度压力（DVT治疗）方案，手部8腔气囊方案；</w:t>
            </w:r>
          </w:p>
          <w:p>
            <w:pPr>
              <w:pStyle w:val="null3"/>
              <w:jc w:val="left"/>
            </w:pPr>
            <w:r>
              <w:rPr>
                <w:rFonts w:ascii="仿宋_GB2312" w:hAnsi="仿宋_GB2312" w:cs="仿宋_GB2312" w:eastAsia="仿宋_GB2312"/>
                <w:sz w:val="24"/>
                <w:color w:val="000000"/>
              </w:rPr>
              <w:t>▲10.治疗时间：治疗时间设置范围1min—48h均可调节，支持不间断治疗方案；</w:t>
            </w:r>
            <w:r>
              <w:rPr>
                <w:rFonts w:ascii="仿宋_GB2312" w:hAnsi="仿宋_GB2312" w:cs="仿宋_GB2312" w:eastAsia="仿宋_GB2312"/>
                <w:sz w:val="24"/>
                <w:b/>
                <w:color w:val="000000"/>
              </w:rPr>
              <w:t>（提供生产厂家公开发布的彩页</w:t>
            </w:r>
            <w:r>
              <w:rPr>
                <w:rFonts w:ascii="仿宋_GB2312" w:hAnsi="仿宋_GB2312" w:cs="仿宋_GB2312" w:eastAsia="仿宋_GB2312"/>
                <w:sz w:val="24"/>
                <w:b/>
                <w:color w:val="000000"/>
              </w:rPr>
              <w:t>/图册或产品说明书或使用界面截图/照片或须提供具有资质的第三方检验/检测机构出具的检验/检测报告扫描件佐证）</w:t>
            </w:r>
          </w:p>
          <w:p>
            <w:pPr>
              <w:pStyle w:val="null3"/>
              <w:jc w:val="left"/>
            </w:pPr>
            <w:r>
              <w:rPr>
                <w:rFonts w:ascii="仿宋_GB2312" w:hAnsi="仿宋_GB2312" w:cs="仿宋_GB2312" w:eastAsia="仿宋_GB2312"/>
                <w:sz w:val="24"/>
                <w:color w:val="000000"/>
              </w:rPr>
              <w:t>▲11.内置电池功能：电池单次连续使用≥9小时，电池单次待机时间≥72h；</w:t>
            </w:r>
            <w:r>
              <w:rPr>
                <w:rFonts w:ascii="仿宋_GB2312" w:hAnsi="仿宋_GB2312" w:cs="仿宋_GB2312" w:eastAsia="仿宋_GB2312"/>
                <w:sz w:val="24"/>
                <w:b/>
                <w:color w:val="000000"/>
              </w:rPr>
              <w:t>（提供生产厂家公开发布的彩页</w:t>
            </w:r>
            <w:r>
              <w:rPr>
                <w:rFonts w:ascii="仿宋_GB2312" w:hAnsi="仿宋_GB2312" w:cs="仿宋_GB2312" w:eastAsia="仿宋_GB2312"/>
                <w:sz w:val="24"/>
                <w:b/>
                <w:color w:val="000000"/>
              </w:rPr>
              <w:t>/图册或产品说明书或使用界面截图/照片或须提供具有资质的第三方检验/检测机构出具的检验/检测报告扫描件佐证）</w:t>
            </w:r>
          </w:p>
          <w:p>
            <w:pPr>
              <w:pStyle w:val="null3"/>
              <w:jc w:val="left"/>
            </w:pPr>
            <w:r>
              <w:rPr>
                <w:rFonts w:ascii="仿宋_GB2312" w:hAnsi="仿宋_GB2312" w:cs="仿宋_GB2312" w:eastAsia="仿宋_GB2312"/>
                <w:sz w:val="24"/>
                <w:color w:val="000000"/>
              </w:rPr>
              <w:t>▲12.主机净重：2.5kg-3.0kg；</w:t>
            </w:r>
            <w:r>
              <w:rPr>
                <w:rFonts w:ascii="仿宋_GB2312" w:hAnsi="仿宋_GB2312" w:cs="仿宋_GB2312" w:eastAsia="仿宋_GB2312"/>
                <w:sz w:val="24"/>
                <w:b/>
                <w:color w:val="000000"/>
              </w:rPr>
              <w:t>（提供生产厂家公开发布的彩页</w:t>
            </w:r>
            <w:r>
              <w:rPr>
                <w:rFonts w:ascii="仿宋_GB2312" w:hAnsi="仿宋_GB2312" w:cs="仿宋_GB2312" w:eastAsia="仿宋_GB2312"/>
                <w:sz w:val="24"/>
                <w:b/>
                <w:color w:val="000000"/>
              </w:rPr>
              <w:t>/图册或产品说明书或使用界面截图/照片或须提供具有资质的第三方检验/检测机构出具的检验/检测报告扫描件佐证）</w:t>
            </w:r>
          </w:p>
          <w:p>
            <w:pPr>
              <w:pStyle w:val="null3"/>
              <w:jc w:val="left"/>
            </w:pPr>
            <w:r>
              <w:rPr>
                <w:rFonts w:ascii="仿宋_GB2312" w:hAnsi="仿宋_GB2312" w:cs="仿宋_GB2312" w:eastAsia="仿宋_GB2312"/>
                <w:sz w:val="24"/>
                <w:color w:val="000000"/>
              </w:rPr>
              <w:t>13.主机设计使用年限≥9年。</w:t>
            </w:r>
          </w:p>
          <w:p>
            <w:pPr>
              <w:pStyle w:val="null3"/>
              <w:jc w:val="left"/>
            </w:pPr>
            <w:r>
              <w:rPr>
                <w:rFonts w:ascii="仿宋_GB2312" w:hAnsi="仿宋_GB2312" w:cs="仿宋_GB2312" w:eastAsia="仿宋_GB2312"/>
                <w:sz w:val="24"/>
                <w:color w:val="000000"/>
              </w:rPr>
              <w:t>★14.配置清单</w:t>
            </w:r>
          </w:p>
          <w:tbl>
            <w:tblPr>
              <w:tblBorders>
                <w:top w:val="none" w:color="000000" w:sz="4"/>
                <w:left w:val="none" w:color="000000" w:sz="4"/>
                <w:bottom w:val="none" w:color="000000" w:sz="4"/>
                <w:right w:val="none" w:color="000000" w:sz="4"/>
                <w:insideH w:val="none"/>
                <w:insideV w:val="none"/>
              </w:tblBorders>
            </w:tblPr>
            <w:tblGrid>
              <w:gridCol w:w="733"/>
              <w:gridCol w:w="3898"/>
              <w:gridCol w:w="964"/>
            </w:tblGrid>
            <w:tr>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8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w:t>
                  </w:r>
                  <w:r>
                    <w:rPr>
                      <w:rFonts w:ascii="仿宋_GB2312" w:hAnsi="仿宋_GB2312" w:cs="仿宋_GB2312" w:eastAsia="仿宋_GB2312"/>
                      <w:sz w:val="24"/>
                      <w:color w:val="000000"/>
                    </w:rPr>
                    <w:t>称</w:t>
                  </w:r>
                </w:p>
              </w:tc>
              <w:tc>
                <w:tcPr>
                  <w:tcW w:type="dxa" w:w="9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r>
                    <w:rPr>
                      <w:rFonts w:ascii="仿宋_GB2312" w:hAnsi="仿宋_GB2312" w:cs="仿宋_GB2312" w:eastAsia="仿宋_GB2312"/>
                      <w:sz w:val="24"/>
                      <w:color w:val="000000"/>
                    </w:rPr>
                    <w:t>/单位</w:t>
                  </w: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一体化机身</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气囊</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2个</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1、货物交付完成经采购人验收合格后，达到付款条件起30日内，支付合同总金额的95.00%</w:t>
            </w:r>
          </w:p>
          <w:p>
            <w:pPr>
              <w:pStyle w:val="null3"/>
              <w:jc w:val="left"/>
            </w:pPr>
            <w:r>
              <w:rPr>
                <w:rFonts w:ascii="仿宋_GB2312" w:hAnsi="仿宋_GB2312" w:cs="仿宋_GB2312" w:eastAsia="仿宋_GB2312"/>
              </w:rPr>
              <w:t>2、一年后无质量问题，达到付款条件起30日内，支付合同总金额的5.00%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采购人将严格按照《财政部关于进一步加强政府采购需求和履约验收管理的指导意见》（财库〔2016〕205号）文件要求的要求进行验收。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磁场刺激仪验收合格后≥5年【当生产厂家质保期≥5年时，按生产厂家质保期执行（含整机所有部件)】；其余设备验收合格后≥2年【当生产厂家质保期≥2年时，按生产厂家质保期执行（含整机所有部件)】</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按照相关法律法律及双方签订的合同约定</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1"/>
        </w:rPr>
        <w:t>磋商小组可以根据磋商文件和磋商情况实质性变动第三章</w:t>
      </w:r>
      <w:r>
        <w:rPr>
          <w:rFonts w:ascii="仿宋_GB2312" w:hAnsi="仿宋_GB2312" w:cs="仿宋_GB2312" w:eastAsia="仿宋_GB2312"/>
          <w:sz w:val="21"/>
        </w:rPr>
        <w:t>“技术、服务及其他要求”中“3.2.技术要求”，“3.3.服务要求”。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sz w:val="21"/>
        </w:rPr>
        <w:t>磋商小组可以根据磋商文件和磋商情况实质性变动第七章</w:t>
      </w:r>
      <w:r>
        <w:rPr>
          <w:rFonts w:ascii="仿宋_GB2312" w:hAnsi="仿宋_GB2312" w:cs="仿宋_GB2312" w:eastAsia="仿宋_GB2312"/>
          <w:sz w:val="21"/>
        </w:rPr>
        <w:t>“拟签订采购合同文本”。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2023年度或2024年度经第三方审计机构出具的审计报告复印件（包含审计报告和审计报告中所涉及的财务报表和报表附注）；②也可提供2023年度或2024年度供应商内部的财务报表复印件（至少包含现金流量表、资产负债表、利润表）；③也可提供距文件递交截止日一年内银行出具的资信证明（复印件），④也可提供具有健全的财务会计制度的承诺函。（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供应商应提交的相关资格证明材料.docx,投标（响应）函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若投标产品为医疗器械，投标人须符合《医疗器械监督管理条例》要求并提供投标人经营该产品的经营许可/经营备案证明材料；投标产品须符合《医疗器械注册与备案管理办法》要求并提供产品的注册/备案证明材料，并提供产品生产厂家的《医疗器械生产许可证》。</w:t>
            </w:r>
          </w:p>
        </w:tc>
        <w:tc>
          <w:tcPr>
            <w:tcW w:type="dxa" w:w="3322"/>
          </w:tcPr>
          <w:p>
            <w:pPr>
              <w:pStyle w:val="null3"/>
              <w:jc w:val="left"/>
            </w:pPr>
            <w:r>
              <w:rPr>
                <w:rFonts w:ascii="仿宋_GB2312" w:hAnsi="仿宋_GB2312" w:cs="仿宋_GB2312" w:eastAsia="仿宋_GB2312"/>
              </w:rPr>
              <w:t>若投标产品为医疗器械，投标人须符合《医疗器械监督管理条例》要求并提供投标人经营该产品的经营许可/经营备案证明材料；投标产品须符合《医疗器械注册与备案管理办法》要求并提供产品的注册/备案证明材料，并提供产品生产厂家的《医疗器械生产许可证》。</w:t>
            </w:r>
          </w:p>
        </w:tc>
        <w:tc>
          <w:tcPr>
            <w:tcW w:type="dxa" w:w="1910"/>
          </w:tcPr>
          <w:p>
            <w:pPr>
              <w:pStyle w:val="null3"/>
              <w:jc w:val="left"/>
            </w:pPr>
            <w:r>
              <w:rPr>
                <w:rFonts w:ascii="仿宋_GB2312" w:hAnsi="仿宋_GB2312" w:cs="仿宋_GB2312" w:eastAsia="仿宋_GB2312"/>
              </w:rPr>
              <w:t>供应商应提交的相关资格证明材料.docx,投标（响应）函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技术要求部分、服务响应部分，其他要求部分等</w:t>
            </w:r>
          </w:p>
        </w:tc>
        <w:tc>
          <w:tcPr>
            <w:tcW w:type="dxa" w:w="3322"/>
          </w:tcPr>
          <w:p>
            <w:pPr>
              <w:pStyle w:val="null3"/>
              <w:jc w:val="left"/>
            </w:pPr>
            <w:r>
              <w:rPr>
                <w:rFonts w:ascii="仿宋_GB2312" w:hAnsi="仿宋_GB2312" w:cs="仿宋_GB2312" w:eastAsia="仿宋_GB2312"/>
              </w:rPr>
              <w:t>供应商需在项目电子化交易系统中按要求上传相应文件并进行电子签章</w:t>
            </w:r>
          </w:p>
        </w:tc>
        <w:tc>
          <w:tcPr>
            <w:tcW w:type="dxa" w:w="1910"/>
          </w:tcPr>
          <w:p>
            <w:pPr>
              <w:pStyle w:val="null3"/>
              <w:jc w:val="left"/>
            </w:pPr>
            <w:r>
              <w:rPr>
                <w:rFonts w:ascii="仿宋_GB2312" w:hAnsi="仿宋_GB2312" w:cs="仿宋_GB2312" w:eastAsia="仿宋_GB2312"/>
              </w:rPr>
              <w:t>供应商认为需要提供的其他证明材料.docx,技术要求响应表.docx,报价表,投标（响应）函,技术要求涉及的证明材料.docx,服务应答表.docx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未载明或者载明的标的名称、数量、计量单位、规格型号及其他政府采购合同实质性内容与采购文件要求不一致，且采购单位无法接受的，属于无效投标。</w:t>
            </w:r>
          </w:p>
        </w:tc>
        <w:tc>
          <w:tcPr>
            <w:tcW w:type="dxa" w:w="3322"/>
          </w:tcPr>
          <w:p>
            <w:pPr>
              <w:pStyle w:val="null3"/>
              <w:jc w:val="left"/>
            </w:pPr>
            <w:r>
              <w:rPr>
                <w:rFonts w:ascii="仿宋_GB2312" w:hAnsi="仿宋_GB2312" w:cs="仿宋_GB2312" w:eastAsia="仿宋_GB2312"/>
              </w:rPr>
              <w:t>未载明或者载明的标的名称、数量、计量单位、规格型号及其他政府采购合同实质性内容与采购文件要求不一致，且采购单位无法接受的，属于无效投标。</w:t>
            </w:r>
          </w:p>
        </w:tc>
        <w:tc>
          <w:tcPr>
            <w:tcW w:type="dxa" w:w="1910"/>
          </w:tcPr>
          <w:p>
            <w:pPr>
              <w:pStyle w:val="null3"/>
              <w:jc w:val="left"/>
            </w:pPr>
            <w:r>
              <w:rPr>
                <w:rFonts w:ascii="仿宋_GB2312" w:hAnsi="仿宋_GB2312" w:cs="仿宋_GB2312" w:eastAsia="仿宋_GB2312"/>
              </w:rPr>
              <w:t>报价表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技术要求</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ind w:firstLine="480"/>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技术指标和配置</w:t>
            </w:r>
          </w:p>
        </w:tc>
        <w:tc>
          <w:tcPr>
            <w:tcW w:type="dxa" w:w="2575"/>
          </w:tcPr>
          <w:p>
            <w:pPr>
              <w:pStyle w:val="null3"/>
              <w:jc w:val="left"/>
            </w:pPr>
            <w:r>
              <w:rPr>
                <w:rFonts w:ascii="仿宋_GB2312" w:hAnsi="仿宋_GB2312" w:cs="仿宋_GB2312" w:eastAsia="仿宋_GB2312"/>
              </w:rPr>
              <w:t>完全符合磋商文件技术参数没有负偏离的得56分；标注“▲”的为重要技术参数，“▲”参数共计17项，每有一项负偏离的扣3分，其他非“▲”、“★”项的技术参数共计50项，每有一项负偏离的扣0.1分，直到该项分值扣完为止。 注：1.标注“★”条款为实质性要求，不允许负偏离，如有负偏离，作无效投标处理。 2.标注“▲”条款为重要参数，有要求的按要求提供证明材料，无要求的须提供生产厂家公开发布的彩页/图册或产品说明书或使用界面截图/照片或须提供具有资质的第三方检验/检测机构出具的检验/检测报告扫描件佐证。未按要求提供佐证材料或提供的佐证材料不能佐证该条参数的，不得分；须在技术参数响应表中标明佐证资料的具体页码，否则自行承担被评审专家小组视为负偏离的风险。 3.非“▲”条款有要求的按要求提供佐证资料，无要求的响应即可。</w:t>
            </w:r>
          </w:p>
        </w:tc>
        <w:tc>
          <w:tcPr>
            <w:tcW w:type="dxa" w:w="831"/>
          </w:tcPr>
          <w:p>
            <w:pPr>
              <w:pStyle w:val="null3"/>
              <w:jc w:val="center"/>
            </w:pPr>
            <w:r>
              <w:rPr>
                <w:rFonts w:ascii="仿宋_GB2312" w:hAnsi="仿宋_GB2312" w:cs="仿宋_GB2312" w:eastAsia="仿宋_GB2312"/>
              </w:rPr>
              <w:t>56.0000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技术要求响应表.docx</w:t>
            </w:r>
          </w:p>
          <w:p>
            <w:pPr>
              <w:pStyle w:val="null3"/>
              <w:jc w:val="left"/>
            </w:pPr>
            <w:r>
              <w:rPr>
                <w:rFonts w:ascii="仿宋_GB2312" w:hAnsi="仿宋_GB2312" w:cs="仿宋_GB2312" w:eastAsia="仿宋_GB2312"/>
              </w:rPr>
              <w:t>技术要求涉及的证明材料.docx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供应商2022年1月1日以来具有类似项目（医疗设备）的每提供1个得2分，最多得4分。不提供或不满足不得分。 注：提供合同复印件或中标（成交）通知书复印件（以合同签定时间或中标通知书下发时间为准）。</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供应商履约能力.docx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供应商针对本项目实际要求编制售后服务方案，包含：①售后服务响应时间及服务内容、 ②应急预案、③人员配备、④技术培训、⑤备品备件进行综合评分，内容完整、符合本项目采购需求的得10分；每缺少一项内容扣2分,每一项内容中每有一处不完整或不符合项目采购需求的扣1分，直至该项扣完为止。 注：内容里每有一处错误或不完整是指以下情形中的任意一项：项目名称不符，地点、时间与项目需求不一致，方案内容等与国家、行业、本项目要求不一致或不相关；或方案内容出现其他项目内容；方案内容相互矛盾。</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供应商需提供的售后服务方案.docx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outlineLvl w:val="3"/>
      </w:pPr>
      <w:r>
        <w:rPr>
          <w:rFonts w:ascii="仿宋_GB2312" w:hAnsi="仿宋_GB2312" w:cs="仿宋_GB2312" w:eastAsia="仿宋_GB2312"/>
          <w:sz w:val="24"/>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详见附件：供应商认为需要提供的其他证明材料.docx</w:t>
      </w:r>
    </w:p>
    <w:p>
      <w:pPr>
        <w:pStyle w:val="null3"/>
        <w:ind w:firstLine="960"/>
        <w:jc w:val="left"/>
      </w:pPr>
      <w:r>
        <w:rPr>
          <w:rFonts w:ascii="仿宋_GB2312" w:hAnsi="仿宋_GB2312" w:cs="仿宋_GB2312" w:eastAsia="仿宋_GB2312"/>
        </w:rPr>
        <w:t>详见附件：供应商需提供的售后服务方案.docx</w:t>
      </w:r>
    </w:p>
    <w:p>
      <w:pPr>
        <w:pStyle w:val="null3"/>
        <w:ind w:firstLine="960"/>
        <w:jc w:val="left"/>
      </w:pPr>
      <w:r>
        <w:rPr>
          <w:rFonts w:ascii="仿宋_GB2312" w:hAnsi="仿宋_GB2312" w:cs="仿宋_GB2312" w:eastAsia="仿宋_GB2312"/>
        </w:rPr>
        <w:t>详见附件：技术要求响应表.docx</w:t>
      </w:r>
    </w:p>
    <w:p>
      <w:pPr>
        <w:pStyle w:val="null3"/>
        <w:ind w:firstLine="960"/>
        <w:jc w:val="left"/>
      </w:pPr>
      <w:r>
        <w:rPr>
          <w:rFonts w:ascii="仿宋_GB2312" w:hAnsi="仿宋_GB2312" w:cs="仿宋_GB2312" w:eastAsia="仿宋_GB2312"/>
        </w:rPr>
        <w:t>详见附件：供应商应提交的相关资格证明材料.docx</w:t>
      </w:r>
    </w:p>
    <w:p>
      <w:pPr>
        <w:pStyle w:val="null3"/>
        <w:ind w:firstLine="960"/>
        <w:jc w:val="left"/>
      </w:pPr>
      <w:r>
        <w:rPr>
          <w:rFonts w:ascii="仿宋_GB2312" w:hAnsi="仿宋_GB2312" w:cs="仿宋_GB2312" w:eastAsia="仿宋_GB2312"/>
        </w:rPr>
        <w:t>详见附件：技术要求涉及的证明材料.docx</w:t>
      </w:r>
    </w:p>
    <w:p>
      <w:pPr>
        <w:pStyle w:val="null3"/>
        <w:ind w:firstLine="960"/>
        <w:jc w:val="left"/>
      </w:pPr>
      <w:r>
        <w:rPr>
          <w:rFonts w:ascii="仿宋_GB2312" w:hAnsi="仿宋_GB2312" w:cs="仿宋_GB2312" w:eastAsia="仿宋_GB2312"/>
        </w:rPr>
        <w:t>详见附件：服务应答表.docx</w:t>
      </w:r>
    </w:p>
    <w:p>
      <w:pPr>
        <w:pStyle w:val="null3"/>
        <w:ind w:firstLine="960"/>
        <w:jc w:val="left"/>
      </w:pPr>
      <w:r>
        <w:rPr>
          <w:rFonts w:ascii="仿宋_GB2312" w:hAnsi="仿宋_GB2312" w:cs="仿宋_GB2312" w:eastAsia="仿宋_GB2312"/>
        </w:rPr>
        <w:t>详见附件：供应商履约能力.docx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