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9CA1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748" w:firstLineChars="200"/>
        <w:jc w:val="center"/>
        <w:textAlignment w:val="baseline"/>
        <w:rPr>
          <w:rFonts w:hint="eastAsia" w:ascii="宋体" w:hAnsi="宋体" w:eastAsia="宋体" w:cs="宋体"/>
          <w:snapToGrid w:val="0"/>
          <w:color w:val="000000"/>
          <w:spacing w:val="7"/>
          <w:kern w:val="0"/>
          <w:position w:val="59"/>
          <w:sz w:val="36"/>
          <w:szCs w:val="36"/>
          <w:lang w:eastAsia="en-US"/>
          <w14:textOutline w14:w="8717" w14:cap="sq" w14:cmpd="sng">
            <w14:solidFill>
              <w14:srgbClr w14:val="000000"/>
            </w14:solidFill>
            <w14:prstDash w14:val="solid"/>
            <w14:bevel/>
          </w14:textOutline>
        </w:rPr>
      </w:pPr>
    </w:p>
    <w:p w14:paraId="74A77A0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828" w:firstLineChars="200"/>
        <w:jc w:val="center"/>
        <w:textAlignment w:val="baseline"/>
        <w:rPr>
          <w:rFonts w:hint="eastAsia" w:ascii="宋体" w:hAnsi="宋体" w:eastAsia="宋体" w:cs="宋体"/>
          <w:snapToGrid w:val="0"/>
          <w:color w:val="000000"/>
          <w:spacing w:val="7"/>
          <w:kern w:val="0"/>
          <w:position w:val="59"/>
          <w:sz w:val="40"/>
          <w:szCs w:val="40"/>
          <w:lang w:eastAsia="en-US"/>
          <w14:textOutline w14:w="8717" w14:cap="sq" w14:cmpd="sng">
            <w14:solidFill>
              <w14:srgbClr w14:val="000000"/>
            </w14:solidFill>
            <w14:prstDash w14:val="solid"/>
            <w14:bevel/>
          </w14:textOutline>
        </w:rPr>
      </w:pPr>
      <w:r>
        <w:rPr>
          <w:rFonts w:hint="eastAsia" w:ascii="宋体" w:hAnsi="宋体" w:eastAsia="宋体" w:cs="宋体"/>
          <w:snapToGrid w:val="0"/>
          <w:color w:val="000000"/>
          <w:spacing w:val="7"/>
          <w:kern w:val="0"/>
          <w:position w:val="59"/>
          <w:sz w:val="40"/>
          <w:szCs w:val="40"/>
          <w:lang w:eastAsia="en-US"/>
          <w14:textOutline w14:w="8717" w14:cap="sq" w14:cmpd="sng">
            <w14:solidFill>
              <w14:srgbClr w14:val="000000"/>
            </w14:solidFill>
            <w14:prstDash w14:val="solid"/>
            <w14:bevel/>
          </w14:textOutline>
        </w:rPr>
        <w:t>临潼区农村生活污水处理站运维</w:t>
      </w:r>
      <w:r>
        <w:rPr>
          <w:rFonts w:hint="eastAsia" w:ascii="宋体" w:hAnsi="宋体" w:eastAsia="宋体" w:cs="宋体"/>
          <w:snapToGrid w:val="0"/>
          <w:color w:val="000000"/>
          <w:spacing w:val="7"/>
          <w:kern w:val="0"/>
          <w:position w:val="59"/>
          <w:sz w:val="40"/>
          <w:szCs w:val="40"/>
          <w:lang w:val="en-US" w:eastAsia="zh-CN"/>
          <w14:textOutline w14:w="8717" w14:cap="sq" w14:cmpd="sng">
            <w14:solidFill>
              <w14:srgbClr w14:val="000000"/>
            </w14:solidFill>
            <w14:prstDash w14:val="solid"/>
            <w14:bevel/>
          </w14:textOutline>
        </w:rPr>
        <w:t>费</w:t>
      </w:r>
      <w:r>
        <w:rPr>
          <w:rFonts w:hint="eastAsia" w:ascii="宋体" w:hAnsi="宋体" w:eastAsia="宋体" w:cs="宋体"/>
          <w:snapToGrid w:val="0"/>
          <w:color w:val="000000"/>
          <w:spacing w:val="7"/>
          <w:kern w:val="0"/>
          <w:position w:val="59"/>
          <w:sz w:val="40"/>
          <w:szCs w:val="40"/>
          <w:lang w:eastAsia="en-US"/>
          <w14:textOutline w14:w="8717" w14:cap="sq" w14:cmpd="sng">
            <w14:solidFill>
              <w14:srgbClr w14:val="000000"/>
            </w14:solidFill>
            <w14:prstDash w14:val="solid"/>
            <w14:bevel/>
          </w14:textOutline>
        </w:rPr>
        <w:t>(20座)项目</w:t>
      </w:r>
    </w:p>
    <w:p w14:paraId="38E3DCF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jc w:val="center"/>
        <w:textAlignment w:val="baseline"/>
        <w:rPr>
          <w:rFonts w:hint="eastAsia" w:ascii="宋体" w:hAnsi="宋体" w:eastAsia="宋体" w:cs="宋体"/>
          <w:snapToGrid w:val="0"/>
          <w:color w:val="000000"/>
          <w:spacing w:val="7"/>
          <w:kern w:val="0"/>
          <w:position w:val="59"/>
          <w:sz w:val="28"/>
          <w:szCs w:val="28"/>
          <w:lang w:eastAsia="en-US"/>
          <w14:textOutline w14:w="8717" w14:cap="sq" w14:cmpd="sng">
            <w14:solidFill>
              <w14:srgbClr w14:val="000000"/>
            </w14:solidFill>
            <w14:prstDash w14:val="solid"/>
            <w14:bevel/>
          </w14:textOutline>
        </w:rPr>
      </w:pPr>
      <w:bookmarkStart w:id="0" w:name="_GoBack"/>
      <w:bookmarkEnd w:id="0"/>
    </w:p>
    <w:p w14:paraId="1759887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jc w:val="center"/>
        <w:textAlignment w:val="baseline"/>
        <w:rPr>
          <w:rFonts w:hint="eastAsia" w:ascii="宋体" w:hAnsi="宋体" w:eastAsia="宋体" w:cs="宋体"/>
          <w:snapToGrid w:val="0"/>
          <w:color w:val="000000"/>
          <w:spacing w:val="7"/>
          <w:kern w:val="0"/>
          <w:position w:val="59"/>
          <w:sz w:val="28"/>
          <w:szCs w:val="28"/>
          <w:lang w:eastAsia="en-US"/>
          <w14:textOutline w14:w="8717" w14:cap="sq" w14:cmpd="sng">
            <w14:solidFill>
              <w14:srgbClr w14:val="000000"/>
            </w14:solidFill>
            <w14:prstDash w14:val="solid"/>
            <w14:bevel/>
          </w14:textOutline>
        </w:rPr>
      </w:pPr>
    </w:p>
    <w:p w14:paraId="0089707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68" w:firstLineChars="700"/>
        <w:jc w:val="both"/>
        <w:textAlignment w:val="baseline"/>
        <w:rPr>
          <w:rFonts w:hint="eastAsia" w:ascii="宋体" w:hAnsi="宋体" w:eastAsia="宋体" w:cs="宋体"/>
          <w:snapToGrid w:val="0"/>
          <w:color w:val="000000"/>
          <w:spacing w:val="-18"/>
          <w:kern w:val="0"/>
          <w:sz w:val="56"/>
          <w:szCs w:val="56"/>
          <w:lang w:eastAsia="en-US"/>
          <w14:textOutline w14:w="8717" w14:cap="sq" w14:cmpd="sng">
            <w14:solidFill>
              <w14:srgbClr w14:val="000000"/>
            </w14:solidFill>
            <w14:prstDash w14:val="solid"/>
            <w14:bevel/>
          </w14:textOutline>
        </w:rPr>
      </w:pPr>
      <w:r>
        <w:rPr>
          <w:rFonts w:hint="eastAsia" w:ascii="宋体" w:hAnsi="宋体" w:eastAsia="宋体" w:cs="宋体"/>
          <w:snapToGrid w:val="0"/>
          <w:color w:val="000000"/>
          <w:spacing w:val="-18"/>
          <w:kern w:val="0"/>
          <w:sz w:val="56"/>
          <w:szCs w:val="56"/>
          <w:lang w:eastAsia="en-US"/>
          <w14:textOutline w14:w="8717" w14:cap="sq" w14:cmpd="sng">
            <w14:solidFill>
              <w14:srgbClr w14:val="000000"/>
            </w14:solidFill>
            <w14:prstDash w14:val="solid"/>
            <w14:bevel/>
          </w14:textOutline>
        </w:rPr>
        <w:t>服</w:t>
      </w:r>
      <w:r>
        <w:rPr>
          <w:rFonts w:hint="eastAsia" w:ascii="宋体" w:hAnsi="宋体" w:eastAsia="宋体" w:cs="宋体"/>
          <w:snapToGrid w:val="0"/>
          <w:color w:val="000000"/>
          <w:spacing w:val="-18"/>
          <w:kern w:val="0"/>
          <w:sz w:val="56"/>
          <w:szCs w:val="56"/>
          <w:lang w:val="en-US" w:eastAsia="zh-CN"/>
          <w14:textOutline w14:w="8717" w14:cap="sq" w14:cmpd="sng">
            <w14:solidFill>
              <w14:srgbClr w14:val="000000"/>
            </w14:solidFill>
            <w14:prstDash w14:val="solid"/>
            <w14:bevel/>
          </w14:textOutline>
        </w:rPr>
        <w:t xml:space="preserve"> </w:t>
      </w:r>
      <w:r>
        <w:rPr>
          <w:rFonts w:hint="eastAsia" w:ascii="宋体" w:hAnsi="宋体" w:eastAsia="宋体" w:cs="宋体"/>
          <w:snapToGrid w:val="0"/>
          <w:color w:val="000000"/>
          <w:spacing w:val="-18"/>
          <w:kern w:val="0"/>
          <w:sz w:val="56"/>
          <w:szCs w:val="56"/>
          <w:lang w:eastAsia="en-US"/>
          <w14:textOutline w14:w="8717" w14:cap="sq" w14:cmpd="sng">
            <w14:solidFill>
              <w14:srgbClr w14:val="000000"/>
            </w14:solidFill>
            <w14:prstDash w14:val="solid"/>
            <w14:bevel/>
          </w14:textOutline>
        </w:rPr>
        <w:t>务</w:t>
      </w:r>
      <w:r>
        <w:rPr>
          <w:rFonts w:hint="eastAsia" w:ascii="宋体" w:hAnsi="宋体" w:eastAsia="宋体" w:cs="宋体"/>
          <w:snapToGrid w:val="0"/>
          <w:color w:val="000000"/>
          <w:spacing w:val="-18"/>
          <w:kern w:val="0"/>
          <w:sz w:val="56"/>
          <w:szCs w:val="56"/>
          <w:lang w:val="en-US" w:eastAsia="zh-CN"/>
          <w14:textOutline w14:w="8717" w14:cap="sq" w14:cmpd="sng">
            <w14:solidFill>
              <w14:srgbClr w14:val="000000"/>
            </w14:solidFill>
            <w14:prstDash w14:val="solid"/>
            <w14:bevel/>
          </w14:textOutline>
        </w:rPr>
        <w:t xml:space="preserve"> </w:t>
      </w:r>
      <w:r>
        <w:rPr>
          <w:rFonts w:hint="eastAsia" w:ascii="宋体" w:hAnsi="宋体" w:eastAsia="宋体" w:cs="宋体"/>
          <w:snapToGrid w:val="0"/>
          <w:color w:val="000000"/>
          <w:spacing w:val="-18"/>
          <w:kern w:val="0"/>
          <w:sz w:val="56"/>
          <w:szCs w:val="56"/>
          <w:lang w:eastAsia="en-US"/>
          <w14:textOutline w14:w="8717" w14:cap="sq" w14:cmpd="sng">
            <w14:solidFill>
              <w14:srgbClr w14:val="000000"/>
            </w14:solidFill>
            <w14:prstDash w14:val="solid"/>
            <w14:bevel/>
          </w14:textOutline>
        </w:rPr>
        <w:t>合</w:t>
      </w:r>
      <w:r>
        <w:rPr>
          <w:rFonts w:hint="eastAsia" w:ascii="宋体" w:hAnsi="宋体" w:eastAsia="宋体" w:cs="宋体"/>
          <w:snapToGrid w:val="0"/>
          <w:color w:val="000000"/>
          <w:spacing w:val="-18"/>
          <w:kern w:val="0"/>
          <w:sz w:val="56"/>
          <w:szCs w:val="56"/>
          <w:lang w:val="en-US" w:eastAsia="zh-CN"/>
          <w14:textOutline w14:w="8717" w14:cap="sq" w14:cmpd="sng">
            <w14:solidFill>
              <w14:srgbClr w14:val="000000"/>
            </w14:solidFill>
            <w14:prstDash w14:val="solid"/>
            <w14:bevel/>
          </w14:textOutline>
        </w:rPr>
        <w:t xml:space="preserve"> </w:t>
      </w:r>
      <w:r>
        <w:rPr>
          <w:rFonts w:hint="eastAsia" w:ascii="宋体" w:hAnsi="宋体" w:eastAsia="宋体" w:cs="宋体"/>
          <w:snapToGrid w:val="0"/>
          <w:color w:val="000000"/>
          <w:spacing w:val="-18"/>
          <w:kern w:val="0"/>
          <w:sz w:val="56"/>
          <w:szCs w:val="56"/>
          <w:lang w:eastAsia="en-US"/>
          <w14:textOutline w14:w="8717" w14:cap="sq" w14:cmpd="sng">
            <w14:solidFill>
              <w14:srgbClr w14:val="000000"/>
            </w14:solidFill>
            <w14:prstDash w14:val="solid"/>
            <w14:bevel/>
          </w14:textOutline>
        </w:rPr>
        <w:t>同</w:t>
      </w:r>
    </w:p>
    <w:p w14:paraId="0292466B">
      <w:pPr>
        <w:keepNext w:val="0"/>
        <w:keepLines w:val="0"/>
        <w:pageBreakBefore w:val="0"/>
        <w:kinsoku w:val="0"/>
        <w:wordWrap/>
        <w:overflowPunct/>
        <w:topLinePunct w:val="0"/>
        <w:autoSpaceDE w:val="0"/>
        <w:autoSpaceDN w:val="0"/>
        <w:bidi w:val="0"/>
        <w:adjustRightInd w:val="0"/>
        <w:snapToGrid w:val="0"/>
        <w:spacing w:before="0" w:line="360" w:lineRule="auto"/>
        <w:ind w:left="0" w:right="0" w:firstLine="560" w:firstLineChars="200"/>
        <w:jc w:val="center"/>
        <w:textAlignment w:val="baseline"/>
        <w:rPr>
          <w:rFonts w:hint="eastAsia" w:ascii="宋体" w:hAnsi="宋体" w:eastAsia="宋体" w:cs="宋体"/>
          <w:snapToGrid w:val="0"/>
          <w:color w:val="000000"/>
          <w:kern w:val="0"/>
          <w:sz w:val="28"/>
          <w:szCs w:val="28"/>
          <w:lang w:val="en-US" w:eastAsia="en-US" w:bidi="ar-SA"/>
        </w:rPr>
      </w:pPr>
    </w:p>
    <w:p w14:paraId="219304C4">
      <w:pPr>
        <w:keepNext w:val="0"/>
        <w:keepLines w:val="0"/>
        <w:pageBreakBefore w:val="0"/>
        <w:kinsoku w:val="0"/>
        <w:wordWrap/>
        <w:overflowPunct/>
        <w:topLinePunct w:val="0"/>
        <w:autoSpaceDE w:val="0"/>
        <w:autoSpaceDN w:val="0"/>
        <w:bidi w:val="0"/>
        <w:adjustRightInd w:val="0"/>
        <w:snapToGrid w:val="0"/>
        <w:spacing w:before="0" w:line="360" w:lineRule="auto"/>
        <w:ind w:left="0" w:right="0" w:firstLine="560" w:firstLineChars="200"/>
        <w:jc w:val="center"/>
        <w:textAlignment w:val="baseline"/>
        <w:rPr>
          <w:rFonts w:hint="eastAsia" w:ascii="宋体" w:hAnsi="宋体" w:eastAsia="宋体" w:cs="宋体"/>
          <w:snapToGrid w:val="0"/>
          <w:color w:val="000000"/>
          <w:kern w:val="0"/>
          <w:sz w:val="28"/>
          <w:szCs w:val="28"/>
          <w:lang w:val="en-US" w:eastAsia="en-US" w:bidi="ar-SA"/>
        </w:rPr>
      </w:pPr>
    </w:p>
    <w:p w14:paraId="616D241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center"/>
        <w:textAlignment w:val="baseline"/>
        <w:rPr>
          <w:rFonts w:hint="eastAsia" w:ascii="宋体" w:hAnsi="宋体" w:eastAsia="宋体" w:cs="宋体"/>
          <w:snapToGrid w:val="0"/>
          <w:color w:val="000000"/>
          <w:kern w:val="0"/>
          <w:sz w:val="28"/>
          <w:szCs w:val="28"/>
          <w:lang w:eastAsia="en-US"/>
        </w:rPr>
      </w:pPr>
      <w:r>
        <w:rPr>
          <w:rFonts w:hint="eastAsia" w:ascii="宋体" w:hAnsi="宋体" w:eastAsia="宋体" w:cs="宋体"/>
          <w:snapToGrid w:val="0"/>
          <w:color w:val="000000"/>
          <w:spacing w:val="-6"/>
          <w:kern w:val="0"/>
          <w:sz w:val="28"/>
          <w:szCs w:val="28"/>
          <w:lang w:eastAsia="en-US"/>
        </w:rPr>
        <w:t>合同编号：</w:t>
      </w:r>
    </w:p>
    <w:p w14:paraId="69BA7556">
      <w:pPr>
        <w:keepNext w:val="0"/>
        <w:keepLines w:val="0"/>
        <w:pageBreakBefore w:val="0"/>
        <w:kinsoku w:val="0"/>
        <w:wordWrap/>
        <w:overflowPunct/>
        <w:topLinePunct w:val="0"/>
        <w:autoSpaceDE w:val="0"/>
        <w:autoSpaceDN w:val="0"/>
        <w:bidi w:val="0"/>
        <w:adjustRightInd w:val="0"/>
        <w:snapToGrid w:val="0"/>
        <w:spacing w:before="0" w:line="360" w:lineRule="auto"/>
        <w:ind w:left="0" w:right="0" w:firstLine="560" w:firstLineChars="200"/>
        <w:jc w:val="center"/>
        <w:textAlignment w:val="baseline"/>
        <w:rPr>
          <w:rFonts w:hint="eastAsia" w:ascii="宋体" w:hAnsi="宋体" w:eastAsia="宋体" w:cs="宋体"/>
          <w:snapToGrid w:val="0"/>
          <w:color w:val="000000"/>
          <w:kern w:val="0"/>
          <w:sz w:val="28"/>
          <w:szCs w:val="28"/>
          <w:lang w:val="en-US" w:eastAsia="en-US" w:bidi="ar-SA"/>
        </w:rPr>
      </w:pPr>
    </w:p>
    <w:p w14:paraId="49711021">
      <w:pPr>
        <w:keepNext w:val="0"/>
        <w:keepLines w:val="0"/>
        <w:pageBreakBefore w:val="0"/>
        <w:kinsoku w:val="0"/>
        <w:wordWrap/>
        <w:overflowPunct/>
        <w:topLinePunct w:val="0"/>
        <w:autoSpaceDE w:val="0"/>
        <w:autoSpaceDN w:val="0"/>
        <w:bidi w:val="0"/>
        <w:adjustRightInd w:val="0"/>
        <w:snapToGrid w:val="0"/>
        <w:spacing w:before="0" w:line="360" w:lineRule="auto"/>
        <w:ind w:left="0" w:right="0" w:firstLine="560" w:firstLineChars="200"/>
        <w:jc w:val="left"/>
        <w:textAlignment w:val="baseline"/>
        <w:rPr>
          <w:rFonts w:hint="eastAsia" w:ascii="宋体" w:hAnsi="宋体" w:eastAsia="宋体" w:cs="宋体"/>
          <w:snapToGrid w:val="0"/>
          <w:color w:val="000000"/>
          <w:kern w:val="0"/>
          <w:sz w:val="28"/>
          <w:szCs w:val="28"/>
          <w:lang w:val="en-US" w:eastAsia="en-US" w:bidi="ar-SA"/>
        </w:rPr>
      </w:pPr>
    </w:p>
    <w:p w14:paraId="449A14C1">
      <w:pPr>
        <w:keepNext w:val="0"/>
        <w:keepLines w:val="0"/>
        <w:pageBreakBefore w:val="0"/>
        <w:kinsoku w:val="0"/>
        <w:wordWrap/>
        <w:overflowPunct/>
        <w:topLinePunct w:val="0"/>
        <w:autoSpaceDE w:val="0"/>
        <w:autoSpaceDN w:val="0"/>
        <w:bidi w:val="0"/>
        <w:adjustRightInd w:val="0"/>
        <w:snapToGrid w:val="0"/>
        <w:spacing w:before="0" w:line="360" w:lineRule="auto"/>
        <w:ind w:left="0" w:right="0" w:firstLine="560" w:firstLineChars="200"/>
        <w:jc w:val="left"/>
        <w:textAlignment w:val="baseline"/>
        <w:rPr>
          <w:rFonts w:hint="eastAsia" w:ascii="宋体" w:hAnsi="宋体" w:eastAsia="宋体" w:cs="宋体"/>
          <w:snapToGrid w:val="0"/>
          <w:color w:val="000000"/>
          <w:kern w:val="0"/>
          <w:sz w:val="28"/>
          <w:szCs w:val="28"/>
          <w:lang w:val="en-US" w:eastAsia="en-US" w:bidi="ar-SA"/>
        </w:rPr>
      </w:pPr>
    </w:p>
    <w:p w14:paraId="4958D4D9">
      <w:pPr>
        <w:keepNext w:val="0"/>
        <w:keepLines w:val="0"/>
        <w:pageBreakBefore w:val="0"/>
        <w:kinsoku w:val="0"/>
        <w:wordWrap/>
        <w:overflowPunct/>
        <w:topLinePunct w:val="0"/>
        <w:autoSpaceDE w:val="0"/>
        <w:autoSpaceDN w:val="0"/>
        <w:bidi w:val="0"/>
        <w:adjustRightInd w:val="0"/>
        <w:snapToGrid w:val="0"/>
        <w:spacing w:before="0" w:line="360" w:lineRule="auto"/>
        <w:ind w:left="0" w:right="0" w:firstLine="560" w:firstLineChars="200"/>
        <w:jc w:val="left"/>
        <w:textAlignment w:val="baseline"/>
        <w:rPr>
          <w:rFonts w:hint="eastAsia" w:ascii="宋体" w:hAnsi="宋体" w:eastAsia="宋体" w:cs="宋体"/>
          <w:snapToGrid w:val="0"/>
          <w:color w:val="000000"/>
          <w:kern w:val="0"/>
          <w:sz w:val="28"/>
          <w:szCs w:val="28"/>
          <w:lang w:val="en-US" w:eastAsia="en-US" w:bidi="ar-SA"/>
        </w:rPr>
      </w:pPr>
    </w:p>
    <w:p w14:paraId="4949D6D1">
      <w:pPr>
        <w:keepNext w:val="0"/>
        <w:keepLines w:val="0"/>
        <w:pageBreakBefore w:val="0"/>
        <w:kinsoku w:val="0"/>
        <w:wordWrap/>
        <w:overflowPunct/>
        <w:topLinePunct w:val="0"/>
        <w:autoSpaceDE w:val="0"/>
        <w:autoSpaceDN w:val="0"/>
        <w:bidi w:val="0"/>
        <w:adjustRightInd w:val="0"/>
        <w:snapToGrid w:val="0"/>
        <w:spacing w:before="0" w:line="360" w:lineRule="auto"/>
        <w:ind w:left="0" w:right="0" w:firstLine="560" w:firstLineChars="200"/>
        <w:jc w:val="left"/>
        <w:textAlignment w:val="baseline"/>
        <w:rPr>
          <w:rFonts w:hint="eastAsia" w:ascii="宋体" w:hAnsi="宋体" w:eastAsia="宋体" w:cs="宋体"/>
          <w:snapToGrid w:val="0"/>
          <w:color w:val="000000"/>
          <w:kern w:val="0"/>
          <w:sz w:val="28"/>
          <w:szCs w:val="28"/>
          <w:lang w:val="en-US" w:eastAsia="en-US" w:bidi="ar-SA"/>
        </w:rPr>
      </w:pPr>
    </w:p>
    <w:p w14:paraId="5DC5FCD3">
      <w:pPr>
        <w:keepNext w:val="0"/>
        <w:keepLines w:val="0"/>
        <w:pageBreakBefore w:val="0"/>
        <w:kinsoku w:val="0"/>
        <w:wordWrap/>
        <w:overflowPunct/>
        <w:topLinePunct w:val="0"/>
        <w:autoSpaceDE w:val="0"/>
        <w:autoSpaceDN w:val="0"/>
        <w:bidi w:val="0"/>
        <w:adjustRightInd w:val="0"/>
        <w:snapToGrid w:val="0"/>
        <w:spacing w:before="0" w:line="360" w:lineRule="auto"/>
        <w:ind w:left="0" w:right="0" w:firstLine="560" w:firstLineChars="200"/>
        <w:jc w:val="left"/>
        <w:textAlignment w:val="baseline"/>
        <w:rPr>
          <w:rFonts w:hint="eastAsia" w:ascii="宋体" w:hAnsi="宋体" w:eastAsia="宋体" w:cs="宋体"/>
          <w:snapToGrid w:val="0"/>
          <w:color w:val="000000"/>
          <w:kern w:val="0"/>
          <w:sz w:val="28"/>
          <w:szCs w:val="28"/>
          <w:lang w:val="en-US" w:eastAsia="en-US" w:bidi="ar-SA"/>
        </w:rPr>
      </w:pPr>
    </w:p>
    <w:p w14:paraId="7ADE805F">
      <w:pPr>
        <w:keepNext w:val="0"/>
        <w:keepLines w:val="0"/>
        <w:pageBreakBefore w:val="0"/>
        <w:widowControl/>
        <w:kinsoku/>
        <w:wordWrap/>
        <w:overflowPunct/>
        <w:topLinePunct w:val="0"/>
        <w:autoSpaceDE/>
        <w:autoSpaceDN/>
        <w:bidi w:val="0"/>
        <w:adjustRightInd/>
        <w:snapToGrid/>
        <w:spacing w:before="0" w:line="360" w:lineRule="auto"/>
        <w:ind w:left="0" w:right="0" w:firstLine="2448" w:firstLineChars="900"/>
        <w:jc w:val="both"/>
        <w:textAlignment w:val="auto"/>
        <w:outlineLvl w:val="2"/>
        <w:rPr>
          <w:rFonts w:hint="eastAsia" w:ascii="宋体" w:hAnsi="宋体" w:eastAsia="宋体" w:cs="宋体"/>
          <w:kern w:val="2"/>
          <w:sz w:val="28"/>
          <w:szCs w:val="28"/>
          <w:u w:val="single" w:color="auto"/>
          <w:lang w:val="en-US" w:eastAsia="zh-CN" w:bidi="ar-SA"/>
        </w:rPr>
      </w:pPr>
      <w:r>
        <w:rPr>
          <w:rFonts w:hint="eastAsia" w:ascii="宋体" w:hAnsi="宋体" w:eastAsia="宋体" w:cs="宋体"/>
          <w:spacing w:val="-4"/>
          <w:sz w:val="28"/>
          <w:szCs w:val="28"/>
          <w:lang w:val="en-US" w:eastAsia="zh-Hans"/>
        </w:rPr>
        <w:t>甲</w:t>
      </w:r>
      <w:r>
        <w:rPr>
          <w:rFonts w:hint="eastAsia" w:ascii="宋体" w:hAnsi="宋体" w:eastAsia="宋体" w:cs="宋体"/>
          <w:spacing w:val="41"/>
          <w:sz w:val="28"/>
          <w:szCs w:val="28"/>
          <w:lang w:val="en-US" w:eastAsia="zh-Hans"/>
        </w:rPr>
        <w:t xml:space="preserve"> </w:t>
      </w:r>
      <w:r>
        <w:rPr>
          <w:rFonts w:hint="eastAsia" w:ascii="宋体" w:hAnsi="宋体" w:eastAsia="宋体" w:cs="宋体"/>
          <w:spacing w:val="-4"/>
          <w:sz w:val="28"/>
          <w:szCs w:val="28"/>
          <w:lang w:val="en-US" w:eastAsia="zh-Hans"/>
        </w:rPr>
        <w:t>方</w:t>
      </w:r>
      <w:r>
        <w:rPr>
          <w:rFonts w:hint="eastAsia" w:ascii="宋体" w:hAnsi="宋体" w:eastAsia="宋体" w:cs="宋体"/>
          <w:kern w:val="2"/>
          <w:sz w:val="28"/>
          <w:szCs w:val="28"/>
          <w:u w:val="none" w:color="auto"/>
          <w:lang w:val="en-US" w:eastAsia="zh-CN" w:bidi="ar-SA"/>
        </w:rPr>
        <w:t>：</w:t>
      </w:r>
      <w:r>
        <w:rPr>
          <w:rFonts w:hint="eastAsia" w:ascii="宋体" w:hAnsi="宋体" w:eastAsia="宋体" w:cs="宋体"/>
          <w:kern w:val="2"/>
          <w:sz w:val="28"/>
          <w:szCs w:val="28"/>
          <w:u w:val="single" w:color="auto"/>
          <w:lang w:val="en-US" w:eastAsia="zh-CN" w:bidi="ar-SA"/>
        </w:rPr>
        <w:t xml:space="preserve">                        </w:t>
      </w:r>
    </w:p>
    <w:p w14:paraId="24D75A66">
      <w:pPr>
        <w:keepNext w:val="0"/>
        <w:keepLines w:val="0"/>
        <w:pageBreakBefore w:val="0"/>
        <w:widowControl/>
        <w:kinsoku/>
        <w:wordWrap/>
        <w:overflowPunct/>
        <w:topLinePunct w:val="0"/>
        <w:autoSpaceDE/>
        <w:autoSpaceDN/>
        <w:bidi w:val="0"/>
        <w:adjustRightInd/>
        <w:snapToGrid/>
        <w:spacing w:before="0" w:line="360" w:lineRule="auto"/>
        <w:ind w:left="0" w:right="0" w:firstLine="560" w:firstLineChars="200"/>
        <w:jc w:val="both"/>
        <w:textAlignment w:val="auto"/>
        <w:outlineLvl w:val="2"/>
        <w:rPr>
          <w:rFonts w:hint="eastAsia" w:ascii="宋体" w:hAnsi="宋体" w:eastAsia="宋体" w:cs="宋体"/>
          <w:kern w:val="2"/>
          <w:sz w:val="28"/>
          <w:szCs w:val="28"/>
          <w:u w:val="single" w:color="auto"/>
          <w:lang w:val="en-US" w:eastAsia="zh-CN" w:bidi="ar-SA"/>
        </w:rPr>
      </w:pPr>
    </w:p>
    <w:p w14:paraId="33A15A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2500" w:firstLineChars="1000"/>
        <w:jc w:val="left"/>
        <w:textAlignment w:val="baseline"/>
        <w:rPr>
          <w:rFonts w:hint="eastAsia" w:ascii="宋体" w:hAnsi="宋体" w:eastAsia="宋体" w:cs="宋体"/>
          <w:snapToGrid w:val="0"/>
          <w:color w:val="000000"/>
          <w:kern w:val="0"/>
          <w:sz w:val="28"/>
          <w:szCs w:val="28"/>
          <w:lang w:eastAsia="en-US"/>
        </w:rPr>
      </w:pPr>
      <w:r>
        <w:rPr>
          <w:rFonts w:hint="eastAsia" w:ascii="宋体" w:hAnsi="宋体" w:eastAsia="宋体" w:cs="宋体"/>
          <w:snapToGrid w:val="0"/>
          <w:color w:val="000000"/>
          <w:spacing w:val="-15"/>
          <w:kern w:val="0"/>
          <w:sz w:val="28"/>
          <w:szCs w:val="28"/>
          <w:lang w:eastAsia="en-US"/>
        </w:rPr>
        <w:t>乙</w:t>
      </w:r>
      <w:r>
        <w:rPr>
          <w:rFonts w:hint="eastAsia" w:ascii="宋体" w:hAnsi="宋体" w:eastAsia="宋体" w:cs="宋体"/>
          <w:snapToGrid w:val="0"/>
          <w:color w:val="000000"/>
          <w:spacing w:val="35"/>
          <w:kern w:val="0"/>
          <w:sz w:val="28"/>
          <w:szCs w:val="28"/>
          <w:lang w:eastAsia="en-US"/>
        </w:rPr>
        <w:t xml:space="preserve"> </w:t>
      </w:r>
      <w:r>
        <w:rPr>
          <w:rFonts w:hint="eastAsia" w:ascii="宋体" w:hAnsi="宋体" w:eastAsia="宋体" w:cs="宋体"/>
          <w:snapToGrid w:val="0"/>
          <w:color w:val="000000"/>
          <w:spacing w:val="-15"/>
          <w:kern w:val="0"/>
          <w:sz w:val="28"/>
          <w:szCs w:val="28"/>
          <w:lang w:eastAsia="en-US"/>
        </w:rPr>
        <w:t>方：</w:t>
      </w:r>
      <w:r>
        <w:rPr>
          <w:rFonts w:hint="eastAsia" w:ascii="宋体" w:hAnsi="宋体" w:eastAsia="宋体" w:cs="宋体"/>
          <w:snapToGrid w:val="0"/>
          <w:color w:val="000000"/>
          <w:spacing w:val="-15"/>
          <w:kern w:val="0"/>
          <w:sz w:val="28"/>
          <w:szCs w:val="28"/>
          <w:lang w:val="en-US" w:eastAsia="zh-CN"/>
        </w:rPr>
        <w:t xml:space="preserve"> </w:t>
      </w:r>
      <w:r>
        <w:rPr>
          <w:rFonts w:hint="eastAsia" w:ascii="宋体" w:hAnsi="宋体" w:eastAsia="宋体" w:cs="宋体"/>
          <w:snapToGrid w:val="0"/>
          <w:color w:val="000000"/>
          <w:kern w:val="0"/>
          <w:sz w:val="28"/>
          <w:szCs w:val="28"/>
          <w:u w:val="single" w:color="auto"/>
          <w:lang w:eastAsia="en-US"/>
        </w:rPr>
        <w:t xml:space="preserve">                      </w:t>
      </w:r>
      <w:r>
        <w:rPr>
          <w:rFonts w:hint="eastAsia" w:ascii="宋体" w:hAnsi="宋体" w:eastAsia="宋体" w:cs="宋体"/>
          <w:snapToGrid w:val="0"/>
          <w:color w:val="000000"/>
          <w:kern w:val="0"/>
          <w:sz w:val="28"/>
          <w:szCs w:val="28"/>
          <w:u w:val="single" w:color="auto"/>
          <w:lang w:val="en-US" w:eastAsia="zh-CN"/>
        </w:rPr>
        <w:t xml:space="preserve"> </w:t>
      </w:r>
      <w:r>
        <w:rPr>
          <w:rFonts w:hint="eastAsia" w:ascii="宋体" w:hAnsi="宋体" w:eastAsia="宋体" w:cs="宋体"/>
          <w:snapToGrid w:val="0"/>
          <w:color w:val="000000"/>
          <w:kern w:val="0"/>
          <w:sz w:val="28"/>
          <w:szCs w:val="28"/>
          <w:u w:val="single" w:color="auto"/>
          <w:lang w:eastAsia="en-US"/>
        </w:rPr>
        <w:t xml:space="preserve"> </w:t>
      </w:r>
    </w:p>
    <w:p w14:paraId="506C7935">
      <w:pPr>
        <w:keepNext w:val="0"/>
        <w:keepLines w:val="0"/>
        <w:pageBreakBefore w:val="0"/>
        <w:wordWrap/>
        <w:overflowPunct/>
        <w:topLinePunct w:val="0"/>
        <w:bidi w:val="0"/>
        <w:spacing w:line="360" w:lineRule="auto"/>
        <w:ind w:left="0" w:right="0" w:firstLine="560" w:firstLineChars="200"/>
        <w:rPr>
          <w:rFonts w:hint="eastAsia" w:ascii="宋体" w:hAnsi="宋体" w:eastAsia="宋体" w:cs="宋体"/>
          <w:sz w:val="28"/>
          <w:szCs w:val="28"/>
        </w:rPr>
      </w:pPr>
      <w:r>
        <w:rPr>
          <w:rFonts w:hint="eastAsia" w:ascii="宋体" w:hAnsi="宋体" w:eastAsia="宋体" w:cs="宋体"/>
          <w:sz w:val="28"/>
          <w:szCs w:val="28"/>
        </w:rPr>
        <w:br w:type="page"/>
      </w:r>
    </w:p>
    <w:p w14:paraId="085F5536">
      <w:pPr>
        <w:keepNext w:val="0"/>
        <w:keepLines w:val="0"/>
        <w:pageBreakBefore w:val="0"/>
        <w:wordWrap/>
        <w:overflowPunct/>
        <w:topLinePunct w:val="0"/>
        <w:bidi w:val="0"/>
        <w:spacing w:line="360" w:lineRule="auto"/>
        <w:ind w:left="0" w:right="0" w:firstLine="482" w:firstLineChars="200"/>
        <w:rPr>
          <w:rFonts w:hint="eastAsia" w:ascii="宋体" w:hAnsi="宋体" w:eastAsia="宋体" w:cs="宋体"/>
          <w:b/>
          <w:bCs/>
          <w:sz w:val="24"/>
          <w:szCs w:val="24"/>
        </w:rPr>
      </w:pPr>
      <w:r>
        <w:rPr>
          <w:rFonts w:hint="eastAsia" w:ascii="宋体" w:hAnsi="宋体" w:eastAsia="宋体" w:cs="宋体"/>
          <w:b/>
          <w:bCs/>
          <w:sz w:val="24"/>
          <w:szCs w:val="24"/>
        </w:rPr>
        <w:t>甲方：</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rPr>
        <w:t xml:space="preserve">             </w:t>
      </w:r>
    </w:p>
    <w:p w14:paraId="2080D467">
      <w:pPr>
        <w:keepNext w:val="0"/>
        <w:keepLines w:val="0"/>
        <w:pageBreakBefore w:val="0"/>
        <w:wordWrap/>
        <w:overflowPunct/>
        <w:topLinePunct w:val="0"/>
        <w:bidi w:val="0"/>
        <w:spacing w:line="360" w:lineRule="auto"/>
        <w:ind w:left="0" w:right="0" w:firstLine="482" w:firstLineChars="200"/>
        <w:rPr>
          <w:rFonts w:hint="eastAsia" w:ascii="宋体" w:hAnsi="宋体" w:eastAsia="宋体" w:cs="宋体"/>
          <w:sz w:val="24"/>
          <w:szCs w:val="24"/>
        </w:rPr>
      </w:pPr>
      <w:r>
        <w:rPr>
          <w:rFonts w:hint="eastAsia" w:ascii="宋体" w:hAnsi="宋体" w:eastAsia="宋体" w:cs="宋体"/>
          <w:b/>
          <w:bCs/>
          <w:sz w:val="24"/>
          <w:szCs w:val="24"/>
        </w:rPr>
        <w:t>乙方：</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签订地点：临潼</w:t>
      </w:r>
    </w:p>
    <w:p w14:paraId="7446B069">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按照国家环保局有关环保设施运营管理的规定，甲方将</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委托乙方运行维护管理，双方本着互惠互利，团结协作的精神达成如下协议：</w:t>
      </w:r>
    </w:p>
    <w:p w14:paraId="6912AB8F">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一、委托内容：</w:t>
      </w:r>
    </w:p>
    <w:p w14:paraId="688523CF">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甲方愿意委托，乙方自愿接受，协议由乙方在合同期限内，按照双方议定的合同目标，在收取一定费用的前提下全面负责甲方污水处理站的运行管理工作。其中的具体内容如下：</w:t>
      </w:r>
    </w:p>
    <w:p w14:paraId="1472C5C4">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1、乙方负责污水处理站的系统日常运行、管理、维护、维修、检测等工作，并符合国家相关标准；乙方负责污水处理站药剂投加使用过程中的安全及设备的运行操作安全；</w:t>
      </w:r>
    </w:p>
    <w:p w14:paraId="5BDB1BB8">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乙方全权负责所有污水处理站的运行管理工作，运行过程中所需要的设备维护保养、药剂购买、水电费、环保检测、易损件的更换、格栅、水池和污泥的清理、处置、税费等所有费用(单次或单个零配件价值2000元以上的设备维修费用由西安市临潼区水务局申请专项资金解决)</w:t>
      </w:r>
      <w:r>
        <w:rPr>
          <w:rFonts w:hint="eastAsia" w:ascii="宋体" w:hAnsi="宋体" w:eastAsia="宋体" w:cs="宋体"/>
          <w:sz w:val="24"/>
          <w:szCs w:val="24"/>
          <w:lang w:eastAsia="zh-CN"/>
        </w:rPr>
        <w:t>；</w:t>
      </w:r>
    </w:p>
    <w:p w14:paraId="00040C89">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3、在乙方正常维保的前提下，因设备使用年限导致的大修和设备更换所产生的费用以及不可抗力(暴雨、洪水、地质灾害等)造成污水站点围挡、设备、管道、基础、主体结构等损毁所产生的维修费用均不在本合同范围内，如需进行设备大修或更换，由乙方提出可行方案，甲方审核并经同意后进行实施，资金可申请市级环保资金；</w:t>
      </w:r>
    </w:p>
    <w:p w14:paraId="2138F4A5">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4、负</w:t>
      </w:r>
      <w:r>
        <w:rPr>
          <w:rFonts w:hint="eastAsia" w:ascii="宋体" w:hAnsi="宋体" w:eastAsia="宋体" w:cs="宋体"/>
          <w:sz w:val="24"/>
          <w:szCs w:val="24"/>
          <w:lang w:val="en-US" w:eastAsia="zh-CN"/>
        </w:rPr>
        <w:t>责</w:t>
      </w:r>
      <w:r>
        <w:rPr>
          <w:rFonts w:hint="eastAsia" w:ascii="宋体" w:hAnsi="宋体" w:eastAsia="宋体" w:cs="宋体"/>
          <w:sz w:val="24"/>
          <w:szCs w:val="24"/>
        </w:rPr>
        <w:t>污水处理站系统运行台账记录和档案资料管理、合同终止时的完整移交；</w:t>
      </w:r>
    </w:p>
    <w:p w14:paraId="72B13B04">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5、除发生停电(4小时)、停水(8小时)、自然灾害及进水水质突变等人力不可抗因素外，确保处理设施正常工作，处理后的出水达到《农村生活污水处理设施水污染物排放标准》DB61/1227-2018 中的二级标准及当地环保部门要求标准，具体指标详见下表：</w:t>
      </w:r>
    </w:p>
    <w:p w14:paraId="7B026404">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《农村生活污水处理设施水污染物排放标准》DB61/1227-2018</w:t>
      </w:r>
    </w:p>
    <w:p w14:paraId="707F09F4">
      <w:pPr>
        <w:spacing w:line="212" w:lineRule="exact"/>
        <w:rPr>
          <w:rFonts w:hint="eastAsia" w:ascii="宋体" w:hAnsi="宋体" w:eastAsia="宋体" w:cs="宋体"/>
          <w:sz w:val="24"/>
          <w:szCs w:val="24"/>
        </w:rPr>
      </w:pPr>
    </w:p>
    <w:tbl>
      <w:tblPr>
        <w:tblStyle w:val="6"/>
        <w:tblW w:w="924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66"/>
        <w:gridCol w:w="1895"/>
        <w:gridCol w:w="1348"/>
        <w:gridCol w:w="1418"/>
        <w:gridCol w:w="1219"/>
        <w:gridCol w:w="1159"/>
        <w:gridCol w:w="1044"/>
      </w:tblGrid>
      <w:tr w14:paraId="5071DB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1166" w:type="dxa"/>
            <w:vMerge w:val="restart"/>
            <w:tcBorders>
              <w:bottom w:val="nil"/>
            </w:tcBorders>
            <w:vAlign w:val="top"/>
          </w:tcPr>
          <w:p w14:paraId="53BE51DE">
            <w:pPr>
              <w:spacing w:line="260" w:lineRule="auto"/>
              <w:rPr>
                <w:rFonts w:hint="eastAsia" w:ascii="宋体" w:hAnsi="宋体" w:eastAsia="宋体" w:cs="宋体"/>
                <w:sz w:val="24"/>
                <w:szCs w:val="24"/>
              </w:rPr>
            </w:pPr>
          </w:p>
          <w:p w14:paraId="46C1B25F">
            <w:pPr>
              <w:spacing w:line="261" w:lineRule="auto"/>
              <w:rPr>
                <w:rFonts w:hint="eastAsia" w:ascii="宋体" w:hAnsi="宋体" w:eastAsia="宋体" w:cs="宋体"/>
                <w:sz w:val="24"/>
                <w:szCs w:val="24"/>
              </w:rPr>
            </w:pPr>
          </w:p>
          <w:p w14:paraId="770E500F">
            <w:pPr>
              <w:pStyle w:val="7"/>
              <w:spacing w:before="81" w:line="220" w:lineRule="auto"/>
              <w:ind w:firstLine="226" w:firstLineChars="100"/>
              <w:rPr>
                <w:rFonts w:hint="eastAsia" w:ascii="宋体" w:hAnsi="宋体" w:eastAsia="宋体" w:cs="宋体"/>
                <w:sz w:val="24"/>
                <w:szCs w:val="24"/>
              </w:rPr>
            </w:pPr>
            <w:r>
              <w:rPr>
                <w:rFonts w:hint="eastAsia" w:ascii="宋体" w:hAnsi="宋体" w:eastAsia="宋体" w:cs="宋体"/>
                <w:spacing w:val="-7"/>
                <w:sz w:val="24"/>
                <w:szCs w:val="24"/>
              </w:rPr>
              <w:t>项 目</w:t>
            </w:r>
          </w:p>
        </w:tc>
        <w:tc>
          <w:tcPr>
            <w:tcW w:w="8083" w:type="dxa"/>
            <w:gridSpan w:val="6"/>
            <w:vAlign w:val="top"/>
          </w:tcPr>
          <w:p w14:paraId="3D4E5BEE">
            <w:pPr>
              <w:pStyle w:val="7"/>
              <w:spacing w:before="165" w:line="220" w:lineRule="auto"/>
              <w:ind w:left="3331"/>
              <w:rPr>
                <w:rFonts w:hint="eastAsia" w:ascii="宋体" w:hAnsi="宋体" w:eastAsia="宋体" w:cs="宋体"/>
                <w:sz w:val="24"/>
                <w:szCs w:val="24"/>
              </w:rPr>
            </w:pPr>
            <w:r>
              <w:rPr>
                <w:rFonts w:hint="eastAsia" w:ascii="宋体" w:hAnsi="宋体" w:eastAsia="宋体" w:cs="宋体"/>
                <w:spacing w:val="2"/>
                <w:sz w:val="24"/>
                <w:szCs w:val="24"/>
              </w:rPr>
              <w:t>污染物浓度</w:t>
            </w:r>
          </w:p>
        </w:tc>
      </w:tr>
      <w:tr w14:paraId="318F4B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5" w:hRule="atLeast"/>
        </w:trPr>
        <w:tc>
          <w:tcPr>
            <w:tcW w:w="1166" w:type="dxa"/>
            <w:vMerge w:val="continue"/>
            <w:tcBorders>
              <w:top w:val="nil"/>
            </w:tcBorders>
            <w:vAlign w:val="top"/>
          </w:tcPr>
          <w:p w14:paraId="0CE56C28">
            <w:pPr>
              <w:rPr>
                <w:rFonts w:hint="eastAsia" w:ascii="宋体" w:hAnsi="宋体" w:eastAsia="宋体" w:cs="宋体"/>
                <w:sz w:val="24"/>
                <w:szCs w:val="24"/>
              </w:rPr>
            </w:pPr>
          </w:p>
        </w:tc>
        <w:tc>
          <w:tcPr>
            <w:tcW w:w="1895" w:type="dxa"/>
            <w:vAlign w:val="top"/>
          </w:tcPr>
          <w:p w14:paraId="5C849D55">
            <w:pPr>
              <w:pStyle w:val="7"/>
              <w:spacing w:before="117" w:line="183" w:lineRule="auto"/>
              <w:ind w:left="402"/>
              <w:rPr>
                <w:rFonts w:hint="eastAsia" w:ascii="宋体" w:hAnsi="宋体" w:eastAsia="宋体" w:cs="宋体"/>
                <w:sz w:val="24"/>
                <w:szCs w:val="24"/>
              </w:rPr>
            </w:pPr>
            <w:r>
              <w:rPr>
                <w:rFonts w:hint="eastAsia" w:ascii="宋体" w:hAnsi="宋体" w:eastAsia="宋体" w:cs="宋体"/>
                <w:spacing w:val="-2"/>
                <w:sz w:val="24"/>
                <w:szCs w:val="24"/>
              </w:rPr>
              <w:t>CODcr</w:t>
            </w:r>
          </w:p>
          <w:p w14:paraId="450027FB">
            <w:pPr>
              <w:pStyle w:val="7"/>
              <w:spacing w:before="99" w:line="214" w:lineRule="auto"/>
              <w:ind w:left="341"/>
              <w:rPr>
                <w:rFonts w:hint="eastAsia" w:ascii="宋体" w:hAnsi="宋体" w:eastAsia="宋体" w:cs="宋体"/>
                <w:sz w:val="24"/>
                <w:szCs w:val="24"/>
              </w:rPr>
            </w:pPr>
            <w:r>
              <w:rPr>
                <w:rFonts w:hint="eastAsia" w:ascii="宋体" w:hAnsi="宋体" w:eastAsia="宋体" w:cs="宋体"/>
                <w:spacing w:val="-8"/>
                <w:sz w:val="24"/>
                <w:szCs w:val="24"/>
              </w:rPr>
              <w:t>(mg/L)</w:t>
            </w:r>
          </w:p>
        </w:tc>
        <w:tc>
          <w:tcPr>
            <w:tcW w:w="1348" w:type="dxa"/>
            <w:vAlign w:val="top"/>
          </w:tcPr>
          <w:p w14:paraId="3D3EEDB8">
            <w:pPr>
              <w:pStyle w:val="7"/>
              <w:spacing w:before="107" w:line="183" w:lineRule="auto"/>
              <w:ind w:left="353"/>
              <w:rPr>
                <w:rFonts w:hint="eastAsia" w:ascii="宋体" w:hAnsi="宋体" w:eastAsia="宋体" w:cs="宋体"/>
                <w:sz w:val="24"/>
                <w:szCs w:val="24"/>
              </w:rPr>
            </w:pPr>
            <w:r>
              <w:rPr>
                <w:rFonts w:hint="eastAsia" w:ascii="宋体" w:hAnsi="宋体" w:eastAsia="宋体" w:cs="宋体"/>
                <w:spacing w:val="-1"/>
                <w:sz w:val="24"/>
                <w:szCs w:val="24"/>
              </w:rPr>
              <w:t>NH3-N</w:t>
            </w:r>
          </w:p>
          <w:p w14:paraId="7C6C7BCC">
            <w:pPr>
              <w:pStyle w:val="7"/>
              <w:spacing w:before="119" w:line="214" w:lineRule="auto"/>
              <w:ind w:left="293"/>
              <w:rPr>
                <w:rFonts w:hint="eastAsia" w:ascii="宋体" w:hAnsi="宋体" w:eastAsia="宋体" w:cs="宋体"/>
                <w:sz w:val="24"/>
                <w:szCs w:val="24"/>
              </w:rPr>
            </w:pPr>
            <w:r>
              <w:rPr>
                <w:rFonts w:hint="eastAsia" w:ascii="宋体" w:hAnsi="宋体" w:eastAsia="宋体" w:cs="宋体"/>
                <w:spacing w:val="-8"/>
                <w:sz w:val="24"/>
                <w:szCs w:val="24"/>
              </w:rPr>
              <w:t>(mg/L)</w:t>
            </w:r>
          </w:p>
        </w:tc>
        <w:tc>
          <w:tcPr>
            <w:tcW w:w="1418" w:type="dxa"/>
            <w:vAlign w:val="top"/>
          </w:tcPr>
          <w:p w14:paraId="320C26D0">
            <w:pPr>
              <w:pStyle w:val="7"/>
              <w:spacing w:before="123" w:line="219" w:lineRule="auto"/>
              <w:ind w:left="205"/>
              <w:rPr>
                <w:rFonts w:hint="eastAsia" w:ascii="宋体" w:hAnsi="宋体" w:eastAsia="宋体" w:cs="宋体"/>
                <w:sz w:val="24"/>
                <w:szCs w:val="24"/>
              </w:rPr>
            </w:pPr>
            <w:r>
              <w:rPr>
                <w:rFonts w:hint="eastAsia" w:ascii="宋体" w:hAnsi="宋体" w:eastAsia="宋体" w:cs="宋体"/>
                <w:spacing w:val="6"/>
                <w:sz w:val="24"/>
                <w:szCs w:val="24"/>
              </w:rPr>
              <w:t>动植物油</w:t>
            </w:r>
          </w:p>
          <w:p w14:paraId="3B8BA22F">
            <w:pPr>
              <w:pStyle w:val="7"/>
              <w:spacing w:before="4" w:line="214" w:lineRule="auto"/>
              <w:ind w:left="326"/>
              <w:rPr>
                <w:rFonts w:hint="eastAsia" w:ascii="宋体" w:hAnsi="宋体" w:eastAsia="宋体" w:cs="宋体"/>
                <w:sz w:val="24"/>
                <w:szCs w:val="24"/>
              </w:rPr>
            </w:pPr>
            <w:r>
              <w:rPr>
                <w:rFonts w:hint="eastAsia" w:ascii="宋体" w:hAnsi="宋体" w:eastAsia="宋体" w:cs="宋体"/>
                <w:spacing w:val="-8"/>
                <w:sz w:val="24"/>
                <w:szCs w:val="24"/>
              </w:rPr>
              <w:t>(mg/L)</w:t>
            </w:r>
          </w:p>
        </w:tc>
        <w:tc>
          <w:tcPr>
            <w:tcW w:w="1219" w:type="dxa"/>
            <w:vAlign w:val="top"/>
          </w:tcPr>
          <w:p w14:paraId="4857D654">
            <w:pPr>
              <w:pStyle w:val="7"/>
              <w:spacing w:before="304" w:line="214" w:lineRule="auto"/>
              <w:ind w:left="108"/>
              <w:rPr>
                <w:rFonts w:hint="eastAsia" w:ascii="宋体" w:hAnsi="宋体" w:eastAsia="宋体" w:cs="宋体"/>
                <w:sz w:val="24"/>
                <w:szCs w:val="24"/>
              </w:rPr>
            </w:pPr>
            <w:r>
              <w:rPr>
                <w:rFonts w:hint="eastAsia" w:ascii="宋体" w:hAnsi="宋体" w:eastAsia="宋体" w:cs="宋体"/>
                <w:spacing w:val="-2"/>
                <w:sz w:val="24"/>
                <w:szCs w:val="24"/>
              </w:rPr>
              <w:t>SS(mg/L)</w:t>
            </w:r>
          </w:p>
        </w:tc>
        <w:tc>
          <w:tcPr>
            <w:tcW w:w="1159" w:type="dxa"/>
            <w:vAlign w:val="top"/>
          </w:tcPr>
          <w:p w14:paraId="763F5FB7">
            <w:pPr>
              <w:pStyle w:val="7"/>
              <w:spacing w:before="129" w:line="182" w:lineRule="auto"/>
              <w:ind w:left="448"/>
              <w:rPr>
                <w:rFonts w:hint="eastAsia" w:ascii="宋体" w:hAnsi="宋体" w:eastAsia="宋体" w:cs="宋体"/>
                <w:sz w:val="24"/>
                <w:szCs w:val="24"/>
              </w:rPr>
            </w:pPr>
            <w:r>
              <w:rPr>
                <w:rFonts w:hint="eastAsia" w:ascii="宋体" w:hAnsi="宋体" w:eastAsia="宋体" w:cs="宋体"/>
                <w:spacing w:val="-2"/>
                <w:sz w:val="24"/>
                <w:szCs w:val="24"/>
              </w:rPr>
              <w:t>TP</w:t>
            </w:r>
          </w:p>
          <w:p w14:paraId="4F898A69">
            <w:pPr>
              <w:pStyle w:val="7"/>
              <w:spacing w:before="99" w:line="214" w:lineRule="auto"/>
              <w:ind w:left="198"/>
              <w:rPr>
                <w:rFonts w:hint="eastAsia" w:ascii="宋体" w:hAnsi="宋体" w:eastAsia="宋体" w:cs="宋体"/>
                <w:sz w:val="24"/>
                <w:szCs w:val="24"/>
              </w:rPr>
            </w:pPr>
            <w:r>
              <w:rPr>
                <w:rFonts w:hint="eastAsia" w:ascii="宋体" w:hAnsi="宋体" w:eastAsia="宋体" w:cs="宋体"/>
                <w:spacing w:val="-8"/>
                <w:sz w:val="24"/>
                <w:szCs w:val="24"/>
              </w:rPr>
              <w:t>(mg/L)</w:t>
            </w:r>
          </w:p>
        </w:tc>
        <w:tc>
          <w:tcPr>
            <w:tcW w:w="1044" w:type="dxa"/>
            <w:vAlign w:val="top"/>
          </w:tcPr>
          <w:p w14:paraId="3697C024">
            <w:pPr>
              <w:spacing w:line="295" w:lineRule="auto"/>
              <w:rPr>
                <w:rFonts w:hint="eastAsia" w:ascii="宋体" w:hAnsi="宋体" w:eastAsia="宋体" w:cs="宋体"/>
                <w:sz w:val="24"/>
                <w:szCs w:val="24"/>
              </w:rPr>
            </w:pPr>
          </w:p>
          <w:p w14:paraId="26B86587">
            <w:pPr>
              <w:pStyle w:val="7"/>
              <w:spacing w:before="82" w:line="182" w:lineRule="auto"/>
              <w:ind w:left="390"/>
              <w:rPr>
                <w:rFonts w:hint="eastAsia" w:ascii="宋体" w:hAnsi="宋体" w:eastAsia="宋体" w:cs="宋体"/>
                <w:sz w:val="24"/>
                <w:szCs w:val="24"/>
              </w:rPr>
            </w:pPr>
            <w:r>
              <w:rPr>
                <w:rFonts w:hint="eastAsia" w:ascii="宋体" w:hAnsi="宋体" w:eastAsia="宋体" w:cs="宋体"/>
                <w:spacing w:val="-2"/>
                <w:sz w:val="24"/>
                <w:szCs w:val="24"/>
              </w:rPr>
              <w:t>PH</w:t>
            </w:r>
          </w:p>
        </w:tc>
      </w:tr>
      <w:tr w14:paraId="4C1792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166" w:type="dxa"/>
            <w:vAlign w:val="top"/>
          </w:tcPr>
          <w:p w14:paraId="35E3EF84">
            <w:pPr>
              <w:pStyle w:val="7"/>
              <w:spacing w:before="178" w:line="219" w:lineRule="auto"/>
              <w:ind w:left="294"/>
              <w:rPr>
                <w:rFonts w:hint="eastAsia" w:ascii="宋体" w:hAnsi="宋体" w:eastAsia="宋体" w:cs="宋体"/>
                <w:sz w:val="24"/>
                <w:szCs w:val="24"/>
              </w:rPr>
            </w:pPr>
            <w:r>
              <w:rPr>
                <w:rFonts w:hint="eastAsia" w:ascii="宋体" w:hAnsi="宋体" w:eastAsia="宋体" w:cs="宋体"/>
                <w:spacing w:val="-2"/>
                <w:sz w:val="24"/>
                <w:szCs w:val="24"/>
              </w:rPr>
              <w:t>浓度限值</w:t>
            </w:r>
          </w:p>
        </w:tc>
        <w:tc>
          <w:tcPr>
            <w:tcW w:w="1895" w:type="dxa"/>
            <w:vAlign w:val="top"/>
          </w:tcPr>
          <w:p w14:paraId="128EFA75">
            <w:pPr>
              <w:pStyle w:val="7"/>
              <w:spacing w:before="200" w:line="236" w:lineRule="auto"/>
              <w:ind w:left="402"/>
              <w:rPr>
                <w:rFonts w:hint="eastAsia" w:ascii="宋体" w:hAnsi="宋体" w:eastAsia="宋体" w:cs="宋体"/>
                <w:sz w:val="24"/>
                <w:szCs w:val="24"/>
              </w:rPr>
            </w:pPr>
            <w:r>
              <w:rPr>
                <w:rFonts w:hint="eastAsia" w:ascii="宋体" w:hAnsi="宋体" w:eastAsia="宋体" w:cs="宋体"/>
                <w:spacing w:val="-6"/>
                <w:sz w:val="24"/>
                <w:szCs w:val="24"/>
              </w:rPr>
              <w:t>≤150</w:t>
            </w:r>
          </w:p>
        </w:tc>
        <w:tc>
          <w:tcPr>
            <w:tcW w:w="1348" w:type="dxa"/>
            <w:vAlign w:val="top"/>
          </w:tcPr>
          <w:p w14:paraId="2E0EE821">
            <w:pPr>
              <w:pStyle w:val="7"/>
              <w:spacing w:before="196" w:line="55" w:lineRule="exact"/>
              <w:ind w:left="643"/>
              <w:rPr>
                <w:rFonts w:hint="eastAsia" w:ascii="宋体" w:hAnsi="宋体" w:eastAsia="宋体" w:cs="宋体"/>
                <w:sz w:val="24"/>
                <w:szCs w:val="24"/>
              </w:rPr>
            </w:pPr>
            <w:r>
              <w:rPr>
                <w:rFonts w:hint="eastAsia" w:ascii="宋体" w:hAnsi="宋体" w:eastAsia="宋体" w:cs="宋体"/>
                <w:position w:val="-1"/>
                <w:sz w:val="24"/>
                <w:szCs w:val="24"/>
              </w:rPr>
              <w:t>-</w:t>
            </w:r>
          </w:p>
        </w:tc>
        <w:tc>
          <w:tcPr>
            <w:tcW w:w="1418" w:type="dxa"/>
            <w:vAlign w:val="top"/>
          </w:tcPr>
          <w:p w14:paraId="55FAF61B">
            <w:pPr>
              <w:pStyle w:val="7"/>
              <w:spacing w:before="200" w:line="236" w:lineRule="auto"/>
              <w:ind w:left="455"/>
              <w:rPr>
                <w:rFonts w:hint="eastAsia" w:ascii="宋体" w:hAnsi="宋体" w:eastAsia="宋体" w:cs="宋体"/>
                <w:sz w:val="24"/>
                <w:szCs w:val="24"/>
              </w:rPr>
            </w:pPr>
            <w:r>
              <w:rPr>
                <w:rFonts w:hint="eastAsia" w:ascii="宋体" w:hAnsi="宋体" w:eastAsia="宋体" w:cs="宋体"/>
                <w:spacing w:val="-7"/>
                <w:sz w:val="24"/>
                <w:szCs w:val="24"/>
              </w:rPr>
              <w:t>≤10</w:t>
            </w:r>
          </w:p>
        </w:tc>
        <w:tc>
          <w:tcPr>
            <w:tcW w:w="1219" w:type="dxa"/>
            <w:vAlign w:val="top"/>
          </w:tcPr>
          <w:p w14:paraId="0AEE3ACE">
            <w:pPr>
              <w:pStyle w:val="7"/>
              <w:spacing w:before="200" w:line="236" w:lineRule="auto"/>
              <w:ind w:left="358"/>
              <w:rPr>
                <w:rFonts w:hint="eastAsia" w:ascii="宋体" w:hAnsi="宋体" w:eastAsia="宋体" w:cs="宋体"/>
                <w:sz w:val="24"/>
                <w:szCs w:val="24"/>
              </w:rPr>
            </w:pPr>
            <w:r>
              <w:rPr>
                <w:rFonts w:hint="eastAsia" w:ascii="宋体" w:hAnsi="宋体" w:eastAsia="宋体" w:cs="宋体"/>
                <w:spacing w:val="-7"/>
                <w:sz w:val="24"/>
                <w:szCs w:val="24"/>
              </w:rPr>
              <w:t>≤30</w:t>
            </w:r>
          </w:p>
        </w:tc>
        <w:tc>
          <w:tcPr>
            <w:tcW w:w="1159" w:type="dxa"/>
            <w:vAlign w:val="top"/>
          </w:tcPr>
          <w:p w14:paraId="083384B3">
            <w:pPr>
              <w:pStyle w:val="7"/>
              <w:spacing w:before="200" w:line="236" w:lineRule="auto"/>
              <w:ind w:left="388"/>
              <w:rPr>
                <w:rFonts w:hint="eastAsia" w:ascii="宋体" w:hAnsi="宋体" w:eastAsia="宋体" w:cs="宋体"/>
                <w:sz w:val="24"/>
                <w:szCs w:val="24"/>
              </w:rPr>
            </w:pPr>
            <w:r>
              <w:rPr>
                <w:rFonts w:hint="eastAsia" w:ascii="宋体" w:hAnsi="宋体" w:eastAsia="宋体" w:cs="宋体"/>
                <w:spacing w:val="-10"/>
                <w:sz w:val="24"/>
                <w:szCs w:val="24"/>
              </w:rPr>
              <w:t>≤3</w:t>
            </w:r>
          </w:p>
        </w:tc>
        <w:tc>
          <w:tcPr>
            <w:tcW w:w="1044" w:type="dxa"/>
            <w:vAlign w:val="top"/>
          </w:tcPr>
          <w:p w14:paraId="21D462B0">
            <w:pPr>
              <w:pStyle w:val="7"/>
              <w:spacing w:before="202"/>
              <w:ind w:left="329"/>
              <w:rPr>
                <w:rFonts w:hint="eastAsia" w:ascii="宋体" w:hAnsi="宋体" w:eastAsia="宋体" w:cs="宋体"/>
                <w:sz w:val="24"/>
                <w:szCs w:val="24"/>
              </w:rPr>
            </w:pPr>
            <w:r>
              <w:rPr>
                <w:rFonts w:hint="eastAsia" w:ascii="宋体" w:hAnsi="宋体" w:eastAsia="宋体" w:cs="宋体"/>
                <w:spacing w:val="-4"/>
                <w:sz w:val="24"/>
                <w:szCs w:val="24"/>
              </w:rPr>
              <w:t>6-9</w:t>
            </w:r>
          </w:p>
        </w:tc>
      </w:tr>
    </w:tbl>
    <w:p w14:paraId="1DAC3105">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二、运行维护管理费用及支付方法：</w:t>
      </w:r>
    </w:p>
    <w:p w14:paraId="66B98DC2">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1、每年运营费为：(人民币)</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37642376">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2、服务期：1年；合同1年期满后根据考核情况进行续签。</w:t>
      </w:r>
    </w:p>
    <w:p w14:paraId="02EAA7B8">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3、服务期限：202</w:t>
      </w:r>
      <w:r>
        <w:rPr>
          <w:rFonts w:hint="eastAsia" w:ascii="宋体" w:hAnsi="宋体" w:eastAsia="宋体" w:cs="宋体"/>
          <w:sz w:val="24"/>
          <w:szCs w:val="24"/>
          <w:lang w:val="en-US" w:eastAsia="zh-CN"/>
        </w:rPr>
        <w:t>5</w:t>
      </w:r>
      <w:r>
        <w:rPr>
          <w:rFonts w:hint="eastAsia" w:ascii="宋体" w:hAnsi="宋体" w:eastAsia="宋体" w:cs="宋体"/>
          <w:sz w:val="24"/>
          <w:szCs w:val="24"/>
        </w:rPr>
        <w:t>年1月</w:t>
      </w:r>
      <w:r>
        <w:rPr>
          <w:rFonts w:hint="eastAsia" w:ascii="宋体" w:hAnsi="宋体" w:eastAsia="宋体" w:cs="宋体"/>
          <w:sz w:val="24"/>
          <w:szCs w:val="24"/>
          <w:lang w:val="en-US" w:eastAsia="zh-CN"/>
        </w:rPr>
        <w:t>1</w:t>
      </w:r>
      <w:r>
        <w:rPr>
          <w:rFonts w:hint="eastAsia" w:ascii="宋体" w:hAnsi="宋体" w:eastAsia="宋体" w:cs="宋体"/>
          <w:sz w:val="24"/>
          <w:szCs w:val="24"/>
        </w:rPr>
        <w:t>日至202</w:t>
      </w:r>
      <w:r>
        <w:rPr>
          <w:rFonts w:hint="eastAsia" w:ascii="宋体" w:hAnsi="宋体" w:eastAsia="宋体" w:cs="宋体"/>
          <w:sz w:val="24"/>
          <w:szCs w:val="24"/>
          <w:lang w:val="en-US" w:eastAsia="zh-CN"/>
        </w:rPr>
        <w:t>5</w:t>
      </w:r>
      <w:r>
        <w:rPr>
          <w:rFonts w:hint="eastAsia" w:ascii="宋体" w:hAnsi="宋体" w:eastAsia="宋体" w:cs="宋体"/>
          <w:sz w:val="24"/>
          <w:szCs w:val="24"/>
        </w:rPr>
        <w:t>年12月31且。</w:t>
      </w:r>
    </w:p>
    <w:p w14:paraId="153ED6BE">
      <w:pPr>
        <w:pStyle w:val="9"/>
        <w:spacing w:line="360" w:lineRule="auto"/>
        <w:ind w:firstLine="480" w:firstLineChars="200"/>
        <w:outlineLvl w:val="3"/>
        <w:rPr>
          <w:rFonts w:hint="eastAsia" w:ascii="宋体" w:hAnsi="宋体" w:eastAsia="宋体" w:cs="宋体"/>
          <w:sz w:val="24"/>
          <w:szCs w:val="24"/>
          <w:u w:val="single"/>
        </w:rPr>
      </w:pPr>
      <w:r>
        <w:rPr>
          <w:rFonts w:hint="eastAsia" w:ascii="宋体" w:hAnsi="宋体" w:eastAsia="宋体" w:cs="宋体"/>
          <w:kern w:val="2"/>
          <w:sz w:val="24"/>
          <w:szCs w:val="24"/>
          <w:lang w:val="en-US" w:eastAsia="zh-CN" w:bidi="ar-SA"/>
        </w:rPr>
        <w:t>4、支付方式：</w:t>
      </w:r>
      <w:r>
        <w:rPr>
          <w:rFonts w:hint="eastAsia" w:ascii="宋体" w:hAnsi="宋体" w:eastAsia="宋体" w:cs="宋体"/>
          <w:kern w:val="2"/>
          <w:sz w:val="24"/>
          <w:szCs w:val="24"/>
          <w:u w:val="single"/>
          <w:lang w:val="en-US" w:eastAsia="zh-CN" w:bidi="ar-SA"/>
        </w:rPr>
        <w:t>按季度支付，每季度对服务单位进行考核，考核合格后，每季度支付合同总价的25%。</w:t>
      </w:r>
    </w:p>
    <w:p w14:paraId="131C482B">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三、甲方的权利和责任</w:t>
      </w:r>
    </w:p>
    <w:p w14:paraId="719A22A7">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(一)甲方的权利</w:t>
      </w:r>
    </w:p>
    <w:p w14:paraId="5A38CE1A">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1、甲方将本项目托管给乙方管理，甲方对本项目的资产拥有所有权；</w:t>
      </w:r>
    </w:p>
    <w:p w14:paraId="0036A644">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2、甲方派专职人员对乙方的运行进行管理，甲方有权不定期对乙方的服务内容进 行监督、检查和考核；</w:t>
      </w:r>
    </w:p>
    <w:p w14:paraId="55588FAE">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3、甲方依据合同约定的考核办法对乙方服务质量进行考核，考核结果依据合同约 定内容执行，相关扣费从服务费用中进行扣除；</w:t>
      </w:r>
    </w:p>
    <w:p w14:paraId="37B85D1B">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4、督促乙方按照合同约定服务内容执行，如乙方未履行相关服务内容，甲方有权委托其他专业公司完成乙方未履行的服务内容，由此产生的费用从乙方服务费用中扣除。</w:t>
      </w:r>
    </w:p>
    <w:p w14:paraId="5CF94DE2">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(二)甲方的责任</w:t>
      </w:r>
    </w:p>
    <w:p w14:paraId="4174E37E">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1、甲方负责提供乙方工作人员工作、值班场所；</w:t>
      </w:r>
    </w:p>
    <w:p w14:paraId="78FA0482">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2、甲方负责在乙方正常维保的前提下，因设备使用年限导致的大修和设备更换所产生的费用；</w:t>
      </w:r>
    </w:p>
    <w:p w14:paraId="0B60C689">
      <w:pPr>
        <w:pStyle w:val="2"/>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3、甲方负责按照本合同托管运营费、考核办法及其他约定支付服务费用。</w:t>
      </w:r>
    </w:p>
    <w:p w14:paraId="714D5C98">
      <w:pPr>
        <w:keepNext w:val="0"/>
        <w:keepLines w:val="0"/>
        <w:pageBreakBefore w:val="0"/>
        <w:wordWrap/>
        <w:overflowPunct/>
        <w:topLinePunct w:val="0"/>
        <w:bidi w:val="0"/>
        <w:spacing w:line="360" w:lineRule="auto"/>
        <w:ind w:left="0" w:right="0" w:firstLine="482" w:firstLineChars="200"/>
        <w:rPr>
          <w:rFonts w:hint="eastAsia" w:ascii="宋体" w:hAnsi="宋体" w:eastAsia="宋体" w:cs="宋体"/>
          <w:b/>
          <w:bCs/>
          <w:sz w:val="24"/>
          <w:szCs w:val="24"/>
        </w:rPr>
      </w:pPr>
      <w:r>
        <w:rPr>
          <w:rFonts w:hint="eastAsia" w:ascii="宋体" w:hAnsi="宋体" w:eastAsia="宋体" w:cs="宋体"/>
          <w:b/>
          <w:bCs/>
          <w:sz w:val="24"/>
          <w:szCs w:val="24"/>
        </w:rPr>
        <w:t>四、乙方的权利和责任</w:t>
      </w:r>
    </w:p>
    <w:p w14:paraId="26DB9D14">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(一)乙方的权利</w:t>
      </w:r>
    </w:p>
    <w:p w14:paraId="63146E4E">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1、依据合同约定，按时向甲方申请支付服务费用；</w:t>
      </w:r>
    </w:p>
    <w:p w14:paraId="17E80324">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2、对于合同执行中遇到的重大事项，及时与甲方沟通反映；</w:t>
      </w:r>
    </w:p>
    <w:p w14:paraId="58D21035">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(二)乙方的责任</w:t>
      </w:r>
    </w:p>
    <w:p w14:paraId="64F8471C">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1、接受甲方专职人员的管理；</w:t>
      </w:r>
    </w:p>
    <w:p w14:paraId="4A8D18D5">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2、乙方负责本项目日常运营、管理、维保等工作。确保操作和管理人员具备相应</w:t>
      </w:r>
    </w:p>
    <w:p w14:paraId="42EFFD59">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的岗位操作证书，保证污水处理站正常运营和污水达标排放；</w:t>
      </w:r>
    </w:p>
    <w:p w14:paraId="2E1658F6">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3、乙方负责本项目在生产运营过程中的安全管理(包括原材料运输、存储、使用，设备维修维护、职业健康等)工作，对安全负责，并承担由此产生的连带责任及经济损失；</w:t>
      </w:r>
    </w:p>
    <w:p w14:paraId="704CBEF3">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4、因污水处理站运行不稳定导致的超标排放被环保部门处罚由乙方承担，出现两 次环保问题，甲方有权立即终止合同；</w:t>
      </w:r>
    </w:p>
    <w:p w14:paraId="105AB17F">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5、承担运行过程中所需要的设备维护保养、药剂购买、水电费、环保检测、易损件的更换、格栅、水池和污泥的清理、处置、税费等所有费用(单次或单个零配件价值2000元以上的设备维修费用由西安市临潼区水务局申请专项资金解决)</w:t>
      </w:r>
      <w:r>
        <w:rPr>
          <w:rFonts w:hint="eastAsia" w:ascii="宋体" w:hAnsi="宋体" w:eastAsia="宋体" w:cs="宋体"/>
          <w:sz w:val="24"/>
          <w:szCs w:val="24"/>
          <w:lang w:eastAsia="zh-CN"/>
        </w:rPr>
        <w:t>；</w:t>
      </w:r>
    </w:p>
    <w:p w14:paraId="09AE7843">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6、乙方有责任按照甲方的要求向甲方报告系统运行、维护、保养、水量等情况，并接受甲方的监督、检查和考核；</w:t>
      </w:r>
    </w:p>
    <w:p w14:paraId="60DDB03E">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7、负责提供运维台账，并随时根据上级管理部门的要求调整工作安排；</w:t>
      </w:r>
    </w:p>
    <w:p w14:paraId="3F5412F1">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8、乙方有责任执行甲方的相关规章制度，服从甲方的行政管理；</w:t>
      </w:r>
    </w:p>
    <w:p w14:paraId="22CD2D29">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9、乙方不得出卖、非法抵押本项目的资产，要对资产防盗负责。如发生此类现象，乙方应承担相应经济赔偿责任；</w:t>
      </w:r>
    </w:p>
    <w:p w14:paraId="0A60DEAA">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10、对非正常损耗或管理使用不善造成的设备损坏、报废由乙方负责更换或赔偿；</w:t>
      </w:r>
    </w:p>
    <w:p w14:paraId="0DF2D53F">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11、积极配合甲方做好行业管理部门的检查、检测及整改工作。积极配合甲方做好其他与污水处理站相关的工作；</w:t>
      </w:r>
    </w:p>
    <w:p w14:paraId="0FA64D9B">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12、乙方保证污水处理站规范操作，定期保养，保持污水站所有设备设施的正常运行；</w:t>
      </w:r>
    </w:p>
    <w:p w14:paraId="15336B9B">
      <w:pPr>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13、配合甲方完成环保大型检查中关于污水处理的相关工作。</w:t>
      </w:r>
    </w:p>
    <w:p w14:paraId="3E2915BC">
      <w:pPr>
        <w:pStyle w:val="2"/>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五、违约责任</w:t>
      </w:r>
    </w:p>
    <w:p w14:paraId="56D0E265">
      <w:pPr>
        <w:pStyle w:val="2"/>
        <w:keepNext w:val="0"/>
        <w:keepLines w:val="0"/>
        <w:pageBreakBefore w:val="0"/>
        <w:wordWrap/>
        <w:overflowPunct/>
        <w:topLinePunct w:val="0"/>
        <w:bidi w:val="0"/>
        <w:spacing w:line="360" w:lineRule="auto"/>
        <w:ind w:left="0" w:right="0" w:firstLine="512" w:firstLineChars="200"/>
        <w:rPr>
          <w:rFonts w:hint="eastAsia" w:ascii="宋体" w:hAnsi="宋体" w:eastAsia="宋体" w:cs="宋体"/>
          <w:sz w:val="24"/>
          <w:szCs w:val="24"/>
        </w:rPr>
      </w:pPr>
      <w:r>
        <w:rPr>
          <w:rFonts w:hint="eastAsia" w:ascii="宋体" w:hAnsi="宋体" w:eastAsia="宋体" w:cs="宋体"/>
          <w:spacing w:val="8"/>
          <w:sz w:val="24"/>
          <w:szCs w:val="24"/>
        </w:rPr>
        <w:t>1、按照《民法典》的相应条款；</w:t>
      </w:r>
    </w:p>
    <w:p w14:paraId="39A2FDC4">
      <w:pPr>
        <w:pStyle w:val="2"/>
        <w:keepNext w:val="0"/>
        <w:keepLines w:val="0"/>
        <w:pageBreakBefore w:val="0"/>
        <w:wordWrap/>
        <w:overflowPunct/>
        <w:topLinePunct w:val="0"/>
        <w:bidi w:val="0"/>
        <w:spacing w:line="360" w:lineRule="auto"/>
        <w:ind w:left="0" w:right="0" w:firstLine="536" w:firstLineChars="200"/>
        <w:rPr>
          <w:rFonts w:hint="eastAsia" w:ascii="宋体" w:hAnsi="宋体" w:eastAsia="宋体" w:cs="宋体"/>
          <w:sz w:val="24"/>
          <w:szCs w:val="24"/>
        </w:rPr>
      </w:pPr>
      <w:r>
        <w:rPr>
          <w:rFonts w:hint="eastAsia" w:ascii="宋体" w:hAnsi="宋体" w:eastAsia="宋体" w:cs="宋体"/>
          <w:spacing w:val="14"/>
          <w:sz w:val="24"/>
          <w:szCs w:val="24"/>
        </w:rPr>
        <w:t>2、甲方如没有按照本合同“甲方责任”所规定的内容执行，将构成甲方违约，乙</w:t>
      </w:r>
      <w:r>
        <w:rPr>
          <w:rFonts w:hint="eastAsia" w:ascii="宋体" w:hAnsi="宋体" w:eastAsia="宋体" w:cs="宋体"/>
          <w:spacing w:val="12"/>
          <w:sz w:val="24"/>
          <w:szCs w:val="24"/>
        </w:rPr>
        <w:t>方如没能按照本合同“乙方责任”所规定的内容执行将构成乙方违约；</w:t>
      </w:r>
    </w:p>
    <w:p w14:paraId="1C069560">
      <w:pPr>
        <w:pStyle w:val="2"/>
        <w:keepNext w:val="0"/>
        <w:keepLines w:val="0"/>
        <w:pageBreakBefore w:val="0"/>
        <w:wordWrap/>
        <w:overflowPunct/>
        <w:topLinePunct w:val="0"/>
        <w:bidi w:val="0"/>
        <w:spacing w:line="360" w:lineRule="auto"/>
        <w:ind w:left="0" w:right="0" w:firstLine="540" w:firstLineChars="200"/>
        <w:rPr>
          <w:rFonts w:hint="eastAsia" w:ascii="宋体" w:hAnsi="宋体" w:eastAsia="宋体" w:cs="宋体"/>
          <w:sz w:val="24"/>
          <w:szCs w:val="24"/>
        </w:rPr>
      </w:pPr>
      <w:r>
        <w:rPr>
          <w:rFonts w:hint="eastAsia" w:ascii="宋体" w:hAnsi="宋体" w:eastAsia="宋体" w:cs="宋体"/>
          <w:spacing w:val="15"/>
          <w:sz w:val="24"/>
          <w:szCs w:val="24"/>
        </w:rPr>
        <w:t>3、任何一方造成违约后均应承担违约责任和违约处罚</w:t>
      </w:r>
      <w:r>
        <w:rPr>
          <w:rFonts w:hint="eastAsia" w:ascii="宋体" w:hAnsi="宋体" w:eastAsia="宋体" w:cs="宋体"/>
          <w:spacing w:val="14"/>
          <w:sz w:val="24"/>
          <w:szCs w:val="24"/>
        </w:rPr>
        <w:t>，每造成违约，均按照本合同“合同费用”的5‰执行处罚。</w:t>
      </w:r>
    </w:p>
    <w:p w14:paraId="5ECBC00F">
      <w:pPr>
        <w:pStyle w:val="2"/>
        <w:keepNext w:val="0"/>
        <w:keepLines w:val="0"/>
        <w:pageBreakBefore w:val="0"/>
        <w:wordWrap/>
        <w:overflowPunct/>
        <w:topLinePunct w:val="0"/>
        <w:bidi w:val="0"/>
        <w:spacing w:line="360" w:lineRule="auto"/>
        <w:ind w:left="0" w:right="0" w:firstLine="470" w:firstLineChars="200"/>
        <w:outlineLvl w:val="3"/>
        <w:rPr>
          <w:rFonts w:hint="eastAsia" w:ascii="宋体" w:hAnsi="宋体" w:eastAsia="宋体" w:cs="宋体"/>
          <w:sz w:val="24"/>
          <w:szCs w:val="24"/>
        </w:rPr>
      </w:pPr>
      <w:r>
        <w:rPr>
          <w:rFonts w:hint="eastAsia" w:ascii="宋体" w:hAnsi="宋体" w:eastAsia="宋体" w:cs="宋体"/>
          <w:b/>
          <w:bCs/>
          <w:spacing w:val="-3"/>
          <w:sz w:val="24"/>
          <w:szCs w:val="24"/>
        </w:rPr>
        <w:t>六、争议的解决</w:t>
      </w:r>
    </w:p>
    <w:p w14:paraId="74949B96">
      <w:pPr>
        <w:pStyle w:val="2"/>
        <w:keepNext w:val="0"/>
        <w:keepLines w:val="0"/>
        <w:pageBreakBefore w:val="0"/>
        <w:wordWrap/>
        <w:overflowPunct/>
        <w:topLinePunct w:val="0"/>
        <w:bidi w:val="0"/>
        <w:spacing w:line="360" w:lineRule="auto"/>
        <w:ind w:left="0" w:right="0" w:firstLine="528" w:firstLineChars="200"/>
        <w:rPr>
          <w:rFonts w:hint="eastAsia" w:ascii="宋体" w:hAnsi="宋体" w:eastAsia="宋体" w:cs="宋体"/>
          <w:sz w:val="24"/>
          <w:szCs w:val="24"/>
        </w:rPr>
      </w:pPr>
      <w:r>
        <w:rPr>
          <w:rFonts w:hint="eastAsia" w:ascii="宋体" w:hAnsi="宋体" w:eastAsia="宋体" w:cs="宋体"/>
          <w:spacing w:val="12"/>
          <w:sz w:val="24"/>
          <w:szCs w:val="24"/>
        </w:rPr>
        <w:t>任何由本合同引起的争议，甲乙双方应友好协商解决，</w:t>
      </w:r>
      <w:r>
        <w:rPr>
          <w:rFonts w:hint="eastAsia" w:ascii="宋体" w:hAnsi="宋体" w:eastAsia="宋体" w:cs="宋体"/>
          <w:spacing w:val="11"/>
          <w:sz w:val="24"/>
          <w:szCs w:val="24"/>
        </w:rPr>
        <w:t>如协商不成，任何一方均有</w:t>
      </w:r>
      <w:r>
        <w:rPr>
          <w:rFonts w:hint="eastAsia" w:ascii="宋体" w:hAnsi="宋体" w:eastAsia="宋体" w:cs="宋体"/>
          <w:spacing w:val="12"/>
          <w:sz w:val="24"/>
          <w:szCs w:val="24"/>
        </w:rPr>
        <w:t>权向甲方所在地人民法院提请诉讼。</w:t>
      </w:r>
    </w:p>
    <w:p w14:paraId="6D4BBDF2">
      <w:pPr>
        <w:pStyle w:val="2"/>
        <w:keepNext w:val="0"/>
        <w:keepLines w:val="0"/>
        <w:pageBreakBefore w:val="0"/>
        <w:wordWrap/>
        <w:overflowPunct/>
        <w:topLinePunct w:val="0"/>
        <w:bidi w:val="0"/>
        <w:spacing w:line="360" w:lineRule="auto"/>
        <w:ind w:left="0" w:right="0" w:firstLine="476" w:firstLineChars="200"/>
        <w:rPr>
          <w:rFonts w:hint="eastAsia" w:ascii="宋体" w:hAnsi="宋体" w:eastAsia="宋体" w:cs="宋体"/>
          <w:sz w:val="24"/>
          <w:szCs w:val="24"/>
        </w:rPr>
      </w:pPr>
      <w:r>
        <w:rPr>
          <w:rFonts w:hint="eastAsia" w:ascii="宋体" w:hAnsi="宋体" w:eastAsia="宋体" w:cs="宋体"/>
          <w:spacing w:val="-1"/>
          <w:sz w:val="24"/>
          <w:szCs w:val="24"/>
        </w:rPr>
        <w:t>七、补充协议及附件</w:t>
      </w:r>
    </w:p>
    <w:p w14:paraId="0DA996E7">
      <w:pPr>
        <w:pStyle w:val="2"/>
        <w:keepNext w:val="0"/>
        <w:keepLines w:val="0"/>
        <w:pageBreakBefore w:val="0"/>
        <w:wordWrap/>
        <w:overflowPunct/>
        <w:topLinePunct w:val="0"/>
        <w:bidi w:val="0"/>
        <w:spacing w:line="360" w:lineRule="auto"/>
        <w:ind w:left="0" w:right="0" w:firstLine="540" w:firstLineChars="200"/>
        <w:rPr>
          <w:rFonts w:hint="eastAsia" w:ascii="宋体" w:hAnsi="宋体" w:eastAsia="宋体" w:cs="宋体"/>
          <w:sz w:val="24"/>
          <w:szCs w:val="24"/>
        </w:rPr>
      </w:pPr>
      <w:r>
        <w:rPr>
          <w:rFonts w:hint="eastAsia" w:ascii="宋体" w:hAnsi="宋体" w:eastAsia="宋体" w:cs="宋体"/>
          <w:spacing w:val="15"/>
          <w:sz w:val="24"/>
          <w:szCs w:val="24"/>
        </w:rPr>
        <w:t>1、本合同未尽事宜及需补充事项，经双方协商后以补充协议形式确定，补充协议</w:t>
      </w:r>
      <w:r>
        <w:rPr>
          <w:rFonts w:hint="eastAsia" w:ascii="宋体" w:hAnsi="宋体" w:eastAsia="宋体" w:cs="宋体"/>
          <w:spacing w:val="12"/>
          <w:sz w:val="24"/>
          <w:szCs w:val="24"/>
        </w:rPr>
        <w:t>与本合同具有同等效力。</w:t>
      </w:r>
    </w:p>
    <w:p w14:paraId="2DB35A73">
      <w:pPr>
        <w:pStyle w:val="2"/>
        <w:keepNext w:val="0"/>
        <w:keepLines w:val="0"/>
        <w:pageBreakBefore w:val="0"/>
        <w:wordWrap/>
        <w:overflowPunct/>
        <w:topLinePunct w:val="0"/>
        <w:bidi w:val="0"/>
        <w:spacing w:line="360" w:lineRule="auto"/>
        <w:ind w:left="0" w:right="0" w:firstLine="480" w:firstLineChars="200"/>
        <w:rPr>
          <w:rFonts w:hint="eastAsia" w:ascii="宋体" w:hAnsi="宋体" w:eastAsia="宋体" w:cs="宋体"/>
          <w:sz w:val="24"/>
          <w:szCs w:val="24"/>
        </w:rPr>
      </w:pPr>
      <w:r>
        <w:rPr>
          <w:rFonts w:hint="eastAsia" w:ascii="宋体" w:hAnsi="宋体" w:eastAsia="宋体" w:cs="宋体"/>
          <w:sz w:val="24"/>
          <w:szCs w:val="24"/>
        </w:rPr>
        <w:t>2、对甲方提出的特约服务事项，双方另行签订书面补充协议。</w:t>
      </w:r>
    </w:p>
    <w:p w14:paraId="5B9302F0">
      <w:pPr>
        <w:pStyle w:val="2"/>
        <w:keepNext w:val="0"/>
        <w:keepLines w:val="0"/>
        <w:pageBreakBefore w:val="0"/>
        <w:wordWrap/>
        <w:overflowPunct/>
        <w:topLinePunct w:val="0"/>
        <w:bidi w:val="0"/>
        <w:spacing w:line="360" w:lineRule="auto"/>
        <w:ind w:left="0" w:right="0" w:firstLine="462" w:firstLineChars="200"/>
        <w:outlineLvl w:val="3"/>
        <w:rPr>
          <w:rFonts w:hint="eastAsia" w:ascii="宋体" w:hAnsi="宋体" w:eastAsia="宋体" w:cs="宋体"/>
          <w:sz w:val="24"/>
          <w:szCs w:val="24"/>
        </w:rPr>
      </w:pPr>
      <w:r>
        <w:rPr>
          <w:rFonts w:hint="eastAsia" w:ascii="宋体" w:hAnsi="宋体" w:eastAsia="宋体" w:cs="宋体"/>
          <w:b/>
          <w:bCs/>
          <w:spacing w:val="-5"/>
          <w:sz w:val="24"/>
          <w:szCs w:val="24"/>
        </w:rPr>
        <w:t>八、协议的生效</w:t>
      </w:r>
    </w:p>
    <w:p w14:paraId="725A8727">
      <w:pPr>
        <w:pStyle w:val="2"/>
        <w:keepNext w:val="0"/>
        <w:keepLines w:val="0"/>
        <w:pageBreakBefore w:val="0"/>
        <w:wordWrap/>
        <w:overflowPunct/>
        <w:topLinePunct w:val="0"/>
        <w:bidi w:val="0"/>
        <w:spacing w:line="360" w:lineRule="auto"/>
        <w:ind w:left="0" w:right="0" w:firstLine="524" w:firstLineChars="200"/>
        <w:rPr>
          <w:rFonts w:hint="eastAsia" w:ascii="宋体" w:hAnsi="宋体" w:eastAsia="宋体" w:cs="宋体"/>
          <w:sz w:val="24"/>
          <w:szCs w:val="24"/>
        </w:rPr>
      </w:pPr>
      <w:r>
        <w:rPr>
          <w:rFonts w:hint="eastAsia" w:ascii="宋体" w:hAnsi="宋体" w:eastAsia="宋体" w:cs="宋体"/>
          <w:spacing w:val="11"/>
          <w:sz w:val="24"/>
          <w:szCs w:val="24"/>
        </w:rPr>
        <w:t>1、本合同自甲乙双方签字盖章之日起生效。</w:t>
      </w:r>
    </w:p>
    <w:p w14:paraId="7F6B68C3">
      <w:pPr>
        <w:pStyle w:val="2"/>
        <w:keepNext w:val="0"/>
        <w:keepLines w:val="0"/>
        <w:pageBreakBefore w:val="0"/>
        <w:wordWrap/>
        <w:overflowPunct/>
        <w:topLinePunct w:val="0"/>
        <w:bidi w:val="0"/>
        <w:spacing w:line="360" w:lineRule="auto"/>
        <w:ind w:left="0" w:right="0" w:firstLine="544" w:firstLineChars="200"/>
        <w:rPr>
          <w:rFonts w:hint="eastAsia" w:ascii="宋体" w:hAnsi="宋体" w:eastAsia="宋体" w:cs="宋体"/>
          <w:sz w:val="24"/>
          <w:szCs w:val="24"/>
        </w:rPr>
      </w:pPr>
      <w:r>
        <w:rPr>
          <w:rFonts w:hint="eastAsia" w:ascii="宋体" w:hAnsi="宋体" w:eastAsia="宋体" w:cs="宋体"/>
          <w:spacing w:val="16"/>
          <w:sz w:val="24"/>
          <w:szCs w:val="24"/>
        </w:rPr>
        <w:t>2、本合同未尽事宜由甲、乙双方友好协商解决，招标文件、投标文件、合同附件</w:t>
      </w:r>
    </w:p>
    <w:p w14:paraId="0100AB93">
      <w:pPr>
        <w:pStyle w:val="2"/>
        <w:keepNext w:val="0"/>
        <w:keepLines w:val="0"/>
        <w:pageBreakBefore w:val="0"/>
        <w:wordWrap/>
        <w:overflowPunct/>
        <w:topLinePunct w:val="0"/>
        <w:bidi w:val="0"/>
        <w:spacing w:line="360" w:lineRule="auto"/>
        <w:ind w:left="0" w:right="0" w:firstLine="524" w:firstLineChars="200"/>
        <w:rPr>
          <w:rFonts w:hint="eastAsia" w:ascii="宋体" w:hAnsi="宋体" w:eastAsia="宋体" w:cs="宋体"/>
          <w:sz w:val="24"/>
          <w:szCs w:val="24"/>
        </w:rPr>
      </w:pPr>
      <w:r>
        <w:rPr>
          <w:rFonts w:hint="eastAsia" w:ascii="宋体" w:hAnsi="宋体" w:eastAsia="宋体" w:cs="宋体"/>
          <w:spacing w:val="11"/>
          <w:sz w:val="24"/>
          <w:szCs w:val="24"/>
        </w:rPr>
        <w:t>为合同的组成部分，具有相同法律效力。</w:t>
      </w:r>
    </w:p>
    <w:p w14:paraId="0BD60C99">
      <w:pPr>
        <w:pStyle w:val="2"/>
        <w:keepNext w:val="0"/>
        <w:keepLines w:val="0"/>
        <w:pageBreakBefore w:val="0"/>
        <w:wordWrap/>
        <w:overflowPunct/>
        <w:topLinePunct w:val="0"/>
        <w:bidi w:val="0"/>
        <w:spacing w:line="360" w:lineRule="auto"/>
        <w:ind w:left="0" w:right="0" w:firstLine="536" w:firstLineChars="200"/>
        <w:rPr>
          <w:rFonts w:hint="eastAsia" w:ascii="宋体" w:hAnsi="宋体" w:eastAsia="宋体" w:cs="宋体"/>
          <w:spacing w:val="12"/>
          <w:sz w:val="24"/>
          <w:szCs w:val="24"/>
        </w:rPr>
      </w:pPr>
      <w:r>
        <w:rPr>
          <w:rFonts w:hint="eastAsia" w:ascii="宋体" w:hAnsi="宋体" w:eastAsia="宋体" w:cs="宋体"/>
          <w:spacing w:val="14"/>
          <w:sz w:val="24"/>
          <w:szCs w:val="24"/>
        </w:rPr>
        <w:t>3、</w:t>
      </w:r>
      <w:r>
        <w:rPr>
          <w:rFonts w:hint="eastAsia" w:ascii="宋体" w:hAnsi="宋体" w:eastAsia="宋体" w:cs="宋体"/>
          <w:spacing w:val="-57"/>
          <w:sz w:val="24"/>
          <w:szCs w:val="24"/>
        </w:rPr>
        <w:t xml:space="preserve"> </w:t>
      </w:r>
      <w:r>
        <w:rPr>
          <w:rFonts w:hint="eastAsia" w:ascii="宋体" w:hAnsi="宋体" w:eastAsia="宋体" w:cs="宋体"/>
          <w:spacing w:val="14"/>
          <w:sz w:val="24"/>
          <w:szCs w:val="24"/>
        </w:rPr>
        <w:t>本合同一式肆份，甲、乙双方各执贰份，具有同等法律效力</w:t>
      </w:r>
      <w:r>
        <w:rPr>
          <w:rFonts w:hint="eastAsia" w:ascii="宋体" w:hAnsi="宋体" w:eastAsia="宋体" w:cs="宋体"/>
          <w:spacing w:val="13"/>
          <w:sz w:val="24"/>
          <w:szCs w:val="24"/>
        </w:rPr>
        <w:t>，自双方法定代表</w:t>
      </w:r>
      <w:r>
        <w:rPr>
          <w:rFonts w:hint="eastAsia" w:ascii="宋体" w:hAnsi="宋体" w:eastAsia="宋体" w:cs="宋体"/>
          <w:spacing w:val="12"/>
          <w:sz w:val="24"/>
          <w:szCs w:val="24"/>
        </w:rPr>
        <w:t>人或授权代表签字或盖章，并加盖公章之日起生效。</w:t>
      </w:r>
    </w:p>
    <w:p w14:paraId="23AAF76B">
      <w:pPr>
        <w:keepNext w:val="0"/>
        <w:keepLines w:val="0"/>
        <w:pageBreakBefore w:val="0"/>
        <w:wordWrap/>
        <w:overflowPunct/>
        <w:topLinePunct w:val="0"/>
        <w:bidi w:val="0"/>
        <w:spacing w:line="360" w:lineRule="auto"/>
        <w:ind w:left="0" w:right="0" w:firstLine="528" w:firstLineChars="200"/>
        <w:rPr>
          <w:rFonts w:hint="eastAsia" w:ascii="宋体" w:hAnsi="宋体" w:eastAsia="宋体" w:cs="宋体"/>
          <w:spacing w:val="12"/>
          <w:sz w:val="24"/>
          <w:szCs w:val="24"/>
        </w:rPr>
      </w:pPr>
    </w:p>
    <w:p w14:paraId="75F0F00E">
      <w:pPr>
        <w:keepNext w:val="0"/>
        <w:keepLines w:val="0"/>
        <w:pageBreakBefore w:val="0"/>
        <w:wordWrap/>
        <w:overflowPunct/>
        <w:topLinePunct w:val="0"/>
        <w:bidi w:val="0"/>
        <w:spacing w:line="360" w:lineRule="auto"/>
        <w:ind w:left="0" w:right="0" w:firstLine="528" w:firstLineChars="200"/>
        <w:rPr>
          <w:rFonts w:hint="eastAsia" w:ascii="宋体" w:hAnsi="宋体" w:eastAsia="宋体" w:cs="宋体"/>
          <w:spacing w:val="12"/>
          <w:sz w:val="24"/>
          <w:szCs w:val="24"/>
        </w:rPr>
      </w:pPr>
    </w:p>
    <w:p w14:paraId="0E5187B8">
      <w:pPr>
        <w:keepNext w:val="0"/>
        <w:keepLines w:val="0"/>
        <w:pageBreakBefore w:val="0"/>
        <w:wordWrap/>
        <w:overflowPunct/>
        <w:topLinePunct w:val="0"/>
        <w:bidi w:val="0"/>
        <w:spacing w:line="360" w:lineRule="auto"/>
        <w:ind w:left="0" w:right="0" w:firstLine="528" w:firstLineChars="200"/>
        <w:rPr>
          <w:rFonts w:hint="eastAsia" w:ascii="宋体" w:hAnsi="宋体" w:eastAsia="宋体" w:cs="宋体"/>
          <w:spacing w:val="12"/>
          <w:sz w:val="24"/>
          <w:szCs w:val="24"/>
        </w:rPr>
      </w:pPr>
    </w:p>
    <w:p w14:paraId="11F74A08">
      <w:pPr>
        <w:keepNext w:val="0"/>
        <w:keepLines w:val="0"/>
        <w:pageBreakBefore w:val="0"/>
        <w:wordWrap/>
        <w:overflowPunct/>
        <w:topLinePunct w:val="0"/>
        <w:bidi w:val="0"/>
        <w:spacing w:line="360" w:lineRule="auto"/>
        <w:ind w:left="0" w:right="0" w:firstLine="528" w:firstLineChars="200"/>
        <w:rPr>
          <w:rFonts w:hint="eastAsia" w:ascii="宋体" w:hAnsi="宋体" w:eastAsia="宋体" w:cs="宋体"/>
          <w:spacing w:val="12"/>
          <w:sz w:val="24"/>
          <w:szCs w:val="24"/>
        </w:rPr>
      </w:pPr>
    </w:p>
    <w:p w14:paraId="7CEC982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甲方</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(公章)      </w:t>
      </w:r>
      <w:r>
        <w:rPr>
          <w:rFonts w:hint="eastAsia" w:ascii="宋体" w:hAnsi="宋体" w:eastAsia="宋体" w:cs="宋体"/>
          <w:color w:val="000000"/>
          <w:sz w:val="24"/>
          <w:szCs w:val="24"/>
          <w:lang w:val="en-US" w:eastAsia="zh-CN"/>
        </w:rPr>
        <w:t xml:space="preserve">        乙方</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(公章)</w:t>
      </w:r>
    </w:p>
    <w:p w14:paraId="62C74831">
      <w:pPr>
        <w:spacing w:line="360" w:lineRule="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 xml:space="preserve">（签字或盖章）       </w:t>
      </w:r>
      <w:r>
        <w:rPr>
          <w:rFonts w:hint="eastAsia" w:ascii="宋体" w:hAnsi="宋体" w:eastAsia="宋体" w:cs="宋体"/>
          <w:color w:val="000000"/>
          <w:sz w:val="24"/>
          <w:szCs w:val="24"/>
        </w:rPr>
        <w:t>法定代表人</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（签字或盖章）</w:t>
      </w:r>
    </w:p>
    <w:p w14:paraId="22DBAC41">
      <w:pPr>
        <w:spacing w:line="360" w:lineRule="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或其委托代理人：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（签字）</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或其委托代理人：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（签字）</w:t>
      </w:r>
      <w:r>
        <w:rPr>
          <w:rFonts w:hint="eastAsia" w:ascii="宋体" w:hAnsi="宋体" w:eastAsia="宋体" w:cs="宋体"/>
          <w:color w:val="000000"/>
          <w:sz w:val="24"/>
          <w:szCs w:val="24"/>
          <w:lang w:val="en-US" w:eastAsia="zh-CN"/>
        </w:rPr>
        <w:t xml:space="preserve"> </w:t>
      </w:r>
    </w:p>
    <w:p w14:paraId="2D41877F">
      <w:pPr>
        <w:tabs>
          <w:tab w:val="left" w:pos="4410"/>
        </w:tabs>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p>
    <w:p w14:paraId="414E4D3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      </w:t>
      </w:r>
    </w:p>
    <w:p w14:paraId="5E75277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邮政编码：</w:t>
      </w:r>
      <w:r>
        <w:rPr>
          <w:rFonts w:hint="eastAsia" w:ascii="宋体" w:hAnsi="宋体" w:eastAsia="宋体" w:cs="宋体"/>
          <w:color w:val="000000"/>
          <w:sz w:val="24"/>
          <w:szCs w:val="24"/>
          <w:u w:val="single"/>
        </w:rPr>
        <w:t xml:space="preserve">   </w:t>
      </w:r>
    </w:p>
    <w:p w14:paraId="425513E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       </w:t>
      </w:r>
    </w:p>
    <w:p w14:paraId="64AE1D5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委托代理人：</w:t>
      </w:r>
      <w:r>
        <w:rPr>
          <w:rFonts w:hint="eastAsia" w:ascii="宋体" w:hAnsi="宋体" w:eastAsia="宋体" w:cs="宋体"/>
          <w:color w:val="000000"/>
          <w:sz w:val="24"/>
          <w:szCs w:val="24"/>
          <w:u w:val="single"/>
        </w:rPr>
        <w:t xml:space="preserve">             </w:t>
      </w:r>
    </w:p>
    <w:p w14:paraId="1FBB94F3">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p>
    <w:p w14:paraId="5BC86A79">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   </w:t>
      </w:r>
    </w:p>
    <w:p w14:paraId="499EAE1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p>
    <w:p w14:paraId="60171C0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开户银行：</w:t>
      </w:r>
      <w:r>
        <w:rPr>
          <w:rFonts w:hint="eastAsia" w:ascii="宋体" w:hAnsi="宋体" w:eastAsia="宋体" w:cs="宋体"/>
          <w:color w:val="000000"/>
          <w:sz w:val="24"/>
          <w:szCs w:val="24"/>
          <w:u w:val="single"/>
        </w:rPr>
        <w:t xml:space="preserve">   </w:t>
      </w:r>
    </w:p>
    <w:p w14:paraId="3B0E6AB4">
      <w:pPr>
        <w:pStyle w:val="8"/>
        <w:bidi w:val="0"/>
        <w:jc w:val="both"/>
        <w:rPr>
          <w:rFonts w:hint="eastAsia" w:ascii="宋体" w:hAnsi="宋体" w:eastAsia="宋体" w:cs="宋体"/>
          <w:b w:val="0"/>
          <w:bCs w:val="0"/>
          <w:snapToGrid w:val="0"/>
          <w:color w:val="000000"/>
          <w:kern w:val="0"/>
          <w:sz w:val="24"/>
          <w:szCs w:val="24"/>
          <w:lang w:val="en-US" w:eastAsia="en-US" w:bidi="ar-SA"/>
        </w:rPr>
      </w:pPr>
      <w:r>
        <w:rPr>
          <w:rFonts w:hint="eastAsia" w:ascii="宋体" w:hAnsi="宋体" w:eastAsia="宋体" w:cs="宋体"/>
          <w:b w:val="0"/>
          <w:bCs w:val="0"/>
          <w:snapToGrid w:val="0"/>
          <w:color w:val="000000"/>
          <w:kern w:val="0"/>
          <w:sz w:val="24"/>
          <w:szCs w:val="24"/>
          <w:lang w:val="en-US" w:eastAsia="en-US" w:bidi="ar-SA"/>
        </w:rPr>
        <w:t>账  号：</w:t>
      </w:r>
      <w:r>
        <w:rPr>
          <w:rFonts w:hint="eastAsia" w:ascii="宋体" w:hAnsi="宋体" w:eastAsia="宋体" w:cs="宋体"/>
          <w:b w:val="0"/>
          <w:bCs w:val="0"/>
          <w:snapToGrid w:val="0"/>
          <w:color w:val="000000"/>
          <w:kern w:val="0"/>
          <w:sz w:val="24"/>
          <w:szCs w:val="24"/>
          <w:u w:val="single"/>
          <w:lang w:val="en-US" w:eastAsia="en-US" w:bidi="ar-SA"/>
        </w:rPr>
        <w:t xml:space="preserve">       </w:t>
      </w:r>
      <w:r>
        <w:rPr>
          <w:rFonts w:hint="eastAsia" w:ascii="宋体" w:hAnsi="宋体" w:eastAsia="宋体" w:cs="宋体"/>
          <w:b w:val="0"/>
          <w:bCs w:val="0"/>
          <w:snapToGrid w:val="0"/>
          <w:color w:val="000000"/>
          <w:kern w:val="0"/>
          <w:sz w:val="24"/>
          <w:szCs w:val="24"/>
          <w:lang w:val="en-US" w:eastAsia="en-US" w:bidi="ar-SA"/>
        </w:rPr>
        <w:t xml:space="preserve">  </w:t>
      </w:r>
      <w:r>
        <w:rPr>
          <w:rFonts w:hint="eastAsia" w:ascii="宋体" w:hAnsi="宋体" w:eastAsia="宋体" w:cs="宋体"/>
          <w:b w:val="0"/>
          <w:bCs w:val="0"/>
          <w:snapToGrid w:val="0"/>
          <w:color w:val="000000"/>
          <w:kern w:val="0"/>
          <w:sz w:val="24"/>
          <w:szCs w:val="24"/>
          <w:lang w:val="en-US" w:eastAsia="zh-CN" w:bidi="ar-SA"/>
        </w:rPr>
        <w:t xml:space="preserve">             </w:t>
      </w:r>
      <w:r>
        <w:rPr>
          <w:rFonts w:hint="eastAsia" w:ascii="宋体" w:hAnsi="宋体" w:eastAsia="宋体" w:cs="宋体"/>
          <w:b w:val="0"/>
          <w:bCs w:val="0"/>
          <w:snapToGrid w:val="0"/>
          <w:color w:val="000000"/>
          <w:kern w:val="0"/>
          <w:sz w:val="24"/>
          <w:szCs w:val="24"/>
          <w:lang w:val="en-US" w:eastAsia="en-US" w:bidi="ar-SA"/>
        </w:rPr>
        <w:t xml:space="preserve"> 账  号：</w:t>
      </w:r>
      <w:r>
        <w:rPr>
          <w:rFonts w:hint="eastAsia" w:ascii="宋体" w:hAnsi="宋体" w:eastAsia="宋体" w:cs="宋体"/>
          <w:b w:val="0"/>
          <w:bCs w:val="0"/>
          <w:snapToGrid w:val="0"/>
          <w:color w:val="000000"/>
          <w:kern w:val="0"/>
          <w:sz w:val="24"/>
          <w:szCs w:val="24"/>
          <w:u w:val="single"/>
          <w:lang w:val="en-US" w:eastAsia="en-US" w:bidi="ar-SA"/>
        </w:rPr>
        <w:t></w:t>
      </w:r>
      <w:r>
        <w:rPr>
          <w:rFonts w:hint="eastAsia" w:ascii="宋体" w:hAnsi="宋体" w:eastAsia="宋体" w:cs="宋体"/>
          <w:b w:val="0"/>
          <w:bCs w:val="0"/>
          <w:snapToGrid w:val="0"/>
          <w:color w:val="000000"/>
          <w:kern w:val="0"/>
          <w:sz w:val="24"/>
          <w:szCs w:val="24"/>
          <w:u w:val="single"/>
          <w:lang w:val="en-US" w:eastAsia="zh-CN" w:bidi="ar-SA"/>
        </w:rPr>
        <w:t xml:space="preserve"> </w:t>
      </w:r>
      <w:r>
        <w:rPr>
          <w:rFonts w:hint="eastAsia" w:ascii="宋体" w:hAnsi="宋体" w:eastAsia="宋体" w:cs="宋体"/>
          <w:b w:val="0"/>
          <w:bCs w:val="0"/>
          <w:snapToGrid w:val="0"/>
          <w:color w:val="000000"/>
          <w:kern w:val="0"/>
          <w:sz w:val="24"/>
          <w:szCs w:val="24"/>
          <w:u w:val="single"/>
          <w:lang w:val="en-US" w:eastAsia="en-US" w:bidi="ar-SA"/>
        </w:rPr>
        <w:t xml:space="preserve">    </w:t>
      </w:r>
      <w:r>
        <w:rPr>
          <w:rFonts w:hint="eastAsia" w:ascii="宋体" w:hAnsi="宋体" w:eastAsia="宋体" w:cs="宋体"/>
          <w:b w:val="0"/>
          <w:bCs w:val="0"/>
          <w:snapToGrid w:val="0"/>
          <w:color w:val="000000"/>
          <w:kern w:val="0"/>
          <w:sz w:val="24"/>
          <w:szCs w:val="24"/>
          <w:lang w:val="en-US" w:eastAsia="en-US" w:bidi="ar-SA"/>
        </w:rPr>
        <w:t xml:space="preserve"> </w:t>
      </w:r>
    </w:p>
    <w:p w14:paraId="04082976">
      <w:pPr>
        <w:rPr>
          <w:rFonts w:hint="eastAsia" w:ascii="宋体" w:hAnsi="宋体" w:eastAsia="宋体" w:cs="宋体"/>
          <w:sz w:val="24"/>
          <w:szCs w:val="24"/>
        </w:rPr>
      </w:pPr>
    </w:p>
    <w:p w14:paraId="18F4CE21">
      <w:pPr>
        <w:keepNext w:val="0"/>
        <w:keepLines w:val="0"/>
        <w:pageBreakBefore w:val="0"/>
        <w:wordWrap/>
        <w:overflowPunct/>
        <w:topLinePunct w:val="0"/>
        <w:bidi w:val="0"/>
        <w:spacing w:line="360" w:lineRule="auto"/>
        <w:ind w:left="0" w:right="0" w:firstLine="528" w:firstLineChars="200"/>
        <w:rPr>
          <w:rFonts w:hint="eastAsia" w:ascii="宋体" w:hAnsi="宋体" w:eastAsia="宋体" w:cs="宋体"/>
          <w:spacing w:val="12"/>
          <w:sz w:val="24"/>
          <w:szCs w:val="24"/>
        </w:rPr>
      </w:pPr>
    </w:p>
    <w:sectPr>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2446F8"/>
    <w:rsid w:val="01017684"/>
    <w:rsid w:val="03DC11C9"/>
    <w:rsid w:val="0E6455EA"/>
    <w:rsid w:val="0FC275ED"/>
    <w:rsid w:val="239F30DF"/>
    <w:rsid w:val="2A2446F8"/>
    <w:rsid w:val="32C75C1A"/>
    <w:rsid w:val="3CF74AE3"/>
    <w:rsid w:val="3EDA6202"/>
    <w:rsid w:val="437573FD"/>
    <w:rsid w:val="4B897627"/>
    <w:rsid w:val="51B6571C"/>
    <w:rsid w:val="563369DD"/>
    <w:rsid w:val="61BE4076"/>
    <w:rsid w:val="66783EC0"/>
    <w:rsid w:val="69D31390"/>
    <w:rsid w:val="6A407484"/>
    <w:rsid w:val="70956917"/>
    <w:rsid w:val="75011D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3"/>
      <w:szCs w:val="23"/>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5"/>
      <w:szCs w:val="25"/>
      <w:lang w:val="en-US" w:eastAsia="en-US" w:bidi="ar-SA"/>
    </w:rPr>
  </w:style>
  <w:style w:type="paragraph" w:customStyle="1" w:styleId="8">
    <w:name w:val="正文黑体"/>
    <w:basedOn w:val="1"/>
    <w:autoRedefine/>
    <w:qFormat/>
    <w:uiPriority w:val="0"/>
    <w:pPr>
      <w:topLinePunct/>
    </w:pPr>
    <w:rPr>
      <w:rFonts w:ascii="Arial" w:hAnsi="Arial"/>
      <w:b/>
      <w:bCs/>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2583</Words>
  <Characters>2678</Characters>
  <Lines>0</Lines>
  <Paragraphs>0</Paragraphs>
  <TotalTime>15</TotalTime>
  <ScaleCrop>false</ScaleCrop>
  <LinksUpToDate>false</LinksUpToDate>
  <CharactersWithSpaces>3256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2025-04-07T09:38:00Z</dcterms:created>
  <dc:creator>Administrator</dc:creator>
  <cp:lastModifiedBy>Administrator</cp:lastModifiedBy>
  <cp:lastPrinted>2025-04-07T10:18:00Z</cp:lastPrinted>
  <dcterms:modified xsi:type="dcterms:W3CDTF">2025-04-08T08:01:52Z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4D5CC4003D7846E6B1E108D218BB5A15_11</vt:lpwstr>
  </property>
  <property fmtid="{D5CDD505-2E9C-101B-9397-08002B2CF9AE}" pid="4" name="KSOTemplateDocerSaveRecord">
    <vt:lpwstr>eyJoZGlkIjoiOTdjYjcxY2E5OWNiOGNmOWU0ZDFiOTk5NmZhZmY4NmEifQ==</vt:lpwstr>
  </property>
</Properties>
</file>