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441901-2025-01450</w:t>
      </w:r>
    </w:p>
    <w:p>
      <w:pPr>
        <w:pStyle w:val="null3"/>
        <w:jc w:val="center"/>
        <w:outlineLvl w:val="3"/>
      </w:pPr>
      <w:r>
        <w:rPr>
          <w:sz w:val="24"/>
          <w:b/>
        </w:rPr>
        <w:t>采购项目编号：</w:t>
      </w:r>
      <w:r>
        <w:rPr>
          <w:sz w:val="24"/>
          <w:b/>
        </w:rPr>
        <w:t>GDYW2025004</w:t>
      </w:r>
    </w:p>
    <w:p>
      <w:pPr>
        <w:pStyle w:val="null3"/>
        <w:jc w:val="center"/>
        <w:outlineLvl w:val="3"/>
      </w:pPr>
      <w:r>
        <w:rPr>
          <w:sz w:val="24"/>
          <w:b/>
        </w:rPr>
        <w:t>项目名称：</w:t>
      </w:r>
      <w:r>
        <w:rPr>
          <w:sz w:val="24"/>
          <w:b/>
        </w:rPr>
        <w:t>东莞市东南部中心医院食堂食材配送服务采购项目</w:t>
      </w:r>
    </w:p>
    <w:p>
      <w:pPr>
        <w:pStyle w:val="null3"/>
        <w:jc w:val="center"/>
        <w:outlineLvl w:val="3"/>
      </w:pPr>
      <w:r>
        <w:rPr>
          <w:sz w:val="24"/>
          <w:b/>
        </w:rPr>
        <w:t>采购人：</w:t>
      </w:r>
      <w:r>
        <w:rPr>
          <w:sz w:val="24"/>
          <w:b/>
        </w:rPr>
        <w:t>东莞市东南部中心医院</w:t>
      </w:r>
    </w:p>
    <w:p>
      <w:pPr>
        <w:pStyle w:val="null3"/>
        <w:jc w:val="center"/>
        <w:outlineLvl w:val="3"/>
      </w:pPr>
      <w:r>
        <w:rPr>
          <w:sz w:val="24"/>
          <w:b/>
        </w:rPr>
        <w:t>采购代理机构：</w:t>
      </w:r>
      <w:r>
        <w:rPr>
          <w:sz w:val="24"/>
          <w:b/>
        </w:rPr>
        <w:t>广东京海招标有限公司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广东京海招标有限公司</w:t>
      </w:r>
      <w:r>
        <w:rPr/>
        <w:t>受</w:t>
      </w:r>
      <w:r>
        <w:rPr/>
        <w:t>东莞市东南部中心医院</w:t>
      </w:r>
      <w:r>
        <w:rPr/>
        <w:t>的委托，采用</w:t>
      </w:r>
      <w:r>
        <w:rPr/>
        <w:t>公开招标</w:t>
      </w:r>
      <w:r>
        <w:rPr/>
        <w:t>方式组织采购</w:t>
      </w:r>
      <w:r>
        <w:rPr/>
        <w:t>东莞市东南部中心医院食堂食材配送服务采购项目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东莞市东南部中心医院食堂食材配送服务采购项目</w:t>
      </w:r>
    </w:p>
    <w:p>
      <w:pPr>
        <w:pStyle w:val="null3"/>
        <w:ind w:firstLine="480"/>
      </w:pPr>
      <w:r>
        <w:rPr/>
        <w:t>采购计划编号：</w:t>
      </w:r>
      <w:r>
        <w:rPr/>
        <w:t>441901-2025-01450</w:t>
      </w:r>
    </w:p>
    <w:p>
      <w:pPr>
        <w:pStyle w:val="null3"/>
        <w:ind w:firstLine="480"/>
      </w:pPr>
      <w:r>
        <w:rPr/>
        <w:t>采购项目编号：</w:t>
      </w:r>
      <w:r>
        <w:rPr/>
        <w:t>GDYW2025004</w:t>
      </w:r>
    </w:p>
    <w:p>
      <w:pPr>
        <w:pStyle w:val="null3"/>
        <w:ind w:firstLine="480"/>
      </w:pPr>
      <w:r>
        <w:rPr/>
        <w:t>采购方式：</w:t>
      </w:r>
      <w:r>
        <w:rPr/>
        <w:t>公开招标</w:t>
      </w:r>
    </w:p>
    <w:p>
      <w:pPr>
        <w:pStyle w:val="null3"/>
        <w:ind w:firstLine="480"/>
      </w:pPr>
      <w:r>
        <w:rPr/>
        <w:t>预算金额：</w:t>
      </w:r>
      <w:r>
        <w:rPr/>
        <w:t>24,000,000.00</w:t>
      </w:r>
      <w:r>
        <w:rPr/>
        <w:t>元</w:t>
      </w:r>
    </w:p>
    <w:p>
      <w:pPr>
        <w:pStyle w:val="null3"/>
        <w:outlineLvl w:val="3"/>
      </w:pPr>
      <w:r>
        <w:rPr>
          <w:sz w:val="24"/>
          <w:b/>
        </w:rPr>
        <w:t>2.项目内容及需求情况（采购项目技术规格、参数及要求）</w:t>
      </w:r>
    </w:p>
    <w:p>
      <w:pPr>
        <w:pStyle w:val="null3"/>
      </w:pPr>
      <w:r>
        <w:rPr/>
        <w:t>采购包1(东莞市东南部中心医院食堂食材配送服务采购项目):</w:t>
      </w:r>
    </w:p>
    <w:p>
      <w:pPr>
        <w:pStyle w:val="null3"/>
      </w:pPr>
      <w:r>
        <w:rPr/>
        <w:t>采购包预算金额：24,000,000.00元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批发服务</w:t>
            </w:r>
          </w:p>
        </w:tc>
        <w:tc>
          <w:tcPr>
            <w:tcW w:type="dxa" w:w="2052"/>
          </w:tcPr>
          <w:p>
            <w:pPr>
              <w:pStyle w:val="null3"/>
            </w:pPr>
            <w:r>
              <w:rPr/>
              <w:t>东莞市东南部中心医院食堂食材配送服务采购项目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合同履行期限：合同签订生效之日起2年或项目结算金额达到采购预算金额为止，以先到者为准。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2）有依法缴纳税收和社会保障资金的良好记录：投标文件中提供《资格条件承诺函》。</w:t>
      </w:r>
    </w:p>
    <w:p>
      <w:pPr>
        <w:pStyle w:val="null3"/>
      </w:pPr>
      <w:r>
        <w:rPr/>
        <w:t>3）具有良好的商业信誉和健全的财务会计制度：投标文件中提供《资格条件承诺函》。</w:t>
      </w:r>
    </w:p>
    <w:p>
      <w:pPr>
        <w:pStyle w:val="null3"/>
      </w:pPr>
      <w:r>
        <w:rPr/>
        <w:t>4）履行合同所必需的设备和专业技术能力：投标文件中提供《资格条件承诺函》。</w:t>
      </w:r>
    </w:p>
    <w:p>
      <w:pPr>
        <w:pStyle w:val="null3"/>
      </w:pPr>
      <w:r>
        <w:rPr/>
        <w:t>5）参加采购活动前3年内，在经营活动中没有重大违法记录：投标文件中提供《资格条件承诺函》。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采购包1（东莞市东南部中心医院食堂食材配送服务采购项目）：</w:t>
      </w:r>
      <w:r>
        <w:rPr/>
        <w:t>参与的供应商服务全部由符合政策要求的中小企业承接。本项目对应的中小企业划分标准所属行业为：批发业。中小企业以供应商提供的《中小企业声明函（工程、服务）》为准。（监狱企业及残疾人福利性单位视同中小企业，以提供的监狱企业证明文件或《残疾人福利性单位声明函》为准。）相关格式详见招标文件的投标文件格式与要求。</w:t>
      </w:r>
    </w:p>
    <w:p>
      <w:pPr>
        <w:pStyle w:val="null3"/>
        <w:outlineLvl w:val="3"/>
      </w:pPr>
      <w:r>
        <w:rPr>
          <w:sz w:val="24"/>
          <w:b/>
        </w:rPr>
        <w:t>3.本项目特定的资格要求：</w:t>
      </w:r>
    </w:p>
    <w:p>
      <w:pPr>
        <w:pStyle w:val="null3"/>
      </w:pPr>
      <w:r>
        <w:rPr/>
        <w:t>采购包1（东莞市东南部中心医院食堂食材配送服务采购项目）：</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东莞市东南部中心医院</w:t>
      </w:r>
    </w:p>
    <w:p>
      <w:pPr>
        <w:pStyle w:val="null3"/>
        <w:ind w:firstLine="480"/>
      </w:pPr>
      <w:r>
        <w:rPr/>
        <w:t xml:space="preserve"> 地址：</w:t>
      </w:r>
      <w:r>
        <w:rPr/>
        <w:t>广东省东莞市塘厦镇蛟坪路42号</w:t>
      </w:r>
    </w:p>
    <w:p>
      <w:pPr>
        <w:pStyle w:val="null3"/>
        <w:ind w:firstLine="480"/>
      </w:pPr>
      <w:r>
        <w:rPr/>
        <w:t xml:space="preserve"> 联系方式：</w:t>
      </w:r>
      <w:r>
        <w:rPr/>
        <w:t>0769-89190572</w:t>
      </w:r>
    </w:p>
    <w:p>
      <w:pPr>
        <w:pStyle w:val="null3"/>
        <w:outlineLvl w:val="3"/>
      </w:pPr>
      <w:r>
        <w:rPr>
          <w:sz w:val="24"/>
          <w:b/>
        </w:rPr>
        <w:t xml:space="preserve"> 2.采购代理机构信息</w:t>
      </w:r>
    </w:p>
    <w:p>
      <w:pPr>
        <w:pStyle w:val="null3"/>
        <w:ind w:firstLine="480"/>
      </w:pPr>
      <w:r>
        <w:rPr/>
        <w:t xml:space="preserve"> 名称：</w:t>
      </w:r>
      <w:r>
        <w:rPr/>
        <w:t>广东京海招标有限公司</w:t>
      </w:r>
    </w:p>
    <w:p>
      <w:pPr>
        <w:pStyle w:val="null3"/>
        <w:ind w:firstLine="480"/>
      </w:pPr>
      <w:r>
        <w:rPr/>
        <w:t xml:space="preserve"> 地址：</w:t>
      </w:r>
      <w:r>
        <w:rPr/>
        <w:t>广东省东莞市南城区胜和路胜和广场B座13E号</w:t>
      </w:r>
    </w:p>
    <w:p>
      <w:pPr>
        <w:pStyle w:val="null3"/>
        <w:ind w:firstLine="480"/>
      </w:pPr>
      <w:r>
        <w:rPr/>
        <w:t xml:space="preserve"> 联系方式：</w:t>
      </w:r>
      <w:r>
        <w:rPr/>
        <w:t>0769-22800696</w:t>
      </w:r>
    </w:p>
    <w:p>
      <w:pPr>
        <w:pStyle w:val="null3"/>
        <w:outlineLvl w:val="3"/>
      </w:pPr>
      <w:r>
        <w:rPr>
          <w:sz w:val="24"/>
          <w:b/>
        </w:rPr>
        <w:t xml:space="preserve"> 3.项目联系方式</w:t>
      </w:r>
    </w:p>
    <w:p>
      <w:pPr>
        <w:pStyle w:val="null3"/>
        <w:ind w:firstLine="480"/>
      </w:pPr>
      <w:r>
        <w:rPr/>
        <w:t xml:space="preserve"> 项目联系人：</w:t>
      </w:r>
      <w:r>
        <w:rPr/>
        <w:t>张先生</w:t>
      </w:r>
    </w:p>
    <w:p>
      <w:pPr>
        <w:pStyle w:val="null3"/>
        <w:ind w:firstLine="480"/>
      </w:pPr>
      <w:r>
        <w:rPr/>
        <w:t xml:space="preserve"> 电话：</w:t>
      </w:r>
      <w:r>
        <w:rPr/>
        <w:t>0769-22800696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广东京海招标有限公司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1、项目名称：东莞市东南部中心医院食堂食材配送服务采购项目。</w:t>
      </w:r>
    </w:p>
    <w:p>
      <w:pPr>
        <w:pStyle w:val="null3"/>
        <w:ind w:left="105" w:right="90" w:firstLine="380"/>
      </w:pPr>
      <w:r>
        <w:rPr>
          <w:sz w:val="24"/>
        </w:rPr>
        <w:t>2、采购预算：人民币贰仟肆佰万元整（￥24,000,000.00）。</w:t>
      </w:r>
    </w:p>
    <w:p>
      <w:pPr>
        <w:pStyle w:val="null3"/>
        <w:ind w:left="105" w:right="90" w:firstLine="380"/>
      </w:pPr>
      <w:r>
        <w:rPr>
          <w:sz w:val="24"/>
        </w:rPr>
        <w:t>3、服务地点：东莞市东南部中心医院。</w:t>
      </w:r>
    </w:p>
    <w:p>
      <w:pPr>
        <w:pStyle w:val="null3"/>
        <w:ind w:left="105" w:right="90" w:firstLine="380"/>
      </w:pPr>
      <w:r>
        <w:rPr>
          <w:sz w:val="24"/>
        </w:rPr>
        <w:t>4、服务内容：包括但不限于预制菜类、青菜类、瓜果类、家禽类/禽蛋类、淡水鱼类、咸水鱼类、鲜肉类、肉制品/熟食类、早餐类、咸菜类、冻品类、南北干货类、食用菌类、豆制品类、粮油类、调料类、水果类等食堂食材配送服务，具体详见附件1：《基本采购清单》。</w:t>
      </w:r>
    </w:p>
    <w:p>
      <w:pPr>
        <w:pStyle w:val="null3"/>
        <w:ind w:left="105" w:right="90" w:firstLine="381"/>
      </w:pPr>
      <w:r>
        <w:rPr>
          <w:sz w:val="24"/>
          <w:b/>
        </w:rPr>
        <w:t>★5、</w:t>
      </w:r>
      <w:r>
        <w:rPr>
          <w:sz w:val="24"/>
          <w:b/>
        </w:rPr>
        <w:t>投标报价：</w:t>
      </w:r>
    </w:p>
    <w:p>
      <w:pPr>
        <w:pStyle w:val="null3"/>
        <w:ind w:left="105" w:right="90" w:firstLine="381"/>
      </w:pPr>
      <w:r>
        <w:rPr>
          <w:sz w:val="24"/>
          <w:b/>
        </w:rPr>
        <w:t>5.1参照东莞市发展和改革局平台菜篮子价格固定下浮率10%。供应商于《开标一览表》中投标下浮率统一以固定下浮率百分之拾</w:t>
      </w:r>
      <w:r>
        <w:rPr>
          <w:sz w:val="24"/>
          <w:b/>
        </w:rPr>
        <w:t>（10.00%）进行报价。</w:t>
      </w:r>
    </w:p>
    <w:p>
      <w:pPr>
        <w:pStyle w:val="null3"/>
        <w:ind w:left="105" w:right="90" w:firstLine="381"/>
      </w:pPr>
      <w:r>
        <w:rPr>
          <w:sz w:val="24"/>
          <w:b/>
        </w:rPr>
        <w:t>5.2本项目定性为服务类项目，本项目中标人获取的是中标服务资格，其价格不列为评审因素，供应商未按要求进行报价按无效投标处理。</w:t>
      </w:r>
    </w:p>
    <w:p>
      <w:pPr>
        <w:pStyle w:val="null3"/>
        <w:ind w:left="105" w:right="90" w:firstLine="381"/>
      </w:pPr>
      <w:r>
        <w:rPr/>
        <w:t>采购包1（东莞市东南部中心医院食堂食材配送服务采购项目）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合同签订生效之日起2年或项目结算金额达到采购预算金额为止，以先到者为准。</w:t>
            </w:r>
          </w:p>
        </w:tc>
      </w:tr>
      <w:tr>
        <w:tc>
          <w:tcPr>
            <w:tcW w:type="dxa" w:w="4153"/>
          </w:tcPr>
          <w:p>
            <w:pPr>
              <w:pStyle w:val="null3"/>
            </w:pPr>
            <w:r>
              <w:rPr/>
              <w:t>标的提供的地点</w:t>
            </w:r>
          </w:p>
        </w:tc>
        <w:tc>
          <w:tcPr>
            <w:tcW w:type="dxa" w:w="4153"/>
          </w:tcPr>
          <w:p>
            <w:pPr>
              <w:pStyle w:val="null3"/>
            </w:pPr>
            <w:r>
              <w:rPr/>
              <w:t>东莞市东南部中心医院。</w:t>
            </w:r>
          </w:p>
        </w:tc>
      </w:tr>
      <w:tr/>
      <w:tr/>
      <w:tr>
        <w:tc>
          <w:tcPr>
            <w:tcW w:type="dxa" w:w="4153"/>
          </w:tcPr>
          <w:p>
            <w:pPr>
              <w:pStyle w:val="null3"/>
            </w:pPr>
            <w:r>
              <w:rPr/>
              <w:t>付款方式</w:t>
            </w:r>
          </w:p>
        </w:tc>
        <w:tc>
          <w:tcPr>
            <w:tcW w:type="dxa" w:w="4153"/>
          </w:tcPr>
          <w:p>
            <w:pPr>
              <w:pStyle w:val="null3"/>
            </w:pPr>
            <w:r>
              <w:rPr/>
              <w:t>第1期为(按月结算)：支付比例100%，1 、每月结算一次。2 、中标人于次月10日前向采购人提交下列资料申请付款，资料交齐后，采购人在10个工作日内付清款项：（1）合同 复印件（首次）；（2）中标人开具的正式等额发票；（3）经采购人确认的《送货清单》（加盖乙方公章）；（4）经采购人书面确认的《供应商月度评价表》；（5）中标通知书复印件（首次）。。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供应商所供应的货品必须符合国家和东莞市的相关安全质量标准、卫生标准等，同时符合采购人的使用要求，包括但不限于货品质量要求。供应商在接受订单时须确认采购人对货品的使用要求，对于不符合采购人要求的货品，采购人有权拒收或要求更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采购人向供应商提供的有关资料和数据，是采购人现有的能使供应商利用的资料，采购人对供应商由此而做出的推论、理解和结论概不负责。因法律、法规、标准和政策等相关规定动态变化，不能保证项目正式开始实施时与现有情况、要求完全一致，如有变动将以最终签约为准。采购人将不对此承担任何责任和费用。 2、本项目执行过程中将遵循国家、省、市有关标准、技术规范和规范性文件的最新规定。 3、项目执行过程中，如需采购人配合办理相关手续，或提供相关服务条件，均须在投标文件中详细说明，以便于采购人决定是否接受或提前准备，所涉及的费用均由中标人承担。 4、注意事项：（1）带★号为实质性响应条款，投标文件不满足将做无效投标处理。（2）如上述★条款没有要求提供承诺函等具体证明材料的，则在《商务条件响应表》和《技术和服务要求响应表》对应表格逐条填写响应情况即可。 5、投标人需具有完善的管理体系和健全的管理制度，投标文件需对食材配送服务方案、食材安全管控方案、应急处理方案、售后服务方案，提供对应的方案和理解。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批发服务</w:t>
            </w:r>
          </w:p>
        </w:tc>
        <w:tc>
          <w:tcPr>
            <w:tcW w:type="dxa" w:w="831"/>
          </w:tcPr>
          <w:p>
            <w:pPr>
              <w:pStyle w:val="null3"/>
              <w:jc w:val="left"/>
            </w:pPr>
            <w:r>
              <w:rPr/>
              <w:t>东莞市东南部中心医院食堂食材配送服务采购项目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24,000,000.00</w:t>
            </w:r>
          </w:p>
        </w:tc>
        <w:tc>
          <w:tcPr>
            <w:tcW w:type="dxa" w:w="831"/>
          </w:tcPr>
          <w:p>
            <w:pPr>
              <w:pStyle w:val="null3"/>
              <w:jc w:val="right"/>
            </w:pPr>
            <w:r>
              <w:rPr/>
              <w:t>24,000,000.00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东莞市东南部中心医院食堂食材配送服务采购项目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b/>
              </w:rPr>
              <w:t>一、服务要求</w:t>
            </w:r>
          </w:p>
          <w:p>
            <w:pPr>
              <w:pStyle w:val="null3"/>
            </w:pPr>
            <w:r>
              <w:rPr>
                <w:sz w:val="24"/>
                <w:b/>
              </w:rPr>
              <w:t>（一）总体要求：</w:t>
            </w:r>
          </w:p>
          <w:p>
            <w:pPr>
              <w:pStyle w:val="null3"/>
            </w:pPr>
            <w:r>
              <w:rPr>
                <w:sz w:val="24"/>
              </w:rPr>
              <w:t>1、供应商按照采购人提出的物品订货清单，不论数量多少，必须保证在规定的时间（以采购人下达的供货通知单为依据）、地点（食堂）送货。</w:t>
            </w:r>
          </w:p>
          <w:p>
            <w:pPr>
              <w:pStyle w:val="null3"/>
            </w:pPr>
            <w:r>
              <w:rPr>
                <w:sz w:val="24"/>
              </w:rPr>
              <w:t>2、采购人提出的临时性服务要求，供应商应按时、按质、按量将货品送到指定地点。</w:t>
            </w:r>
          </w:p>
          <w:p>
            <w:pPr>
              <w:pStyle w:val="null3"/>
            </w:pPr>
            <w:r>
              <w:rPr>
                <w:sz w:val="24"/>
              </w:rPr>
              <w:t>3、供应商的供货价应包含交给采购人使用前的一切费用，包括原材料、包装费、运输费、储存费、人工费、加工费、保险费、各种税费等，并承担送货途中的一切风险。</w:t>
            </w:r>
          </w:p>
          <w:p>
            <w:pPr>
              <w:pStyle w:val="null3"/>
            </w:pPr>
            <w:r>
              <w:rPr>
                <w:sz w:val="24"/>
              </w:rPr>
              <w:t>4、供应商送至采购人的食材须按采购人要求提供净菜加工服务。（净菜加工是指新鲜食材经过分级、整理、挑选、清洗、切片切丝、保鲜、包装等一系列加工处理，不改变食材性质的粗加工）。</w:t>
            </w:r>
          </w:p>
          <w:p>
            <w:pPr>
              <w:pStyle w:val="null3"/>
            </w:pPr>
            <w:r>
              <w:rPr>
                <w:sz w:val="24"/>
              </w:rPr>
              <w:t>（二）食品安全保障措施：</w:t>
            </w:r>
          </w:p>
          <w:p>
            <w:pPr>
              <w:pStyle w:val="null3"/>
            </w:pPr>
            <w:r>
              <w:rPr>
                <w:sz w:val="24"/>
              </w:rPr>
              <w:t>1、供应商必须遵守国家规定的《中华人民共和国食品安全法》、《中华人民共和国农产品质量安全法》等法律和行政法规的规定，提供的货品必须符合国家有关卫生标准，保质、保量、保鲜，严禁配送假冒、变质、过期的农副产品。不合格的货品，供应商必须包退包换。</w:t>
            </w:r>
          </w:p>
          <w:p>
            <w:pPr>
              <w:pStyle w:val="null3"/>
            </w:pPr>
            <w:r>
              <w:rPr>
                <w:sz w:val="24"/>
              </w:rPr>
              <w:t>2、预制菜必须符合GB 19295-2021《食品安全国家标准速冻面米与调制食品》及SB/T 10648-2012《冷藏调制食品》的标准。肉类必须来源于正规肉联厂，保证为当日新鲜肉，并提供政府检疫部门出示的检疫合格证明。食品原料、制作加工、包装、保质期、贮存方式、配送等环节均须符合相关要求，原料可溯源。</w:t>
            </w:r>
          </w:p>
          <w:p>
            <w:pPr>
              <w:pStyle w:val="null3"/>
            </w:pPr>
            <w:r>
              <w:rPr>
                <w:sz w:val="24"/>
              </w:rPr>
              <w:t>3、供应商须对采购人购买的食品分类用器具装载，不得混装，运输过程应采取相应的保鲜防护措施。本项目部分食材需要采用冷链运输，供应商须采用冷链配送车辆负责运输。</w:t>
            </w:r>
          </w:p>
          <w:p>
            <w:pPr>
              <w:pStyle w:val="null3"/>
            </w:pPr>
            <w:r>
              <w:rPr>
                <w:sz w:val="24"/>
              </w:rPr>
              <w:t>4、如因供应商所配送的食品引起就餐人员发生身体不适等食源性疾病问题，经临床医生开具诊断证明或疾控中心、市场监督局等监管部门定性报告确定后是供应商责任的，由供应商承担全部经济赔偿与法律责任，包括相关食品的检验费用。</w:t>
            </w:r>
          </w:p>
          <w:p>
            <w:pPr>
              <w:pStyle w:val="null3"/>
            </w:pPr>
            <w:r>
              <w:rPr>
                <w:sz w:val="24"/>
              </w:rPr>
              <w:t>5、供应商必须保证供应的货品均为正规生产的新鲜（冰鲜除外）检验合格、无毒、无辐射、无侵权货品，符合国家有关卫生、质量、包装和保质标准，有使用有效期的货品，其剩余有效期不得少于标注有效期的75%。供应商应具备食品安全检测能力。</w:t>
            </w:r>
          </w:p>
          <w:p>
            <w:pPr>
              <w:pStyle w:val="null3"/>
            </w:pPr>
            <w:r>
              <w:rPr>
                <w:sz w:val="24"/>
              </w:rPr>
              <w:t>6、供应商提供的鲜鱼、肉类保证每日新鲜，提供的猪肉须为东莞市定点屠宰厂（场）经检疫和肉品品质检验合格的产品，具有由定点屠宰厂（场）加盖验讫印章并出具《畜产品检验证明》或《动物检疫合格证明》，所有产品并可追索。供应商提供的蔬菜必须保证每日新鲜，取得无公害认证优先选择，并符合《中华人民共和国食品安全法》要求并出具有效的《农产品检验报告》，达到供港蔬菜标准。采购人使用“农药测试卡”检验蔬菜农药含量，如含量超标要求供应商无条件退货或换货，每出现 1 次含量超标情况的，并处以供应商人民币5000元罚款，罚款由当批次的供货结算款内扣除。出现2次以上含量超标情况的，采购人有权单方终止合同。</w:t>
            </w:r>
          </w:p>
          <w:p>
            <w:pPr>
              <w:pStyle w:val="null3"/>
            </w:pPr>
            <w:r>
              <w:rPr>
                <w:sz w:val="24"/>
              </w:rPr>
              <w:t>7、供应商保证所提供的鲜肉类、生禽、鲜水产、蔬菜种类的多样性和季节性，以保证新鲜感。</w:t>
            </w:r>
          </w:p>
          <w:p>
            <w:pPr>
              <w:pStyle w:val="null3"/>
            </w:pPr>
            <w:r>
              <w:rPr>
                <w:sz w:val="24"/>
              </w:rPr>
              <w:t>8、货物有包装的，货物的包装必须完整清洁（无损、无污、无皱），采购人有权拒收包装不整齐、已拆封的商品。</w:t>
            </w:r>
          </w:p>
          <w:p>
            <w:pPr>
              <w:pStyle w:val="null3"/>
            </w:pPr>
            <w:r>
              <w:rPr>
                <w:sz w:val="24"/>
              </w:rPr>
              <w:t>9、采购人发现干货类商品出现损坏（包括表面损坏），或出现水渍、串味、受潮等导致货物性质改变的，供应商必须无条件退货或更换商品。</w:t>
            </w:r>
          </w:p>
          <w:p>
            <w:pPr>
              <w:pStyle w:val="null3"/>
            </w:pPr>
            <w:r>
              <w:rPr>
                <w:sz w:val="24"/>
              </w:rPr>
              <w:t>10、供应商提供假冒伪劣、过期、变质的、有毒食品的，一经发现，除按采购人要求无条件退货或换货外，还将受到如下处罚：</w:t>
            </w:r>
          </w:p>
          <w:p>
            <w:pPr>
              <w:pStyle w:val="null3"/>
            </w:pPr>
            <w:r>
              <w:rPr>
                <w:sz w:val="24"/>
              </w:rPr>
              <w:t>10.1供应商提供假冒伪劣、过期、变质食品的，采购人有权要求无条件退货或换货，供应商将被处以当次供应食品货款2倍的罚款，罚款由供货结算款内扣除。</w:t>
            </w:r>
          </w:p>
          <w:p>
            <w:pPr>
              <w:pStyle w:val="null3"/>
            </w:pPr>
            <w:r>
              <w:rPr>
                <w:sz w:val="24"/>
              </w:rPr>
              <w:t>10.2供应商若提供有毒食品，造成食品安全事故的，经有关单位鉴定原因后，如确实为供应商提供的食品问题，供应商须负担全数的医药费，采购人将取消该供应商的供货资格，供应商同时承担相应的民事及刑事法律责任。</w:t>
            </w:r>
          </w:p>
          <w:p>
            <w:pPr>
              <w:pStyle w:val="null3"/>
            </w:pPr>
            <w:r>
              <w:rPr>
                <w:sz w:val="24"/>
              </w:rPr>
              <w:t>（三）质量和数量要求：</w:t>
            </w:r>
          </w:p>
          <w:p>
            <w:pPr>
              <w:pStyle w:val="null3"/>
            </w:pPr>
            <w:r>
              <w:rPr>
                <w:sz w:val="24"/>
              </w:rPr>
              <w:t>1、质量要求：</w:t>
            </w:r>
          </w:p>
          <w:p>
            <w:pPr>
              <w:pStyle w:val="null3"/>
            </w:pPr>
            <w:r>
              <w:rPr>
                <w:sz w:val="24"/>
              </w:rPr>
              <w:t>1.1蔬果类应保持较好的色泽和新鲜度，符合国家食品卫生标准，不得有黄叶、腐烂，泥沙等现象，蔬果类农药等化学物不得超标，并提供农药残留检测证明。（蔬菜利用率不低于95%）。</w:t>
            </w:r>
          </w:p>
          <w:p>
            <w:pPr>
              <w:pStyle w:val="null3"/>
            </w:pPr>
            <w:r>
              <w:rPr>
                <w:sz w:val="24"/>
              </w:rPr>
              <w:t>1.2冻品、干货类为一级以上的优质品，有生产厂家、生产日期和保质期。</w:t>
            </w:r>
          </w:p>
          <w:p>
            <w:pPr>
              <w:pStyle w:val="null3"/>
            </w:pPr>
            <w:r>
              <w:rPr>
                <w:sz w:val="24"/>
              </w:rPr>
              <w:t>1.3鱼类必须鲜活。（利用率不低于95%）。</w:t>
            </w:r>
          </w:p>
          <w:p>
            <w:pPr>
              <w:pStyle w:val="null3"/>
            </w:pPr>
            <w:r>
              <w:rPr>
                <w:sz w:val="24"/>
              </w:rPr>
              <w:t>1.4鲜肉类全部来源于正规肉联厂，保证为当日新鲜肉，并提供政府检疫部门出示的检疫合格证明。（鲜肉类利用率不低于98%）。</w:t>
            </w:r>
          </w:p>
          <w:p>
            <w:pPr>
              <w:pStyle w:val="null3"/>
            </w:pPr>
            <w:r>
              <w:rPr>
                <w:sz w:val="24"/>
              </w:rPr>
              <w:t>1.5对于不符合采购人质量要求的品种可无偿退货或换货,如换货供应商必须在采购人规定的时间内把货送到目的地。</w:t>
            </w:r>
          </w:p>
          <w:p>
            <w:pPr>
              <w:pStyle w:val="null3"/>
            </w:pPr>
            <w:r>
              <w:rPr>
                <w:sz w:val="24"/>
              </w:rPr>
              <w:t>2、数量要求：应保证斤、两的准确性；以采购人的验收数量为准，供应商每次随货携带一式两联的送货清单，食品经双方验收后须签字确认；双方各持一份，全部作为收货与货款结算的凭证。</w:t>
            </w:r>
          </w:p>
          <w:p>
            <w:pPr>
              <w:pStyle w:val="null3"/>
            </w:pPr>
            <w:r>
              <w:rPr>
                <w:sz w:val="24"/>
              </w:rPr>
              <w:t>（四）交货及运输：</w:t>
            </w:r>
          </w:p>
          <w:p>
            <w:pPr>
              <w:pStyle w:val="null3"/>
            </w:pPr>
            <w:r>
              <w:rPr>
                <w:sz w:val="24"/>
              </w:rPr>
              <w:t>1、供应商应保证每天早上6点前将所订的早餐货物按照约定时间送至采购人指定地方，午餐及晚餐货物在早上9点前送至采购人指定地方，运输车辆内外必须清洁干净，无污渍，无异味。</w:t>
            </w:r>
          </w:p>
          <w:p>
            <w:pPr>
              <w:pStyle w:val="null3"/>
            </w:pPr>
            <w:r>
              <w:rPr>
                <w:sz w:val="24"/>
              </w:rPr>
              <w:t>2、如采购人需要临时增加补货，供应商必须在90分钟内将货物保质保量送到采购人指定地点，送错货物累计达三次（含）以上扣罚当次货款的10%，超时每次扣罚200元。供应商提供的货品质量未达到相关标准达三次（含）以上的将取消其中标资格。供应商不能委托其他公司送货。</w:t>
            </w:r>
          </w:p>
          <w:p>
            <w:pPr>
              <w:pStyle w:val="null3"/>
            </w:pPr>
            <w:r>
              <w:rPr>
                <w:sz w:val="24"/>
              </w:rPr>
              <w:t>3、供应商应当根据采购人实际情况，按照与采购人的约定，在规定的时间内将预定的货物如数送到指定地点。如遇不可抗力因素而造成配送延误时，供应商应提前通知采购人，并配合采购人共同解决。除发生客观不可抗力的情况外，供应商不得推迟送货。如确需延迟送货的，供应商应在得知情况的同时告知采购人并征得采购人同意，由于供应商拖沓造成采购人利益受损的，采购人有权要求供应商赔偿，每出现1 次上述情况的，并处以供应商人民币1000元罚款，出现3次（含）以上的处以供应商3000元以上罚款，并且采购人有权单方终止合同，罚款由供货结算款内扣除。</w:t>
            </w:r>
          </w:p>
          <w:p>
            <w:pPr>
              <w:pStyle w:val="null3"/>
            </w:pPr>
            <w:r>
              <w:rPr>
                <w:sz w:val="24"/>
              </w:rPr>
              <w:t>4、供应商负责货品的仓储，采购人不提供仓库。供应商必须准时送货到采购人指定地点，采购人不另行支付配送交通费。</w:t>
            </w:r>
          </w:p>
          <w:p>
            <w:pPr>
              <w:pStyle w:val="null3"/>
            </w:pPr>
            <w:r>
              <w:rPr>
                <w:sz w:val="24"/>
              </w:rPr>
              <w:t>5、供应商应根据采购人实际要求运送货物，必要时应进行简单加工。</w:t>
            </w:r>
          </w:p>
          <w:p>
            <w:pPr>
              <w:pStyle w:val="null3"/>
            </w:pPr>
            <w:r>
              <w:rPr>
                <w:sz w:val="24"/>
              </w:rPr>
              <w:t>6、在采购人签收之前，货物的所有权和风险属于供应商，货物发生遗失、损坏由供应商负责。</w:t>
            </w:r>
          </w:p>
          <w:p>
            <w:pPr>
              <w:pStyle w:val="null3"/>
            </w:pPr>
            <w:r>
              <w:rPr>
                <w:sz w:val="24"/>
              </w:rPr>
              <w:t>7、供应商须严格按照采购人的指令配送商品的数量，不得随意增减数量，否则，采购人有权拒收。</w:t>
            </w:r>
          </w:p>
          <w:p>
            <w:pPr>
              <w:pStyle w:val="null3"/>
            </w:pPr>
            <w:r>
              <w:rPr>
                <w:sz w:val="24"/>
              </w:rPr>
              <w:t>8、除客观不可抗力外，供应商不得更改送货内容。如因市场流通问题确实需要变更供货内容的，供应商应在得知情况的同时告知采购人并事先书面申请，并经采购人同意后方可改变。经发现供应商有私自更改菜单中货品时以违约论处，由此产生的一切损失和费用由供应商承担。每出现1 次上述情况的，并处以供应商人民币1000元罚款，出现3次（含）以上的处以供应商3000元以上罚款，并且采购人有权单方终止合同，罚款由供货结算款内扣除。</w:t>
            </w:r>
          </w:p>
          <w:p>
            <w:pPr>
              <w:pStyle w:val="null3"/>
            </w:pPr>
            <w:r>
              <w:rPr>
                <w:sz w:val="24"/>
              </w:rPr>
              <w:t>9、采购人发现采购货物不能正常食用的，供应商应无条件退换。供应商未能履行招标文件和合同所定事项,或供应不合格的、假冒伪劣、以次充好的商品，采购人退货后将记录在案，并对供应商予以处罚，除要承担因此产生的一切损失和费用外，情节严重的可取消其供应资格。</w:t>
            </w:r>
          </w:p>
          <w:p>
            <w:pPr>
              <w:pStyle w:val="null3"/>
            </w:pPr>
            <w:r>
              <w:rPr>
                <w:sz w:val="24"/>
              </w:rPr>
              <w:t>10、供应商不能按核定的供货价交付某些商品、不能提供与其承诺相符的服务或供应商存在违反招标文件和合同的行为，并且不予纠正的，将取消其中标资格。此项以下违约责任包括但不限于下列各项：</w:t>
            </w:r>
          </w:p>
          <w:p>
            <w:pPr>
              <w:pStyle w:val="null3"/>
            </w:pPr>
            <w:r>
              <w:rPr>
                <w:sz w:val="24"/>
              </w:rPr>
              <w:t>10.1供应商在收到采购人订货要求后，在承诺的供货时间内不能供货的。</w:t>
            </w:r>
          </w:p>
          <w:p>
            <w:pPr>
              <w:pStyle w:val="null3"/>
            </w:pPr>
            <w:r>
              <w:rPr>
                <w:sz w:val="24"/>
              </w:rPr>
              <w:t>10.2中标商品在保质期出现损坏的，供应商应承诺提供替换服务，因替换货物产生的费用由供应商负责。</w:t>
            </w:r>
          </w:p>
          <w:p>
            <w:pPr>
              <w:pStyle w:val="null3"/>
            </w:pPr>
            <w:r>
              <w:rPr>
                <w:sz w:val="24"/>
              </w:rPr>
              <w:t>10.3供应商的送货单必须详细注明商品的品牌、品种、单价、数量、送货单不得涂改。标记不清的，采购人将拒绝签收。结算期末供应商还应提供送货清单供采购人结算。</w:t>
            </w:r>
          </w:p>
          <w:p>
            <w:pPr>
              <w:pStyle w:val="null3"/>
            </w:pPr>
            <w:r>
              <w:rPr>
                <w:sz w:val="24"/>
              </w:rPr>
              <w:t>10.4供应商指定的送货专员必须穿着便于辨认的工衣和配戴胸卡，送货专员在采购人单位活动必须严格遵守采购人单位各项规章制度，不得做出有损采购人形象和利益的事情。</w:t>
            </w:r>
          </w:p>
          <w:p>
            <w:pPr>
              <w:pStyle w:val="null3"/>
            </w:pPr>
            <w:r>
              <w:rPr>
                <w:sz w:val="24"/>
              </w:rPr>
              <w:t>10.5供应商应严格遵守《中华人民共和国食品安全法》和《中华人民共和国动物防疫法》等相关规定，一经发现供应以下食品，除全部退货外，将取消供应商的供货资格，供应商并承担由此造成的经济责任和法律责任：</w:t>
            </w:r>
          </w:p>
          <w:p>
            <w:pPr>
              <w:pStyle w:val="null3"/>
            </w:pPr>
            <w:r>
              <w:rPr>
                <w:sz w:val="24"/>
              </w:rPr>
              <w:t>1)腐败变质、油脂酸败、霉变、生虫、污秽不洁、混有异物或者其他感官性状异常，对人体健康有害的；</w:t>
            </w:r>
          </w:p>
          <w:p>
            <w:pPr>
              <w:pStyle w:val="null3"/>
            </w:pPr>
            <w:r>
              <w:rPr>
                <w:sz w:val="24"/>
              </w:rPr>
              <w:t>2)含有毒、有害物质或者被有害物质污染，对人体健康有害的；</w:t>
            </w:r>
          </w:p>
          <w:p>
            <w:pPr>
              <w:pStyle w:val="null3"/>
            </w:pPr>
            <w:r>
              <w:rPr>
                <w:sz w:val="24"/>
              </w:rPr>
              <w:t>3)含有致病性寄生虫、微生物或者微生物含量超过国家限定标准的；</w:t>
            </w:r>
          </w:p>
          <w:p>
            <w:pPr>
              <w:pStyle w:val="null3"/>
            </w:pPr>
            <w:r>
              <w:rPr>
                <w:sz w:val="24"/>
              </w:rPr>
              <w:t>4)未经动物检疫部门检疫、检验或者检疫、检验不合格的肉类及其制品；</w:t>
            </w:r>
          </w:p>
          <w:p>
            <w:pPr>
              <w:pStyle w:val="null3"/>
            </w:pPr>
            <w:r>
              <w:rPr>
                <w:sz w:val="24"/>
              </w:rPr>
              <w:t>5)病死、毒死或者死因不明的禽、畜、兽、水产动物等及其制品；</w:t>
            </w:r>
          </w:p>
          <w:p>
            <w:pPr>
              <w:pStyle w:val="null3"/>
            </w:pPr>
            <w:r>
              <w:rPr>
                <w:sz w:val="24"/>
              </w:rPr>
              <w:t>6)掺假、掺杂、伪造，影响营养、卫生的；</w:t>
            </w:r>
          </w:p>
          <w:p>
            <w:pPr>
              <w:pStyle w:val="null3"/>
            </w:pPr>
            <w:r>
              <w:rPr>
                <w:sz w:val="24"/>
              </w:rPr>
              <w:t>7)用非食品原料加工的，加入非食品用化学物质或者将非食品当作食品的；</w:t>
            </w:r>
          </w:p>
          <w:p>
            <w:pPr>
              <w:pStyle w:val="null3"/>
            </w:pPr>
            <w:r>
              <w:rPr>
                <w:sz w:val="24"/>
              </w:rPr>
              <w:t>8)超过保质期限的。</w:t>
            </w:r>
          </w:p>
          <w:p>
            <w:pPr>
              <w:pStyle w:val="null3"/>
            </w:pPr>
            <w:r>
              <w:rPr>
                <w:sz w:val="24"/>
              </w:rPr>
              <w:t>（五）定价方式</w:t>
            </w:r>
          </w:p>
          <w:p>
            <w:pPr>
              <w:pStyle w:val="null3"/>
            </w:pPr>
            <w:r>
              <w:rPr>
                <w:sz w:val="24"/>
              </w:rPr>
              <w:t>1、本项目采用固定下浮率(10%)进行结算。</w:t>
            </w:r>
          </w:p>
          <w:p>
            <w:pPr>
              <w:pStyle w:val="null3"/>
            </w:pPr>
            <w:r>
              <w:rPr>
                <w:sz w:val="24"/>
              </w:rPr>
              <w:t>2、采购人、供应商双方每月进行一次协商定价，供应商在每月28日前将下月的报价以书面的形式报给采购人，报价价格按照附件1：《基本采购清单》清单内容进行报价。协商定价原则通过东莞市发展和改革局价格平台最新价格信息和当次报价日的价格信息对比，根据价格孰低原则，选取低价者再下浮10%后确定供货价格。如由于市场特殊因素，例如：1.台风、地震、天气、自然灾害等不可抗力导致产品价格波动；2.市场普遍的交易价格与指导价格差异大；3.其他：与采购人协商确认的其他因素；在以上市场特殊因素情况下，单价上涨或下浮超过百分三十双方可以协商解决。</w:t>
            </w:r>
          </w:p>
          <w:p>
            <w:pPr>
              <w:pStyle w:val="null3"/>
            </w:pPr>
            <w:r>
              <w:rPr>
                <w:sz w:val="24"/>
              </w:rPr>
              <w:t>3、东莞市发展和改革局平台上若更改或取消：</w:t>
            </w:r>
          </w:p>
          <w:p>
            <w:pPr>
              <w:pStyle w:val="null3"/>
            </w:pPr>
            <w:r>
              <w:rPr>
                <w:sz w:val="24"/>
              </w:rPr>
              <w:t>3.1更改名称的按更改后的价格指数名称计算涨跌幅。</w:t>
            </w:r>
          </w:p>
          <w:p>
            <w:pPr>
              <w:pStyle w:val="null3"/>
            </w:pPr>
            <w:r>
              <w:rPr>
                <w:sz w:val="24"/>
              </w:rPr>
              <w:t>3.2价格指数取消的，由采购人在属地至少三家农贸批发市场开展市场价格调查，以最低者价格为协定供货价。</w:t>
            </w:r>
          </w:p>
          <w:p>
            <w:pPr>
              <w:pStyle w:val="null3"/>
            </w:pPr>
            <w:r>
              <w:rPr>
                <w:sz w:val="24"/>
              </w:rPr>
              <w:t>（六）验收要求</w:t>
            </w:r>
          </w:p>
          <w:p>
            <w:pPr>
              <w:pStyle w:val="null3"/>
            </w:pPr>
            <w:r>
              <w:rPr>
                <w:sz w:val="24"/>
              </w:rPr>
              <w:t>供应商所供应的货品必须符合国家和东莞市的相关安全质量标准、卫生标准等，同时符合采购人的使用要求，包括但不限于货品质量要求。供应商在接受订单时须确认采购人对货品的使用要求，对于不符合采购人要求的货品，采购人有权拒收或要求更换。</w:t>
            </w:r>
          </w:p>
          <w:p>
            <w:pPr>
              <w:pStyle w:val="null3"/>
            </w:pPr>
            <w:r>
              <w:rPr>
                <w:sz w:val="24"/>
              </w:rPr>
              <w:t>（七）考核管理</w:t>
            </w:r>
          </w:p>
          <w:p>
            <w:pPr>
              <w:pStyle w:val="null3"/>
            </w:pPr>
            <w:r>
              <w:rPr>
                <w:sz w:val="24"/>
              </w:rPr>
              <w:t>1、供应商按照采购人前一天提出的物品订货清单，不论数量多少，必须保证在规定的时间、地点送货。</w:t>
            </w:r>
          </w:p>
          <w:p>
            <w:pPr>
              <w:pStyle w:val="null3"/>
            </w:pPr>
            <w:r>
              <w:rPr>
                <w:sz w:val="24"/>
              </w:rPr>
              <w:t>2、供应商对采购人提出的临时性服务要求，在清单内的货品，应按采购人要求按时、按质、按量将货品送到指定地点。</w:t>
            </w:r>
          </w:p>
          <w:p>
            <w:pPr>
              <w:pStyle w:val="null3"/>
            </w:pPr>
            <w:r>
              <w:rPr>
                <w:sz w:val="24"/>
              </w:rPr>
              <w:t>3、供应商提供的货品必须符合《中华人民共和国食品安全法》相关标准，保质、保量，不合格的货品，供应商必须包退包换。</w:t>
            </w:r>
          </w:p>
          <w:p>
            <w:pPr>
              <w:pStyle w:val="null3"/>
            </w:pPr>
            <w:r>
              <w:rPr>
                <w:sz w:val="24"/>
              </w:rPr>
              <w:t>4、供应商提供的货品必须出示真实有效的检验合格报告：</w:t>
            </w:r>
          </w:p>
          <w:p>
            <w:pPr>
              <w:pStyle w:val="null3"/>
            </w:pPr>
            <w:r>
              <w:rPr>
                <w:sz w:val="24"/>
              </w:rPr>
              <w:t>4.1粮油、干货、副食品、粉、面类等餐料按采购人要求定期提供有效检验合格报告；</w:t>
            </w:r>
          </w:p>
          <w:p>
            <w:pPr>
              <w:pStyle w:val="null3"/>
            </w:pPr>
            <w:r>
              <w:rPr>
                <w:sz w:val="24"/>
              </w:rPr>
              <w:t>4.2凡国家有明文规定的必须提供产品检验报告交饭堂存档，符合国家朔源制度规定。</w:t>
            </w:r>
          </w:p>
          <w:p>
            <w:pPr>
              <w:pStyle w:val="null3"/>
            </w:pPr>
            <w:r>
              <w:rPr>
                <w:sz w:val="24"/>
              </w:rPr>
              <w:t>5、供应商每次送货应有相应的送货清单（盖有供应商的有效公章），且必须提供合法的进货单据。</w:t>
            </w:r>
          </w:p>
          <w:p>
            <w:pPr>
              <w:pStyle w:val="null3"/>
            </w:pPr>
            <w:r>
              <w:rPr>
                <w:sz w:val="24"/>
              </w:rPr>
              <w:t>6、供应商提供的货品导致采购人有任何食物安全事件出现，由供应商承担全部责任及赔偿采购人一切损失，采购人保留法律追究权利。</w:t>
            </w:r>
          </w:p>
          <w:p>
            <w:pPr>
              <w:pStyle w:val="null3"/>
            </w:pPr>
            <w:r>
              <w:rPr>
                <w:sz w:val="24"/>
              </w:rPr>
              <w:t>7、供应商应按照采购人指定时间内对下月供货价格进行签字确认。</w:t>
            </w:r>
          </w:p>
          <w:p>
            <w:pPr>
              <w:pStyle w:val="null3"/>
            </w:pPr>
            <w:r>
              <w:rPr>
                <w:sz w:val="24"/>
              </w:rPr>
              <w:t>8、供应商的供货价应包含货品交给采购人之前的一切费用，包括运输费、储存费等，并承担送货途中的一切风险。</w:t>
            </w:r>
          </w:p>
          <w:p>
            <w:pPr>
              <w:pStyle w:val="null3"/>
            </w:pPr>
            <w:r>
              <w:rPr>
                <w:sz w:val="24"/>
              </w:rPr>
              <w:t>9、未列入物资明细表内又需要购买的货品，其单价由双方以本用户需求书规定的定价原则确定供货价格。</w:t>
            </w:r>
          </w:p>
          <w:p>
            <w:pPr>
              <w:pStyle w:val="null3"/>
            </w:pPr>
            <w:r>
              <w:rPr>
                <w:sz w:val="24"/>
              </w:rPr>
              <w:t>10、供应商进入采购人范围内必须遵守采购人有关规定，不得影响采购人的正常工作，由于供应商的过失造成采购人直接经济损失则要负全部责任及赔偿采购人一切损失。</w:t>
            </w:r>
          </w:p>
          <w:p>
            <w:pPr>
              <w:pStyle w:val="null3"/>
            </w:pPr>
            <w:r>
              <w:rPr>
                <w:sz w:val="24"/>
              </w:rPr>
              <w:t>11、供应商须提供每月为采购人送货的交易记录。</w:t>
            </w:r>
          </w:p>
          <w:p>
            <w:pPr>
              <w:pStyle w:val="null3"/>
            </w:pPr>
            <w:r>
              <w:rPr>
                <w:sz w:val="24"/>
              </w:rPr>
              <w:t>12、供应商须有固定分割肉加工场所，具备空调作业环境，配套设备设施齐全，有相应加工作业流程及相关管理制度。</w:t>
            </w:r>
          </w:p>
          <w:p>
            <w:pPr>
              <w:pStyle w:val="null3"/>
            </w:pPr>
            <w:r>
              <w:rPr>
                <w:sz w:val="24"/>
              </w:rPr>
              <w:t>（八）食品安全责任险</w:t>
            </w:r>
          </w:p>
          <w:p>
            <w:pPr>
              <w:pStyle w:val="null3"/>
            </w:pPr>
            <w:r>
              <w:rPr>
                <w:sz w:val="24"/>
              </w:rPr>
              <w:t>服务期内，供应商须为采购人提供一份采购人为受益人，额度为壹仟万元的保险（食品安全责任险）。</w:t>
            </w:r>
          </w:p>
          <w:p>
            <w:pPr>
              <w:pStyle w:val="null3"/>
            </w:pPr>
            <w:r>
              <w:rPr>
                <w:sz w:val="24"/>
              </w:rPr>
              <w:t>（九）支持脱贫攻坚有关政策</w:t>
            </w:r>
          </w:p>
          <w:p>
            <w:pPr>
              <w:pStyle w:val="null3"/>
            </w:pPr>
            <w:r>
              <w:rPr>
                <w:sz w:val="24"/>
              </w:rPr>
              <w:t>为贯彻落实党中央、国务院和广东省委、省政府关于打赢脱贫攻坚战的有关决策部署，根据【《关于运用政府采购政策支持脱贫攻坚的通知》财库〔2019〕27号】的有关规定，在本项目食材配送服务期内，供应商必须预留食堂采购农副产品总额按采购人要求的一定比例采购贫困地区农副产品。</w:t>
            </w:r>
          </w:p>
          <w:p>
            <w:pPr>
              <w:pStyle w:val="null3"/>
            </w:pPr>
            <w:r>
              <w:rPr>
                <w:sz w:val="24"/>
              </w:rPr>
              <w:t>（十）、考核标准</w:t>
            </w:r>
          </w:p>
          <w:p>
            <w:pPr>
              <w:pStyle w:val="null3"/>
            </w:pPr>
            <w:r>
              <w:rPr>
                <w:sz w:val="24"/>
              </w:rPr>
              <w:t>采购人每月根据食材质量、服务质量等制定《供应商月度评价表》（见附件2），对供应商进行综合考核评价，每月度考评一次，满分为100分，综合评价得分≥80分为合格，支付当月结算费用的100%；70≦综合评价得分＜80分，支付当月结算费用的98%；60≦综合评价得分＜70分，支付当月结算费用的95%；综合评分低于60分，支付当月结算费用的50%；如出现连续两个月综合评价得分＜60分的，采购人有权单方面终止合同，由此产生的损失由供应商自行承担。</w:t>
            </w:r>
          </w:p>
          <w:p>
            <w:pPr>
              <w:pStyle w:val="null3"/>
            </w:pPr>
            <w:r>
              <w:rPr>
                <w:sz w:val="24"/>
              </w:rPr>
              <w:t>附件：</w:t>
            </w:r>
          </w:p>
          <w:p>
            <w:pPr>
              <w:pStyle w:val="null3"/>
            </w:pPr>
            <w:r>
              <w:rPr>
                <w:sz w:val="24"/>
              </w:rPr>
              <w:t>1、附件1：《基本采购清单》</w:t>
            </w:r>
          </w:p>
          <w:p>
            <w:pPr>
              <w:pStyle w:val="null3"/>
            </w:pPr>
            <w:r>
              <w:rPr>
                <w:sz w:val="24"/>
              </w:rPr>
              <w:t>2、附件2：《供应商月度评价表》</w:t>
            </w:r>
          </w:p>
          <w:p>
            <w:pPr>
              <w:pStyle w:val="null3"/>
            </w:pPr>
            <w:r>
              <w:rPr>
                <w:sz w:val="24"/>
              </w:rPr>
              <w:t>附件1：《基本采购清单》（包括但不限于）</w:t>
            </w:r>
          </w:p>
          <w:tbl>
            <w:tblPr>
              <w:tblInd w:type="dxa" w:w="120"/>
              <w:tblBorders>
                <w:top w:val="none" w:color="000000" w:sz="4"/>
                <w:left w:val="none" w:color="000000" w:sz="4"/>
                <w:bottom w:val="none" w:color="000000" w:sz="4"/>
                <w:right w:val="none" w:color="000000" w:sz="4"/>
                <w:insideH w:val="none"/>
                <w:insideV w:val="none"/>
              </w:tblBorders>
            </w:tblPr>
            <w:tblGrid>
              <w:gridCol w:w="421"/>
              <w:gridCol w:w="2090"/>
              <w:gridCol w:w="544"/>
              <w:gridCol w:w="1201"/>
              <w:gridCol w:w="1230"/>
            </w:tblGrid>
            <w:tr>
              <w:tc>
                <w:tcPr>
                  <w:tcW w:type="dxa" w:w="5486"/>
                  <w:gridSpan w:val="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预制菜类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预制菜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克</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各规格包装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青菜类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绿通菜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蚕菜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苦麦菜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油麦菜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菠菜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菜心</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上海青/小塘菜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小白菜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甜白菜/水白菜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甜菜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芥菜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水东芥菜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枸杞叶(带梗)</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宁夏芥兰苗</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番薯叶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香芹</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黄豆芽/大豆芽</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娃娃菜(包)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香菜/芫茜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蒜苗/大蒜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西生菜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韭菜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韭王/韭黄</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韭菜花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包菜/椰菜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大白菜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长白菜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国产西芹</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瓜果类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冬瓜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南瓜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地瓜/沙葛</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苦瓜/凉瓜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茄瓜/茄子</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云南小瓜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白萝卜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红萝卜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尖椒/青尖椒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红尖椒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青圆椒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土豆</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秋葵</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豆角/长豆角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西红柿/蕃茄</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黄心大番薯</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小番薯</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带皮青笋</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蒜苔/蒜心</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粉香芋</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菜花/花菜/椰菜花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西兰花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红洋葱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北方大葱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蒜米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干蒜头</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香芋仔</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青木瓜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莲藕</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粉葛</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鲜淮山/山药</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带皮玉米棒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去皮玉米棒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带皮金银粟</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去皮金银粟</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干水马蹄肉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竹蔗</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茅根</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鲜百合（斤）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鲜茶树菇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姜肉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家禽类/禽蛋类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光鸡</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老母鸡</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竹丝鸡/乌鸡</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广西三黄鸡</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麻鸡</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胡须鸡</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湖南鸡</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光鸭</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泥鸭</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番鸭</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水鸭(只)</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只</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光鹅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鲜鸡蛋</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皮蛋（个）</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包装咸蛋（个）</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带壳鹌鹑蛋</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淡水鱼类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小个大头鱼头（稍带肉）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塘虱鱼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大头鱼（2-3斤）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大条大头鱼（4-6斤）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净大头鱼尾</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中个大头鱼头（稍带肉）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净大头鱼头(大)</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大条白鲢鱼(4-6斤)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大福寿鱼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大鲫鱼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鲩鱼/草鱼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大鲩鱼/大草鱼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中山脆肉鲩</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活泥鳅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蚬肉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咸水鱼类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麻虾/基围虾</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冻鱿鱼筒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冰鲜滑仔鱼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白仓鱼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南昌鱼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秋刀鱼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多春鱼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太阳鱼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鲜肉类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前上肉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后上肉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五花肉/三层肉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前瘦肉/后瘦肉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猪扒肉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排骨</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肋排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排骨头</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猪头骨</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大骨</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龙骨</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猪颈骨</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猪手</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猪脚</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鲜大肠/鲜肥肠</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鲜猪腰</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鲜猪心</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鲜猪耳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鲜猪舌</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水仙牛肉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牛腩</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牛碎腩</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肉制品/熟食类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猪肉丸(生)</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鱼丸(熟)</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肉胶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鱼胶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梅菜肉饼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头菜肉饼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香菇肉饼/冬菇肉饼</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烧鸭</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烧鹅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早餐类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河粉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濑粉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肠粉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陈村粉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咸面</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鲜蛋面</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鲜云吞</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馒头</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甜包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花卷</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豆沙包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黄糖糕</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块</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叉烧包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肉松包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生肉包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咸菜类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酸菜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咸菜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咸梅菜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头菜头（斤）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酸豆角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深香萝卜干（斤）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雪菜/八宝雪菜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榨菜(包)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剁椒/湖南剁椒(桶)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冻品类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冻鸡壳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鸡边/鸡边腿</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冻小鸡腿</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冻大鸡腿</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小冻鸡亦</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大冻鸡亦</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鸡中亦</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冻凤爪/冻鸡爪</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冻鸡肾</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冻鸡胸肉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冻鸭边腿</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冻鸭肾</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冻熟猪肚</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冻小排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冻肋排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小火腿</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大火腿</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南北干货类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腐竹/枝竹</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眉豆</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绿豆</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黄豆</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花生米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薏米(斤)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紫菜（斤）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红莲子</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台湾紫菜（包）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干辣椒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菜干</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干黄花菜/干金针菜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干贡菜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干豆角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干香菇/干冬菇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干黑木耳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云耳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雪耳/银耳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干海带（斤）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干灵芝</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铁皮石斛</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川贝</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天麻</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八角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腰果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干土尤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玉竹片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霸黄花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桂圆肉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枸杞</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蜜枣</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虫草花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食用菌类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鲜平菇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鲜冬菇/鲜香菇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鲜草菇/鲜菇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金针菇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袖珍菇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鲜茶树菇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鲜木耳/湿木耳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白雪菇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杏鲍菇</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鲜海带丝</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绿海带丝</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鲜海带结</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豆制品类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水豆腐(板)</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板</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油豆腐</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黄豆干</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白豆干</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香干/皮干</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千张/豆腐皮</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日本豆腐小条</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蘑芋</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猪红</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粮油类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面粉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低筋面粉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25kg*1包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高筋面粉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25kg*1包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生粉（包）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25kg*1包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东莞米粉（包）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石龙米粉/米粉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面条（斤）</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全蛋面/爽滑蛋面</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2kg*1件</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碗面（小件）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1.7kg*1件</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马坝油粘米（要多种选择）</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50斤*1包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调和油（要多种选择）</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调和油</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16L</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调和油</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14L</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小农粘米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银丝粘米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马坝油粘米</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调料类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白糖（100斤*1包）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100斤*1包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400g新包装碘盐（包）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400g*1包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400g新包装碘盐（件）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400g*50包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白醋（件）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500ML*12瓶</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1000g鸡精罐装（罐）</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罐</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1000g/罐</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6kg蚝油(件)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6kg*2桶</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浙绍南乳(瓶)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315g/瓶</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胡椒粉(包)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450g/包</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215g桂林辣椒酱(瓶)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215g/瓶</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400g豆豉(盒)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盒</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400g/盒</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酸梅酱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叉烧酱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黄豆酱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芝麻油</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辣椒油</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广东米酒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西红柿茄汁</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盐焗粉</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盒</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48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水果类</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香水柠檬</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黄柠檬</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芒果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香橙</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无子西瓜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百香果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柑</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b/>
              </w:rPr>
              <w:t>注：所有产品的实际采购总量以采购人实际需要为准，所有产品均分若干次供货，送货数量及时间由采购人按需通知，中标人则须按采购人指定时间将产品送至指定地点。</w:t>
            </w:r>
          </w:p>
          <w:p>
            <w:pPr>
              <w:pStyle w:val="null3"/>
            </w:pPr>
            <w:r>
              <w:rPr>
                <w:sz w:val="24"/>
              </w:rPr>
              <w:t>附件2：《供应商月度评价表》</w:t>
            </w:r>
          </w:p>
          <w:tbl>
            <w:tblPr>
              <w:tblInd w:type="dxa" w:w="120"/>
              <w:tblBorders>
                <w:top w:val="none" w:color="000000" w:sz="4"/>
                <w:left w:val="none" w:color="000000" w:sz="4"/>
                <w:bottom w:val="none" w:color="000000" w:sz="4"/>
                <w:right w:val="none" w:color="000000" w:sz="4"/>
                <w:insideH w:val="none"/>
                <w:insideV w:val="none"/>
              </w:tblBorders>
            </w:tblPr>
            <w:tblGrid>
              <w:gridCol w:w="908"/>
              <w:gridCol w:w="2987"/>
              <w:gridCol w:w="840"/>
              <w:gridCol w:w="752"/>
            </w:tblGrid>
            <w:tr>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供应商名称</w:t>
                  </w:r>
                </w:p>
              </w:tc>
              <w:tc>
                <w:tcPr>
                  <w:tcW w:type="dxa" w:w="457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供货种类</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供货月份</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评价指标</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指标说明</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得分</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送货及时性</w:t>
                  </w:r>
                </w:p>
                <w:p>
                  <w:pPr>
                    <w:pStyle w:val="null3"/>
                    <w:jc w:val="center"/>
                  </w:pPr>
                  <w:r>
                    <w:rPr>
                      <w:sz w:val="24"/>
                    </w:rPr>
                    <w:t>(满分30分)</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要求按时送货。</w:t>
                  </w:r>
                </w:p>
                <w:p>
                  <w:pPr>
                    <w:pStyle w:val="null3"/>
                    <w:jc w:val="both"/>
                  </w:pPr>
                  <w:r>
                    <w:rPr>
                      <w:sz w:val="24"/>
                    </w:rPr>
                    <w:t>1、送货迟到，但不耽误食堂饮食服务工作的，每迟到一次扣2分；</w:t>
                  </w:r>
                </w:p>
                <w:p>
                  <w:pPr>
                    <w:pStyle w:val="null3"/>
                    <w:jc w:val="both"/>
                  </w:pPr>
                  <w:r>
                    <w:rPr>
                      <w:sz w:val="24"/>
                    </w:rPr>
                    <w:t>2、送货迟到，且耽食堂饮食服务工作的，每迟到一次扣5分。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货品质量</w:t>
                  </w:r>
                </w:p>
                <w:p>
                  <w:pPr>
                    <w:pStyle w:val="null3"/>
                    <w:jc w:val="center"/>
                  </w:pPr>
                  <w:r>
                    <w:rPr>
                      <w:sz w:val="24"/>
                    </w:rPr>
                    <w:t>(满分40)</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要求货品新鲜、质优。</w:t>
                  </w:r>
                </w:p>
                <w:p>
                  <w:pPr>
                    <w:pStyle w:val="null3"/>
                    <w:jc w:val="both"/>
                  </w:pPr>
                  <w:r>
                    <w:rPr>
                      <w:sz w:val="24"/>
                    </w:rPr>
                    <w:t>1、送来货品，品相一般，但都可使用，未变质，每次扣1分；</w:t>
                  </w:r>
                </w:p>
                <w:p>
                  <w:pPr>
                    <w:pStyle w:val="null3"/>
                    <w:jc w:val="both"/>
                  </w:pPr>
                  <w:r>
                    <w:rPr>
                      <w:sz w:val="24"/>
                    </w:rPr>
                    <w:t>2、送来货品，品相较差，但都可使用，未变质，每次扣2分；</w:t>
                  </w:r>
                </w:p>
                <w:p>
                  <w:pPr>
                    <w:pStyle w:val="null3"/>
                    <w:jc w:val="both"/>
                  </w:pPr>
                  <w:r>
                    <w:rPr>
                      <w:sz w:val="24"/>
                    </w:rPr>
                    <w:t>3、送来货品，剩余保质期不超过该货品标明的保质期的一半，每次扣2分；</w:t>
                  </w:r>
                </w:p>
                <w:p>
                  <w:pPr>
                    <w:pStyle w:val="null3"/>
                    <w:jc w:val="both"/>
                  </w:pPr>
                  <w:r>
                    <w:rPr>
                      <w:sz w:val="24"/>
                    </w:rPr>
                    <w:t>4、送来货品，过期或变质，每次扣15分。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货品数量</w:t>
                  </w:r>
                </w:p>
                <w:p>
                  <w:pPr>
                    <w:pStyle w:val="null3"/>
                    <w:jc w:val="center"/>
                  </w:pPr>
                  <w:r>
                    <w:rPr>
                      <w:sz w:val="24"/>
                    </w:rPr>
                    <w:t>(满分20分)</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要求按订单供应准确数量(允许误差±5%内)。</w:t>
                  </w:r>
                </w:p>
                <w:p>
                  <w:pPr>
                    <w:pStyle w:val="null3"/>
                    <w:jc w:val="both"/>
                  </w:pPr>
                  <w:r>
                    <w:rPr>
                      <w:sz w:val="24"/>
                    </w:rPr>
                    <w:t>1、±5%≤供货数量误差≤±10%，每次扣1分；</w:t>
                  </w:r>
                </w:p>
                <w:p>
                  <w:pPr>
                    <w:pStyle w:val="null3"/>
                    <w:jc w:val="both"/>
                  </w:pPr>
                  <w:r>
                    <w:rPr>
                      <w:sz w:val="24"/>
                    </w:rPr>
                    <w:t>2、±10%＜供货数量误差≤±20%，每次扣2分；</w:t>
                  </w:r>
                </w:p>
                <w:p>
                  <w:pPr>
                    <w:pStyle w:val="null3"/>
                    <w:jc w:val="both"/>
                  </w:pPr>
                  <w:r>
                    <w:rPr>
                      <w:sz w:val="24"/>
                    </w:rPr>
                    <w:t>3、供货数量误差＞±20%，每次扣3分。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服务态度</w:t>
                  </w:r>
                </w:p>
                <w:p>
                  <w:pPr>
                    <w:pStyle w:val="null3"/>
                    <w:jc w:val="center"/>
                  </w:pPr>
                  <w:r>
                    <w:rPr>
                      <w:sz w:val="24"/>
                    </w:rPr>
                    <w:t>(满分10分)</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要求服务态度良好，积极配合，有问题及时改正。</w:t>
                  </w:r>
                </w:p>
                <w:p>
                  <w:pPr>
                    <w:pStyle w:val="null3"/>
                    <w:jc w:val="both"/>
                  </w:pPr>
                  <w:r>
                    <w:rPr>
                      <w:sz w:val="24"/>
                    </w:rPr>
                    <w:t>1、服务态度一般，但问题及时改正的，每次扣1分；</w:t>
                  </w:r>
                </w:p>
                <w:p>
                  <w:pPr>
                    <w:pStyle w:val="null3"/>
                    <w:jc w:val="both"/>
                  </w:pPr>
                  <w:r>
                    <w:rPr>
                      <w:sz w:val="24"/>
                    </w:rPr>
                    <w:t>2、服务态度一般，且问题不能及时改正的，每次扣2分；</w:t>
                  </w:r>
                </w:p>
                <w:p>
                  <w:pPr>
                    <w:pStyle w:val="null3"/>
                    <w:jc w:val="both"/>
                  </w:pPr>
                  <w:r>
                    <w:rPr>
                      <w:sz w:val="24"/>
                    </w:rPr>
                    <w:t>3、服务态度差，且问题不能及时改正的，每次扣3分。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是否存在以下行为</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1、供应假冒伪劣产品，每次扣20分。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□是</w:t>
                  </w:r>
                </w:p>
                <w:p>
                  <w:pPr>
                    <w:pStyle w:val="null3"/>
                    <w:jc w:val="both"/>
                  </w:pPr>
                  <w:r>
                    <w:rPr>
                      <w:sz w:val="24"/>
                    </w:rPr>
                    <w:t>□否</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8"/>
                  <w:vMerge/>
                  <w:tcBorders>
                    <w:top w:val="none" w:color="000000" w:sz="4"/>
                    <w:left w:val="single" w:color="000000" w:sz="4"/>
                    <w:bottom w:val="single" w:color="000000" w:sz="4"/>
                    <w:right w:val="single" w:color="000000" w:sz="4"/>
                  </w:tcBorders>
                </w:tcP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2、整改时间结束后仍未达到整改要求每次扣20分。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□是</w:t>
                  </w:r>
                </w:p>
                <w:p>
                  <w:pPr>
                    <w:pStyle w:val="null3"/>
                    <w:jc w:val="both"/>
                  </w:pPr>
                  <w:r>
                    <w:rPr>
                      <w:sz w:val="24"/>
                    </w:rPr>
                    <w:t>□否</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综合评价</w:t>
                  </w:r>
                </w:p>
              </w:tc>
              <w:tc>
                <w:tcPr>
                  <w:tcW w:type="dxa" w:w="2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b/>
              </w:rPr>
              <w:t>注：采购人每月将对中标人进行评价。综合评价得分≥80分为合格，支付当月结算费用的100%；70≦综合评价得分＜80分，支付当月结算费用的98%；60</w:t>
            </w:r>
            <w:r>
              <w:rPr>
                <w:sz w:val="24"/>
                <w:b/>
              </w:rPr>
              <w:t>≦</w:t>
            </w:r>
            <w:r>
              <w:rPr>
                <w:sz w:val="24"/>
                <w:b/>
              </w:rPr>
              <w:t>综合评价得分＜70分，支付当月结算费用的95%；综合评分低于60分，支付当月结算费用的50%；如出现连续两个月综合评价得分＜60分的，采购人有权单方面终止合同，由此产生的损失由中标人自行承担。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1.采购代理机构：本项目是指广东京海招标有限公司，负责整个采购活动的组织，依法负责编制和发布招标文件，对招标文件拥有最终的解释权，不以任何身份出任评标委员会成员。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东莞市东南部中心医院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向中标人收取招标代理服务费，具体费用按委托代理协议执行。参照国家计委[计价格[2002]1980号]文和国家发改委[发改价格[2011]534号]文及相关规定向中标（成交）单位收取，按差额定率累进法计算，以中标（成交）金额为基数计算。中标人应在领取《中标通知书》的同时向采购代理机构一次性支付招标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广东京海招标有限公司</w:t>
      </w:r>
      <w:r>
        <w:rPr/>
        <w:t>代收。具体操作要求详见</w:t>
      </w:r>
      <w:r>
        <w:rPr/>
        <w:t>广东京海招标有限公司</w:t>
      </w:r>
      <w:r>
        <w:rPr/>
        <w:t>有关指引，递交事宜请自行咨询</w:t>
      </w:r>
      <w:r>
        <w:rPr/>
        <w:t>广东京海招标有限公司</w:t>
      </w:r>
      <w:r>
        <w:rPr/>
        <w:t>；请各投标人在投标文件递交截止时间前按须知前附表规定的金额递交至</w:t>
      </w:r>
      <w:r>
        <w:rPr/>
        <w:t>广东京海招标有限公司</w:t>
      </w:r>
      <w:r>
        <w:rPr/>
        <w:t>，到账情况以开标时</w:t>
      </w:r>
      <w:r>
        <w:rPr/>
        <w:t>广东京海招标有限公司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蔡小姐</w:t>
      </w:r>
    </w:p>
    <w:p>
      <w:pPr>
        <w:pStyle w:val="null3"/>
        <w:ind w:firstLine="480"/>
      </w:pPr>
      <w:r>
        <w:rPr/>
        <w:t>电话：</w:t>
      </w:r>
      <w:r>
        <w:rPr/>
        <w:t>0769-22800696</w:t>
      </w:r>
    </w:p>
    <w:p>
      <w:pPr>
        <w:pStyle w:val="null3"/>
        <w:ind w:firstLine="480"/>
      </w:pPr>
      <w:r>
        <w:rPr/>
        <w:t>传真：</w:t>
      </w:r>
      <w:r>
        <w:rPr/>
        <w:t>0769-22800696</w:t>
      </w:r>
    </w:p>
    <w:p>
      <w:pPr>
        <w:pStyle w:val="null3"/>
        <w:ind w:firstLine="480"/>
      </w:pPr>
      <w:r>
        <w:rPr/>
        <w:t>邮箱：</w:t>
      </w:r>
      <w:r>
        <w:rPr/>
        <w:t>289607320@qq.com</w:t>
      </w:r>
    </w:p>
    <w:p>
      <w:pPr>
        <w:pStyle w:val="null3"/>
        <w:ind w:firstLine="480"/>
      </w:pPr>
      <w:r>
        <w:rPr/>
        <w:t>地址：</w:t>
      </w:r>
      <w:r>
        <w:rPr/>
        <w:t>广东省东莞市南城区胜和路胜和广场B座13E号</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东南部中心医院食堂食材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广东京海招标有限公司</w:t>
      </w:r>
      <w:r>
        <w:rPr/>
        <w:t>统一对外发布。</w:t>
      </w:r>
    </w:p>
    <w:p>
      <w:pPr>
        <w:pStyle w:val="null3"/>
        <w:ind w:firstLine="480"/>
      </w:pPr>
      <w:r>
        <w:rPr/>
        <w:t>（2）对</w:t>
      </w:r>
      <w:r>
        <w:rPr/>
        <w:t>广东京海招标有限公司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采购包1（东莞市东南部中心医院食堂食材配送服务采购项目）：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采购包1（东莞市东南部中心医院食堂食材配送服务采购项目）：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本项目对应的中小企业划分标准所属行业为：批发业。中小企业以供应商提供的《中小企业声明函（工程、服务）》为准。（监狱企业及残疾人福利性单位视同中小企业，以提供的监狱企业证明文件或《残疾人福利性单位声明函》为准。）相关格式详见招标文件的投标文件格式与要求。</w:t>
            </w:r>
          </w:p>
        </w:tc>
      </w:tr>
    </w:tbl>
    <w:p>
      <w:pPr>
        <w:pStyle w:val="null3"/>
        <w:ind w:firstLine="480"/>
      </w:pPr>
      <w:r>
        <w:rPr/>
        <w:t>表二符合性审查表：</w:t>
      </w:r>
    </w:p>
    <w:p>
      <w:pPr>
        <w:pStyle w:val="null3"/>
      </w:pPr>
      <w:r>
        <w:rPr/>
        <w:t>采购包1（东莞市东南部中心医院食堂食材配送服务采购项目）：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已按采购文件对应格式签署、盖章。</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投标报价是固定价且是唯一的，投标报价已按采购文件进行报价。</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投标有效期满足采购文件要求。</w:t>
            </w:r>
          </w:p>
        </w:tc>
      </w:tr>
      <w:tr>
        <w:tc>
          <w:tcPr>
            <w:tcW w:type="dxa" w:w="890"/>
          </w:tcPr>
          <w:p>
            <w:pPr>
              <w:pStyle w:val="null3"/>
            </w:pPr>
            <w:r>
              <w:rPr/>
              <w:t>4</w:t>
            </w:r>
          </w:p>
        </w:tc>
        <w:tc>
          <w:tcPr>
            <w:tcW w:type="dxa" w:w="3178"/>
          </w:tcPr>
          <w:p>
            <w:pPr>
              <w:pStyle w:val="null3"/>
            </w:pPr>
            <w:r>
              <w:rPr/>
              <w:t>投标文件的完整性</w:t>
            </w:r>
          </w:p>
        </w:tc>
        <w:tc>
          <w:tcPr>
            <w:tcW w:type="dxa" w:w="4238"/>
          </w:tcPr>
          <w:p>
            <w:pPr>
              <w:pStyle w:val="null3"/>
            </w:pPr>
            <w:r>
              <w:rPr/>
              <w:t>投标文件完整，按采购文件对应格式文件填写制作，投标内容无重大错漏。</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投标内容无重大（★实质性条款）偏离项目需求书的要求。</w:t>
            </w:r>
          </w:p>
        </w:tc>
      </w:tr>
      <w:tr>
        <w:tc>
          <w:tcPr>
            <w:tcW w:type="dxa" w:w="890"/>
          </w:tcPr>
          <w:p>
            <w:pPr>
              <w:pStyle w:val="null3"/>
            </w:pPr>
            <w:r>
              <w:rPr/>
              <w:t>6</w:t>
            </w:r>
          </w:p>
        </w:tc>
        <w:tc>
          <w:tcPr>
            <w:tcW w:type="dxa" w:w="3178"/>
          </w:tcPr>
          <w:p>
            <w:pPr>
              <w:pStyle w:val="null3"/>
            </w:pPr>
            <w:r>
              <w:rPr/>
              <w:t>投标保证金</w:t>
            </w:r>
          </w:p>
        </w:tc>
        <w:tc>
          <w:tcPr>
            <w:tcW w:type="dxa" w:w="4238"/>
          </w:tcPr>
          <w:p>
            <w:pPr>
              <w:pStyle w:val="null3"/>
            </w:pPr>
            <w:r>
              <w:rPr/>
              <w:t>投标保证金满足采购文件要求。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投标文件未含有法律、法规和采购文件规定的其他无效情形。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采购包1(东莞市东南部中心医院食堂食材配送服务采购项目):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商务部分46.0分</w:t>
            </w:r>
          </w:p>
          <w:p>
            <w:pPr>
              <w:pStyle w:val="null3"/>
            </w:pPr>
            <w:r>
              <w:rPr/>
              <w:t>技术部分54.0分</w:t>
            </w:r>
          </w:p>
        </w:tc>
      </w:tr>
      <w:tr>
        <w:tc>
          <w:tcPr>
            <w:tcW w:type="dxa" w:w="922"/>
            <w:gridSpan w:val="2"/>
            <w:vMerge w:val="restart"/>
          </w:tcPr>
          <w:p>
            <w:pPr>
              <w:pStyle w:val="null3"/>
              <w:jc w:val="center"/>
            </w:pPr>
            <w:r>
              <w:rPr/>
              <w:t>技术部分</w:t>
            </w:r>
          </w:p>
        </w:tc>
        <w:tc>
          <w:tcPr>
            <w:tcW w:type="dxa" w:w="2307"/>
          </w:tcPr>
          <w:p>
            <w:pPr>
              <w:pStyle w:val="null3"/>
              <w:jc w:val="left"/>
            </w:pPr>
            <w:r>
              <w:rPr/>
              <w:t>食材配送服务方案 (15.0分)</w:t>
            </w:r>
          </w:p>
        </w:tc>
        <w:tc>
          <w:tcPr>
            <w:tcW w:type="dxa" w:w="5076"/>
          </w:tcPr>
          <w:p>
            <w:pPr>
              <w:pStyle w:val="null3"/>
              <w:jc w:val="left"/>
            </w:pPr>
            <w:r>
              <w:rPr/>
              <w:t>根据各投标人提供的食材配送服务方案（包括但不限于服务内容、服务流程、服务管控，服务质量等）的完整性及可行性进行评审： 1、食材配送服务方案规划详细、服务内容合理清晰，具有完善的服务流程，服务管控完整性及可行性强，针对本项目所提供的服务质量完全满足用户需求的，得15分； 2、食材配送服务方案规划较详细、服务内容较合理清晰，具有较完善的服务流程，服务管控完整性及可行性较强，针对本项目所提供的服务质量满足用户需求的，得10分； 3、食材配送服务方案规划基本清晰、服务内容基本合理，具有基本完善的服务流程，服务管控完整性及可行性一般，针对本项目所提供的服务质量基本符合用户需求的，得5分； 4、食材配送服务方案规划较不清晰，服务内容合理性欠缺，没有制定服务流程，服务管控完整性及可行性较差，针对本项目所提供的服务质量不符合用户需求的，得1分； 5、未提供相关方案的不得分。</w:t>
            </w:r>
          </w:p>
        </w:tc>
      </w:tr>
      <w:tr>
        <w:tc>
          <w:tcPr>
            <w:tcW w:type="dxa" w:w="922"/>
            <w:gridSpan w:val="2"/>
            <w:vMerge/>
          </w:tcPr>
          <w:p/>
        </w:tc>
        <w:tc>
          <w:tcPr>
            <w:tcW w:type="dxa" w:w="2307"/>
          </w:tcPr>
          <w:p>
            <w:pPr>
              <w:pStyle w:val="null3"/>
              <w:jc w:val="left"/>
            </w:pPr>
            <w:r>
              <w:rPr/>
              <w:t>食材安全管控方案 (15.0分)</w:t>
            </w:r>
          </w:p>
        </w:tc>
        <w:tc>
          <w:tcPr>
            <w:tcW w:type="dxa" w:w="5076"/>
          </w:tcPr>
          <w:p>
            <w:pPr>
              <w:pStyle w:val="null3"/>
              <w:jc w:val="left"/>
            </w:pPr>
            <w:r>
              <w:rPr/>
              <w:t>根据各投标人提供的食材安全管控方案进行评审： 1、食材安全管控方案非常详细，食材的生产、包装、运输、仓储以及配送，各环节对于食材质量管理保证措施全面完整，食材品质安全追溯全方位措施各环节非常具体、完善，储存食材环境优于采购文件规定的，得15分； 2、食材安全管控方案较详细，食材的生产、包装、运输、仓储以及配送，各环节对于食材质量管理保证措施较全面完整，食材品质安全追溯全方位措施各环节较具体、较完善，储存食材环境完全符合采购文件规定的，得10分； 3、食材安全管控方案一般详细，食材的生产、包装、运输、仓储以及配送，各环节对于食材质量管理保证措施基本全面完整，食材品质安全追溯全方位措施各环节基本具体、完善，储存食材环境基本符合采购文件规定的，得5分； 4、食材安全管控方案不清晰，食材的生产、包装、运输、仓储以及配送，各环节对于食材质量管理保证措施不全面完整，食材品质安全追溯全方位措施各环节不具体、不完善，储存食材环境不符合采购文件规定的，得1分； 5、未提供相关方案的不得分。</w:t>
            </w:r>
          </w:p>
        </w:tc>
      </w:tr>
      <w:tr>
        <w:tc>
          <w:tcPr>
            <w:tcW w:type="dxa" w:w="922"/>
            <w:gridSpan w:val="2"/>
            <w:vMerge/>
          </w:tcPr>
          <w:p/>
        </w:tc>
        <w:tc>
          <w:tcPr>
            <w:tcW w:type="dxa" w:w="2307"/>
          </w:tcPr>
          <w:p>
            <w:pPr>
              <w:pStyle w:val="null3"/>
              <w:jc w:val="left"/>
            </w:pPr>
            <w:r>
              <w:rPr/>
              <w:t>应急处理方案 (14.0分)</w:t>
            </w:r>
          </w:p>
        </w:tc>
        <w:tc>
          <w:tcPr>
            <w:tcW w:type="dxa" w:w="5076"/>
          </w:tcPr>
          <w:p>
            <w:pPr>
              <w:pStyle w:val="null3"/>
              <w:jc w:val="left"/>
            </w:pPr>
            <w:r>
              <w:rPr/>
              <w:t>投标人根据发生意外事故、重大接待任务、重大节假日或活动等特殊情况制定应急处理方案进行综合评审： 1、投标人的应急处理预案详细全面、科学、具体的，紧急情况方案全面可行且处理经验丰富，发生事故后响应速度快，突发性事件保障措施具体、操作性强的，得14分； 2、投标人的应急处理预案较详细全面、科学、具体的，紧急情况方案较全面可行且处理经验较丰富，发生事故后响应速度较快，突发性事件保障措施较具体、操作性较强的，得10分； 3、投标人的应急处理预案详细性一般、科学性一般、不够具体，紧急情况方案全面可行性一般，且处理经验不够丰富，发生事故后响应速度慢，突发性事件保障措施一般、操作性一般的，得5分； 4、投标人的应急处理预案简单、科学性较差、不具体，紧急情况方案全面可行性差，且没有处理经验，发生事故后响应速度非常慢，突发性事件保障措施简单、操作性较差的，得1分； 5、未提供相关方案的不得分。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根据各投标人提供的售后服务方案进行评审： 1、投标人所提供的售后服务方案内容非常详细，有完整合理的部署规划，有安排专业的售后服务人员响应采购人的要求及服务沟通，负责及时处理问题和纠纷，完全满足项目要求的，得10分； 2、投标人所提供的售后服务方案内容较详细，有较完整合理的部署规划，有安排较专业的售后服务人员响应采购人的要求及服务沟通，负责及时处理问题和纠纷，基本满足项目要求的，得7分； 3、投标人所提供的售后服务方案内容一般，有一定的部署规划，有安排售后服务人员响应采购人的要求及服务沟通，负责处理问题和纠纷，基本符合项目要求的，得4分； 4、投标人所提供的售后服务方案内容缺漏，没有部署规划，没有安排售后服务人员响应采购人的要求及服务沟通，不负责处理问题和纠纷，不满足项目要求的，得1分； 5、未提供相关方案的不得分。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(10.0分)</w:t>
            </w:r>
          </w:p>
        </w:tc>
        <w:tc>
          <w:tcPr>
            <w:tcW w:type="dxa" w:w="5076"/>
          </w:tcPr>
          <w:p>
            <w:pPr>
              <w:pStyle w:val="null3"/>
              <w:jc w:val="left"/>
            </w:pPr>
            <w:r>
              <w:rPr/>
              <w:t>投标人提供2022年（含）以来签订的食堂食材配送业绩，每个业绩合同得2分，本项最高得10分。 注：须提供合同复印件及合同任意一张发票复印件加盖投标人公章，有效时间以合同签订时间为准。</w:t>
            </w:r>
          </w:p>
        </w:tc>
      </w:tr>
      <w:tr>
        <w:tc>
          <w:tcPr>
            <w:tcW w:type="dxa" w:w="922"/>
            <w:gridSpan w:val="2"/>
            <w:vMerge/>
          </w:tcPr>
          <w:p/>
        </w:tc>
        <w:tc>
          <w:tcPr>
            <w:tcW w:type="dxa" w:w="2307"/>
          </w:tcPr>
          <w:p>
            <w:pPr>
              <w:pStyle w:val="null3"/>
              <w:jc w:val="left"/>
            </w:pPr>
            <w:r>
              <w:rPr/>
              <w:t>认证证书 (12.0分)</w:t>
            </w:r>
          </w:p>
        </w:tc>
        <w:tc>
          <w:tcPr>
            <w:tcW w:type="dxa" w:w="5076"/>
          </w:tcPr>
          <w:p>
            <w:pPr>
              <w:pStyle w:val="null3"/>
              <w:jc w:val="left"/>
            </w:pPr>
            <w:r>
              <w:rPr/>
              <w:t>投标人具备由国家认证认可监督管理部门批准设立的认证机构颁发且在有效期内的： 1、质量管理体系认证证书； 2、环境管理体系认证证书； 3、职业健康安全管理体系认证证书； 4、食品安全管理体系认证证书； 5、危害分析与关键控制点体系认证证书；6、商品售后服务评价认证证书。 每提供一个上述证书得2分，本项最高得12分。 注：须提供上述有效证书复印件及证书信息在国家认监委网站的认证认可业务信息统一查询平台(http://cx.cnca.cn/)查询为“有效”的网页截图或打印件并加盖投标人公章，无不得分。有效证书指包含以上关键字(或相同含义)或关键内容的证书，证书名称不作为唯一的判定依据。</w:t>
            </w:r>
          </w:p>
        </w:tc>
      </w:tr>
      <w:tr>
        <w:tc>
          <w:tcPr>
            <w:tcW w:type="dxa" w:w="922"/>
            <w:gridSpan w:val="2"/>
            <w:vMerge/>
          </w:tcPr>
          <w:p/>
        </w:tc>
        <w:tc>
          <w:tcPr>
            <w:tcW w:type="dxa" w:w="2307"/>
          </w:tcPr>
          <w:p>
            <w:pPr>
              <w:pStyle w:val="null3"/>
              <w:jc w:val="left"/>
            </w:pPr>
            <w:r>
              <w:rPr/>
              <w:t>食品安全检测能力 (20.0分)</w:t>
            </w:r>
          </w:p>
        </w:tc>
        <w:tc>
          <w:tcPr>
            <w:tcW w:type="dxa" w:w="5076"/>
          </w:tcPr>
          <w:p>
            <w:pPr>
              <w:pStyle w:val="null3"/>
              <w:jc w:val="left"/>
            </w:pPr>
            <w:r>
              <w:rPr/>
              <w:t>根据投标人的食品安全检测能力进行评审：检测项目：1、农药残留；2、兽药残留；3、重金属；4、污染物；5、卫生学指标（微生物）；6、食用油检测；7、黄曲霉毒素检测；8、水产检测；9、电子天平；10、恒温干燥箱。每提供一个项目得2分，本项最高得20分。 注：须同时提供每个项目的检测方案及对应检测设备的购买发票（或租赁合同）复印件加盖投标人公章，未提供不得分。</w:t>
            </w:r>
          </w:p>
        </w:tc>
      </w:tr>
      <w:tr>
        <w:tc>
          <w:tcPr>
            <w:tcW w:type="dxa" w:w="922"/>
            <w:gridSpan w:val="2"/>
            <w:vMerge/>
          </w:tcPr>
          <w:p/>
        </w:tc>
        <w:tc>
          <w:tcPr>
            <w:tcW w:type="dxa" w:w="2307"/>
          </w:tcPr>
          <w:p>
            <w:pPr>
              <w:pStyle w:val="null3"/>
              <w:jc w:val="left"/>
            </w:pPr>
            <w:r>
              <w:rPr/>
              <w:t>拟投入的运输配送车辆情况 (4.0分)</w:t>
            </w:r>
          </w:p>
        </w:tc>
        <w:tc>
          <w:tcPr>
            <w:tcW w:type="dxa" w:w="5076"/>
          </w:tcPr>
          <w:p>
            <w:pPr>
              <w:pStyle w:val="null3"/>
              <w:jc w:val="left"/>
            </w:pPr>
            <w:r>
              <w:rPr/>
              <w:t>根据投标人拟投入本项目的运输配送车辆情况进行评审，投标人具有厢式冷链配送车辆，每提供一辆得2分，最高得4分。 注：投标人自有车辆须提供车辆行驶证复印件，车辆所有人为投标人或其法定代表人。租赁车辆须提供车辆租赁合同和租金发票和车辆行驶证复印件。</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t xml:space="preserve"> </w:t>
      </w:r>
    </w:p>
    <w:p>
      <w:pPr>
        <w:pStyle w:val="null3"/>
        <w:jc w:val="center"/>
      </w:pPr>
      <w:r>
        <w:rPr/>
        <w:t xml:space="preserve"> </w:t>
      </w:r>
    </w:p>
    <w:p>
      <w:pPr>
        <w:pStyle w:val="null3"/>
        <w:jc w:val="center"/>
      </w:pPr>
      <w:r>
        <w:rPr>
          <w:sz w:val="48"/>
          <w:b/>
        </w:rPr>
        <w:t>东莞市东南部中心医院</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52"/>
          <w:b/>
        </w:rPr>
        <w:t>合</w:t>
      </w:r>
      <w:r>
        <w:rPr>
          <w:sz w:val="52"/>
          <w:b/>
        </w:rPr>
        <w:t xml:space="preserve">  </w:t>
      </w:r>
      <w:r>
        <w:rPr>
          <w:sz w:val="52"/>
          <w:b/>
        </w:rPr>
        <w:t>同</w:t>
      </w:r>
      <w:r>
        <w:rPr>
          <w:sz w:val="52"/>
          <w:b/>
        </w:rPr>
        <w:t xml:space="preserve">  </w:t>
      </w:r>
      <w:r>
        <w:rPr>
          <w:sz w:val="52"/>
          <w:b/>
        </w:rPr>
        <w:t>书</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pPr>
      <w:r>
        <w:rPr>
          <w:sz w:val="27"/>
          <w:b/>
        </w:rPr>
        <w:t>项目名称：</w:t>
      </w:r>
      <w:r>
        <w:rPr>
          <w:sz w:val="27"/>
          <w:b/>
          <w:u w:val="single"/>
        </w:rPr>
        <w:t>东莞市东南部中心医院食堂食材配送服务采购项目</w:t>
      </w:r>
    </w:p>
    <w:p>
      <w:pPr>
        <w:pStyle w:val="null3"/>
        <w:ind w:firstLine="813"/>
      </w:pPr>
      <w:r>
        <w:rPr>
          <w:sz w:val="27"/>
          <w:b/>
        </w:rPr>
        <w:t>合同编号：</w:t>
      </w:r>
      <w:r>
        <w:rPr>
          <w:sz w:val="22"/>
          <w:b/>
          <w:u w:val="single"/>
        </w:rPr>
        <w:t xml:space="preserve">                    </w:t>
      </w:r>
      <w:r>
        <w:rPr>
          <w:sz w:val="22"/>
          <w:b/>
          <w:u w:val="single"/>
        </w:rPr>
        <w:t xml:space="preserve">  </w:t>
      </w:r>
    </w:p>
    <w:p>
      <w:pPr>
        <w:pStyle w:val="null3"/>
        <w:ind w:firstLine="813"/>
      </w:pPr>
      <w:r>
        <w:rPr>
          <w:sz w:val="27"/>
          <w:b/>
        </w:rPr>
        <w:t>签订地点：</w:t>
      </w:r>
      <w:r>
        <w:rPr>
          <w:sz w:val="22"/>
          <w:b/>
          <w:u w:val="single"/>
        </w:rPr>
        <w:t xml:space="preserve">                    </w:t>
      </w:r>
      <w:r>
        <w:rPr>
          <w:sz w:val="22"/>
          <w:b/>
          <w:u w:val="single"/>
        </w:rPr>
        <w:t xml:space="preserve">  </w:t>
      </w:r>
    </w:p>
    <w:p>
      <w:pPr>
        <w:pStyle w:val="null3"/>
        <w:outlineLvl w:val="1"/>
      </w:pPr>
      <w:r>
        <w:rPr/>
        <w:t xml:space="preserve"> </w:t>
      </w:r>
    </w:p>
    <w:p>
      <w:pPr>
        <w:pStyle w:val="null3"/>
        <w:jc w:val="center"/>
      </w:pPr>
      <w:r>
        <w:rPr/>
        <w:t xml:space="preserve"> </w:t>
      </w:r>
    </w:p>
    <w:p>
      <w:pPr>
        <w:pStyle w:val="null3"/>
        <w:jc w:val="center"/>
      </w:pPr>
      <w:r>
        <w:rPr/>
        <w:t xml:space="preserve"> </w:t>
      </w:r>
    </w:p>
    <w:p>
      <w:pPr>
        <w:pStyle w:val="null3"/>
        <w:jc w:val="center"/>
      </w:pPr>
      <w:r>
        <w:rPr>
          <w:sz w:val="27"/>
          <w:b/>
        </w:rPr>
        <w:t>2025</w:t>
      </w:r>
      <w:r>
        <w:rPr>
          <w:sz w:val="27"/>
          <w:b/>
        </w:rPr>
        <w:t xml:space="preserve"> </w:t>
      </w:r>
      <w:r>
        <w:rPr>
          <w:sz w:val="27"/>
          <w:b/>
        </w:rPr>
        <w:t>年</w:t>
      </w:r>
      <w:r>
        <w:rPr>
          <w:sz w:val="27"/>
          <w:b/>
        </w:rPr>
        <w:t xml:space="preserve">     </w:t>
      </w:r>
      <w:r>
        <w:rPr>
          <w:sz w:val="27"/>
          <w:b/>
        </w:rPr>
        <w:t>月</w:t>
      </w:r>
      <w:r>
        <w:rPr>
          <w:sz w:val="27"/>
          <w:b/>
        </w:rPr>
        <w:t xml:space="preserve">     </w:t>
      </w:r>
      <w:r>
        <w:rPr>
          <w:sz w:val="27"/>
          <w:b/>
        </w:rPr>
        <w:t>日</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t xml:space="preserve"> </w:t>
      </w:r>
    </w:p>
    <w:p>
      <w:pPr>
        <w:pStyle w:val="null3"/>
        <w:ind w:right="555"/>
      </w:pPr>
      <w:r>
        <w:rPr>
          <w:sz w:val="24"/>
        </w:rPr>
        <w:t>合同编号：</w:t>
      </w:r>
    </w:p>
    <w:p>
      <w:pPr>
        <w:pStyle w:val="null3"/>
      </w:pPr>
      <w:r>
        <w:rPr>
          <w:sz w:val="24"/>
        </w:rPr>
        <w:t xml:space="preserve">甲方：（采购人）                     </w:t>
      </w:r>
    </w:p>
    <w:p>
      <w:pPr>
        <w:pStyle w:val="null3"/>
      </w:pPr>
      <w:r>
        <w:rPr>
          <w:sz w:val="24"/>
        </w:rPr>
        <w:t>乙方：（中标供应商）</w:t>
      </w:r>
    </w:p>
    <w:p>
      <w:pPr>
        <w:pStyle w:val="null3"/>
      </w:pPr>
      <w:r>
        <w:rPr>
          <w:sz w:val="24"/>
        </w:rPr>
        <w:t>受甲方委托，</w:t>
      </w:r>
      <w:r>
        <w:rPr>
          <w:sz w:val="24"/>
          <w:u w:val="single"/>
        </w:rPr>
        <w:t xml:space="preserve">           (采购代理机构)</w:t>
      </w:r>
      <w:r>
        <w:rPr>
          <w:sz w:val="24"/>
        </w:rPr>
        <w:t>组织对</w:t>
      </w:r>
      <w:r>
        <w:rPr>
          <w:sz w:val="24"/>
          <w:u w:val="single"/>
        </w:rPr>
        <w:t xml:space="preserve">         （项目名称）</w:t>
      </w:r>
      <w:r>
        <w:rPr>
          <w:sz w:val="24"/>
        </w:rPr>
        <w:t>采购项目（采购编号为</w:t>
      </w:r>
      <w:r>
        <w:rPr>
          <w:sz w:val="24"/>
          <w:u w:val="single"/>
        </w:rPr>
        <w:t xml:space="preserve">       </w:t>
      </w:r>
      <w:r>
        <w:rPr>
          <w:sz w:val="24"/>
        </w:rPr>
        <w:t>）进行采购，于</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日通过公开招标，经评标委员会评定乙方</w:t>
      </w:r>
      <w:r>
        <w:rPr>
          <w:sz w:val="24"/>
          <w:u w:val="single"/>
        </w:rPr>
        <w:t xml:space="preserve">      </w:t>
      </w:r>
      <w:r>
        <w:rPr>
          <w:sz w:val="24"/>
        </w:rPr>
        <w:t>为中标供应商。为了保护甲、乙双方合法权益，根据《中华人民共和国政府采购法》及其实施条例、《中华人民共和国民法典》，在平等自愿的基础上，按照下面的条款和条件，签署本合同。</w:t>
      </w:r>
    </w:p>
    <w:p>
      <w:pPr>
        <w:pStyle w:val="null3"/>
        <w:ind w:firstLine="480"/>
      </w:pPr>
      <w:r>
        <w:rPr>
          <w:sz w:val="24"/>
          <w:b/>
        </w:rPr>
        <w:t>一、合同组成及合同价</w:t>
      </w:r>
    </w:p>
    <w:p>
      <w:pPr>
        <w:pStyle w:val="null3"/>
        <w:ind w:firstLine="480"/>
      </w:pPr>
      <w:r>
        <w:rPr>
          <w:sz w:val="24"/>
        </w:rPr>
        <w:t>1、合同文件组成内容包括：本合同书 、中标通知书、招标文件（含澄清内容）、投标文件等。</w:t>
      </w:r>
    </w:p>
    <w:p>
      <w:pPr>
        <w:pStyle w:val="null3"/>
        <w:ind w:firstLine="480"/>
      </w:pPr>
      <w:r>
        <w:rPr>
          <w:sz w:val="24"/>
        </w:rPr>
        <w:t>2、合同价</w:t>
      </w:r>
    </w:p>
    <w:p>
      <w:pPr>
        <w:pStyle w:val="null3"/>
        <w:ind w:firstLine="480"/>
      </w:pPr>
      <w:r>
        <w:rPr>
          <w:sz w:val="24"/>
        </w:rPr>
        <w:t>本合同下浮率为（大写）：下浮百分之</w:t>
      </w:r>
      <w:r>
        <w:rPr>
          <w:sz w:val="24"/>
          <w:u w:val="single"/>
        </w:rPr>
        <w:t xml:space="preserve">         </w:t>
      </w:r>
      <w:r>
        <w:rPr>
          <w:sz w:val="24"/>
        </w:rPr>
        <w:t>（下浮</w:t>
      </w:r>
      <w:r>
        <w:rPr>
          <w:sz w:val="24"/>
          <w:u w:val="single"/>
        </w:rPr>
        <w:t xml:space="preserve">      </w:t>
      </w:r>
      <w:r>
        <w:rPr>
          <w:sz w:val="24"/>
        </w:rPr>
        <w:t>%）。</w:t>
      </w:r>
    </w:p>
    <w:p>
      <w:pPr>
        <w:pStyle w:val="null3"/>
        <w:ind w:firstLine="480"/>
      </w:pPr>
      <w:r>
        <w:rPr>
          <w:sz w:val="24"/>
        </w:rPr>
        <w:t>本合同总价为（人民币）大写</w:t>
      </w:r>
      <w:r>
        <w:rPr>
          <w:sz w:val="24"/>
          <w:u w:val="single"/>
        </w:rPr>
        <w:t xml:space="preserve">             </w:t>
      </w:r>
      <w:r>
        <w:rPr>
          <w:sz w:val="24"/>
        </w:rPr>
        <w:t>（¥</w:t>
      </w:r>
      <w:r>
        <w:rPr>
          <w:sz w:val="24"/>
          <w:u w:val="single"/>
        </w:rPr>
        <w:t xml:space="preserve">             </w:t>
      </w:r>
      <w:r>
        <w:rPr>
          <w:sz w:val="24"/>
        </w:rPr>
        <w:t>）。</w:t>
      </w:r>
    </w:p>
    <w:p>
      <w:pPr>
        <w:pStyle w:val="null3"/>
        <w:ind w:firstLine="480"/>
      </w:pPr>
      <w:r>
        <w:rPr>
          <w:sz w:val="24"/>
        </w:rPr>
        <w:t>本合同价包含交给甲方使用前的一切费用，包括原材料、包装费、运输费、储存费、人工费、加工费、保险费、各种税费等，并承担送货途中的一切风险。</w:t>
      </w:r>
    </w:p>
    <w:p>
      <w:pPr>
        <w:pStyle w:val="null3"/>
        <w:ind w:firstLine="480"/>
      </w:pPr>
      <w:r>
        <w:rPr>
          <w:sz w:val="24"/>
        </w:rPr>
        <w:t>3、服务内容：</w:t>
      </w:r>
    </w:p>
    <w:p>
      <w:pPr>
        <w:pStyle w:val="null3"/>
        <w:ind w:firstLine="480"/>
      </w:pPr>
      <w:r>
        <w:rPr>
          <w:sz w:val="24"/>
        </w:rPr>
        <w:t>包括但不限于预制菜类、青菜类、瓜果类、家禽类/禽蛋类、淡水鱼类、咸水鱼类、鲜肉类、肉制品/熟食类、早餐类、咸菜类、冻品类、南北干货类、食用菌类、豆制品类、粮油类、调料类、水果类等食堂食材配送服务，具体详见附件1：《基本采购清单》。</w:t>
      </w:r>
    </w:p>
    <w:p>
      <w:pPr>
        <w:pStyle w:val="null3"/>
        <w:ind w:firstLine="480"/>
      </w:pPr>
      <w:r>
        <w:rPr>
          <w:sz w:val="24"/>
          <w:b/>
        </w:rPr>
        <w:t>二、合同主要条款</w:t>
      </w:r>
    </w:p>
    <w:p>
      <w:pPr>
        <w:pStyle w:val="null3"/>
        <w:ind w:firstLine="480"/>
      </w:pPr>
      <w:r>
        <w:rPr>
          <w:sz w:val="24"/>
        </w:rPr>
        <w:t>1、本合同的付款方式为：</w:t>
      </w:r>
    </w:p>
    <w:p>
      <w:pPr>
        <w:pStyle w:val="null3"/>
        <w:ind w:firstLine="480"/>
      </w:pPr>
      <w:r>
        <w:rPr>
          <w:sz w:val="24"/>
        </w:rPr>
        <w:t>1.1、每月结算一次。1.2、中标人于次月10日前向采购人提交下列资料申请付款，资料交齐后，采购人在10个工作日内付清款项：（1）合同 复印件（首次）；（2）中标人开具的正式等额发票；（3）经采购人确认的《送货清单》（加盖乙方公章）；（4）经采购人书面确认的《供应商月度评价表》；（5）中标通知书复印件（首次）。</w:t>
      </w:r>
    </w:p>
    <w:p>
      <w:pPr>
        <w:pStyle w:val="null3"/>
        <w:ind w:firstLine="480"/>
      </w:pPr>
      <w:r>
        <w:rPr>
          <w:sz w:val="24"/>
        </w:rPr>
        <w:t>2、本合同的完成时间为：</w:t>
      </w:r>
      <w:r>
        <w:rPr>
          <w:sz w:val="24"/>
          <w:u w:val="single"/>
        </w:rPr>
        <w:t>合同签订生效之日起2年或项目结算金额达到采购预算金额为止，以先到者为准</w:t>
      </w:r>
      <w:r>
        <w:rPr>
          <w:sz w:val="24"/>
        </w:rPr>
        <w:t>。</w:t>
      </w:r>
    </w:p>
    <w:p>
      <w:pPr>
        <w:pStyle w:val="null3"/>
        <w:ind w:firstLine="480"/>
      </w:pPr>
      <w:r>
        <w:rPr>
          <w:sz w:val="24"/>
        </w:rPr>
        <w:t>3、服务地点为：</w:t>
      </w:r>
      <w:r>
        <w:rPr>
          <w:sz w:val="24"/>
          <w:u w:val="single"/>
        </w:rPr>
        <w:t>东莞市东南部中心医院</w:t>
      </w:r>
      <w:r>
        <w:rPr>
          <w:sz w:val="24"/>
        </w:rPr>
        <w:t>。</w:t>
      </w:r>
    </w:p>
    <w:p>
      <w:pPr>
        <w:pStyle w:val="null3"/>
        <w:ind w:firstLine="480"/>
      </w:pPr>
      <w:r>
        <w:rPr>
          <w:sz w:val="24"/>
        </w:rPr>
        <w:t>4、验收要求：乙方所供应的货品必须符合国家和东莞市的相关安全质量标准、卫生标准等，同时符合甲方的使用要求，包括但不限于货品质量要求。乙方在接受订单时须确认甲方对货品的使用要求，对于不符合甲方要求的货品，甲方有权拒收或要求更换。</w:t>
      </w:r>
    </w:p>
    <w:p>
      <w:pPr>
        <w:pStyle w:val="null3"/>
        <w:ind w:firstLine="480"/>
      </w:pPr>
      <w:r>
        <w:rPr>
          <w:sz w:val="24"/>
          <w:b/>
        </w:rPr>
        <w:t>三、服务要求</w:t>
      </w:r>
    </w:p>
    <w:p>
      <w:pPr>
        <w:pStyle w:val="null3"/>
        <w:ind w:firstLine="480"/>
      </w:pPr>
      <w:r>
        <w:rPr>
          <w:sz w:val="24"/>
        </w:rPr>
        <w:t>（一）总体要求：</w:t>
      </w:r>
    </w:p>
    <w:p>
      <w:pPr>
        <w:pStyle w:val="null3"/>
        <w:ind w:firstLine="480"/>
      </w:pPr>
      <w:r>
        <w:rPr>
          <w:sz w:val="24"/>
        </w:rPr>
        <w:t>1、乙方按照甲方提出的物品订货清单，不论数量多少，必须保证在规定的时间（以甲方下达的供货通知单为依据）、地点（食堂）送货。</w:t>
      </w:r>
    </w:p>
    <w:p>
      <w:pPr>
        <w:pStyle w:val="null3"/>
        <w:ind w:firstLine="480"/>
      </w:pPr>
      <w:r>
        <w:rPr>
          <w:sz w:val="24"/>
        </w:rPr>
        <w:t>2、甲方提出的临时性服务要求，乙方应按时、按质、按量将货品送到指定地点。</w:t>
      </w:r>
    </w:p>
    <w:p>
      <w:pPr>
        <w:pStyle w:val="null3"/>
        <w:ind w:firstLine="480"/>
      </w:pPr>
      <w:r>
        <w:rPr>
          <w:sz w:val="24"/>
        </w:rPr>
        <w:t>3、乙方的供货价应包含交给甲方使用前的一切费用，包括原材料、包装费、运输费、储存费、人工费、加工费、保险费、各种税费等，并承担送货途中的一切风险。</w:t>
      </w:r>
    </w:p>
    <w:p>
      <w:pPr>
        <w:pStyle w:val="null3"/>
        <w:ind w:firstLine="480"/>
      </w:pPr>
      <w:r>
        <w:rPr>
          <w:sz w:val="24"/>
        </w:rPr>
        <w:t>4、乙方送至甲方的食材须按甲方要求提供净菜加工服务。（净菜加工是指新鲜食材经过分级、整理、挑选、清洗、切片切丝、保鲜、包装等一系列加工处理）。</w:t>
      </w:r>
    </w:p>
    <w:p>
      <w:pPr>
        <w:pStyle w:val="null3"/>
        <w:ind w:firstLine="480"/>
      </w:pPr>
      <w:r>
        <w:rPr>
          <w:sz w:val="24"/>
        </w:rPr>
        <w:t>（二）食品安全保障措施：</w:t>
      </w:r>
    </w:p>
    <w:p>
      <w:pPr>
        <w:pStyle w:val="null3"/>
        <w:ind w:firstLine="480"/>
      </w:pPr>
      <w:r>
        <w:rPr>
          <w:sz w:val="24"/>
        </w:rPr>
        <w:t>1、乙方必须遵守国家规定的《中华人民共和国食品安全法》、《中华人民共和国农产品质量安全法》等法律和行政法规的规定，提供的货品必须符合国家有关卫生标准，保质、保量、保鲜，严禁配送假冒、变质、过期的农副产品。不合格的货品，乙方必须包退包换。</w:t>
      </w:r>
    </w:p>
    <w:p>
      <w:pPr>
        <w:pStyle w:val="null3"/>
        <w:ind w:firstLine="480"/>
      </w:pPr>
      <w:r>
        <w:rPr>
          <w:sz w:val="24"/>
        </w:rPr>
        <w:t>2、预制菜必须符合GB 19295-2021《食品安全国家标准速冻面米与调制食品》及SB/T 10648-2012《冷藏调制食品》的标准。肉类必须来源于正规肉联厂，保证为当日新鲜肉，并提供政府检疫部门出示的检疫合格证明。食品原料、制作加工、包装、保质期、贮存方式、配送等环节均须符合相关要求，原料可溯源。</w:t>
      </w:r>
    </w:p>
    <w:p>
      <w:pPr>
        <w:pStyle w:val="null3"/>
        <w:ind w:firstLine="480"/>
      </w:pPr>
      <w:r>
        <w:rPr>
          <w:sz w:val="24"/>
        </w:rPr>
        <w:t>3、乙方须对甲方购买的食品分类用器具装载，不得混装，运输过程应采取相应的保鲜防护措施。本合同部分食材需要采用冷链运输，乙方须采用冷链配送车辆负责运输。</w:t>
      </w:r>
    </w:p>
    <w:p>
      <w:pPr>
        <w:pStyle w:val="null3"/>
        <w:ind w:firstLine="480"/>
      </w:pPr>
      <w:r>
        <w:rPr>
          <w:sz w:val="24"/>
        </w:rPr>
        <w:t>4、如因乙方所配送的食品引起就餐人员发生身体不适等食源性疾病问题，经临床医生开具诊断证明或疾控中心、市场监督局等监管部门定性报告确定后是乙方责任的，由乙方承担全部经济赔偿与法律责任，包括相关食品的检验费用。</w:t>
      </w:r>
    </w:p>
    <w:p>
      <w:pPr>
        <w:pStyle w:val="null3"/>
        <w:ind w:firstLine="480"/>
      </w:pPr>
      <w:r>
        <w:rPr>
          <w:sz w:val="24"/>
        </w:rPr>
        <w:t>5、乙方必须保证供应的货品均为正规生产的新鲜（冰鲜除外）检验合格、无毒、无辐射、无侵权货品，符合国家有关卫生、质量、包装和保质标准，有使用有效期的货品，其剩余有效期不得少于标注有效期的75%。乙方应具备食品安全检测能力。</w:t>
      </w:r>
    </w:p>
    <w:p>
      <w:pPr>
        <w:pStyle w:val="null3"/>
        <w:ind w:firstLine="480"/>
      </w:pPr>
      <w:r>
        <w:rPr>
          <w:sz w:val="24"/>
        </w:rPr>
        <w:t>6、乙方提供的鲜鱼、肉类保证每日新鲜，提供的猪肉须为东莞市定点屠宰厂（场）经检疫和肉品品质检验合格的产品，具有由定点屠宰厂（场）加盖验讫印章并出具《畜产品检验证明》或《动物检疫合格证明》，所有产品并可追索。乙方提供的蔬菜必须保证每日新鲜，取得无公害认证优先选择，并符合《中华人民共和国食品安全法》要求并出具有效的《农产品检验报告》，达到供港蔬菜标准。甲方使用“农药测试卡”检验蔬菜农药含量，如含量超标要求乙方无条件退货或换货，每出现 1 次含量超标情况的，并处以乙方人民币5000元罚款，罚款由当批次的供货结算款内扣除。出现2次以上含量超标情况的，甲方有权单方终止合同。</w:t>
      </w:r>
    </w:p>
    <w:p>
      <w:pPr>
        <w:pStyle w:val="null3"/>
        <w:ind w:firstLine="480"/>
      </w:pPr>
      <w:r>
        <w:rPr>
          <w:sz w:val="24"/>
        </w:rPr>
        <w:t>7、乙方保证所提供的鲜肉类、生禽、鲜水产、蔬菜种类的多样性和季节性，以保证新鲜感。</w:t>
      </w:r>
    </w:p>
    <w:p>
      <w:pPr>
        <w:pStyle w:val="null3"/>
        <w:ind w:firstLine="480"/>
      </w:pPr>
      <w:r>
        <w:rPr>
          <w:sz w:val="24"/>
        </w:rPr>
        <w:t>8、货物有包装的，货物的包装必须完整清洁（无损、无污、无皱），甲方有权拒收包装不整齐、已拆封的商品。</w:t>
      </w:r>
    </w:p>
    <w:p>
      <w:pPr>
        <w:pStyle w:val="null3"/>
        <w:ind w:firstLine="480"/>
      </w:pPr>
      <w:r>
        <w:rPr>
          <w:sz w:val="24"/>
        </w:rPr>
        <w:t>9、甲方发现干货类商品出现损坏（包括表面损坏），或出现水渍、串味、受潮等导致货物性质改变的，乙方必须无条件退货或更换商品。</w:t>
      </w:r>
    </w:p>
    <w:p>
      <w:pPr>
        <w:pStyle w:val="null3"/>
        <w:ind w:firstLine="480"/>
      </w:pPr>
      <w:r>
        <w:rPr>
          <w:sz w:val="24"/>
        </w:rPr>
        <w:t>10、乙方提供假冒伪劣、过期、变质的、有毒食品的，一经发现，除按甲方要求无条件退货或换货外，还将受到如下处罚：</w:t>
      </w:r>
    </w:p>
    <w:p>
      <w:pPr>
        <w:pStyle w:val="null3"/>
        <w:ind w:firstLine="480"/>
      </w:pPr>
      <w:r>
        <w:rPr>
          <w:sz w:val="24"/>
        </w:rPr>
        <w:t>10.1乙方提供假冒伪劣、过期、变质食品的，甲方有权要求无条件退货或换货，乙方将被处以当次供应食品货款2倍的罚款，罚款由供货结算款内扣除。</w:t>
      </w:r>
    </w:p>
    <w:p>
      <w:pPr>
        <w:pStyle w:val="null3"/>
        <w:ind w:firstLine="480"/>
      </w:pPr>
      <w:r>
        <w:rPr>
          <w:sz w:val="24"/>
        </w:rPr>
        <w:t>10.2乙方若提供有毒食品，造成食品安全事故的，经有关单位鉴定原因后，如确实为乙方提供的食品问题，乙方须负担全数的医药费，甲方将取消该乙方的供货资格，乙方同时承担相应的民事及刑事法律责任。</w:t>
      </w:r>
    </w:p>
    <w:p>
      <w:pPr>
        <w:pStyle w:val="null3"/>
        <w:ind w:firstLine="480"/>
      </w:pPr>
      <w:r>
        <w:rPr>
          <w:sz w:val="24"/>
        </w:rPr>
        <w:t>（三）质量和数量要求：</w:t>
      </w:r>
    </w:p>
    <w:p>
      <w:pPr>
        <w:pStyle w:val="null3"/>
        <w:ind w:firstLine="480"/>
      </w:pPr>
      <w:r>
        <w:rPr>
          <w:sz w:val="24"/>
        </w:rPr>
        <w:t>1、质量要求：</w:t>
      </w:r>
    </w:p>
    <w:p>
      <w:pPr>
        <w:pStyle w:val="null3"/>
        <w:ind w:firstLine="480"/>
      </w:pPr>
      <w:r>
        <w:rPr>
          <w:sz w:val="24"/>
        </w:rPr>
        <w:t>1.1蔬果类应保持较好的色泽和新鲜度，符合国家食品卫生标准，不得有黄叶、腐烂，泥沙等现象，蔬果类农药等化学物不得超标，并提供农药残留检测证明。（蔬菜利用率不低于95%）。</w:t>
      </w:r>
    </w:p>
    <w:p>
      <w:pPr>
        <w:pStyle w:val="null3"/>
        <w:ind w:firstLine="480"/>
      </w:pPr>
      <w:r>
        <w:rPr>
          <w:sz w:val="24"/>
        </w:rPr>
        <w:t>1.2冻品、干货类为一级以上的优质品，有生产厂家、生产日期和保质期。</w:t>
      </w:r>
    </w:p>
    <w:p>
      <w:pPr>
        <w:pStyle w:val="null3"/>
        <w:ind w:firstLine="480"/>
      </w:pPr>
      <w:r>
        <w:rPr>
          <w:sz w:val="24"/>
        </w:rPr>
        <w:t>1.3鱼类必须鲜活。（利用率不低于95%）。</w:t>
      </w:r>
    </w:p>
    <w:p>
      <w:pPr>
        <w:pStyle w:val="null3"/>
        <w:ind w:firstLine="480"/>
      </w:pPr>
      <w:r>
        <w:rPr>
          <w:sz w:val="24"/>
        </w:rPr>
        <w:t>1.4鲜肉类全部来源于正规肉联厂，保证为当日新鲜肉，并提供政府检疫部门出示的检疫合格证明。（鲜肉类利用率不低于98%）。</w:t>
      </w:r>
    </w:p>
    <w:p>
      <w:pPr>
        <w:pStyle w:val="null3"/>
        <w:ind w:firstLine="480"/>
      </w:pPr>
      <w:r>
        <w:rPr>
          <w:sz w:val="24"/>
        </w:rPr>
        <w:t>1.5对于不符合甲方质量要求的品种可无偿退货或换货,如换货乙方必须在甲方规定的时间内把货送到目的地。</w:t>
      </w:r>
    </w:p>
    <w:p>
      <w:pPr>
        <w:pStyle w:val="null3"/>
        <w:ind w:firstLine="480"/>
      </w:pPr>
      <w:r>
        <w:rPr>
          <w:sz w:val="24"/>
        </w:rPr>
        <w:t>2、数量要求：应保证斤、两的准确性；以甲方的验收数量为准，乙方每次随货携带一式两联的送货清单，食品经双方验收后须签字确认；双方各持一份，全部作为收货与货款结算的凭证。</w:t>
      </w:r>
    </w:p>
    <w:p>
      <w:pPr>
        <w:pStyle w:val="null3"/>
        <w:ind w:firstLine="480"/>
      </w:pPr>
      <w:r>
        <w:rPr>
          <w:sz w:val="24"/>
        </w:rPr>
        <w:t>（四）交货及运输：</w:t>
      </w:r>
    </w:p>
    <w:p>
      <w:pPr>
        <w:pStyle w:val="null3"/>
        <w:ind w:firstLine="480"/>
      </w:pPr>
      <w:r>
        <w:rPr>
          <w:sz w:val="24"/>
        </w:rPr>
        <w:t>1、乙方应保证每天早上6点前将所订的早餐货物按照约定时间送至甲方指定地方，午餐及晚餐货物在早上9点前送至甲方指定地方，运输车辆内外必须清洁干净，无污渍，无异味。</w:t>
      </w:r>
    </w:p>
    <w:p>
      <w:pPr>
        <w:pStyle w:val="null3"/>
        <w:ind w:firstLine="480"/>
      </w:pPr>
      <w:r>
        <w:rPr>
          <w:sz w:val="24"/>
        </w:rPr>
        <w:t>2、如甲方需要临时增加补货，乙方必须在90分钟内将货物保质保量送到甲方指定地点，送错货物累计达三次（含）以上扣罚当次货款的10%，超时每次扣罚200元。乙方提供的货品质量未达到相关标准达三次（含）以上的将取消其中标资格。乙方不能委托其他公司送货。</w:t>
      </w:r>
    </w:p>
    <w:p>
      <w:pPr>
        <w:pStyle w:val="null3"/>
        <w:ind w:firstLine="480"/>
      </w:pPr>
      <w:r>
        <w:rPr>
          <w:sz w:val="24"/>
        </w:rPr>
        <w:t>3、乙方应当根据甲方实际情况，按照与甲方的约定，在规定的时间内将预定的货物如数送到指定地点。如遇不可抗力因素而造成配送延误时，乙方应提前通知甲方，并配合甲方共同解决。除发生客观不可抗力的情况外，乙方不得推迟送货。如确需延迟送货的，乙方应在得知情况的同时告知甲方并征得甲方同意，由于乙方拖沓造成甲方利益受损的，甲方有权要求乙方赔偿，每出现1 次上述情况的，并处以乙方人民币1000元罚款，出现3次（含）以上的处以乙方3000元以上罚款，并且甲方有权单方终止合同，罚款由供货结算款内扣除。</w:t>
      </w:r>
    </w:p>
    <w:p>
      <w:pPr>
        <w:pStyle w:val="null3"/>
        <w:ind w:firstLine="480"/>
      </w:pPr>
      <w:r>
        <w:rPr>
          <w:sz w:val="24"/>
        </w:rPr>
        <w:t>4、乙方负责货品的仓储，甲方不提供仓库。乙方必须准时送货到甲方指定地点，甲方不另行支付配送交通费。</w:t>
      </w:r>
    </w:p>
    <w:p>
      <w:pPr>
        <w:pStyle w:val="null3"/>
        <w:ind w:firstLine="480"/>
      </w:pPr>
      <w:r>
        <w:rPr>
          <w:sz w:val="24"/>
        </w:rPr>
        <w:t>5、乙方应根据甲方实际要求运送货物，必要时应进行免费简单加工。</w:t>
      </w:r>
    </w:p>
    <w:p>
      <w:pPr>
        <w:pStyle w:val="null3"/>
        <w:ind w:firstLine="480"/>
      </w:pPr>
      <w:r>
        <w:rPr>
          <w:sz w:val="24"/>
        </w:rPr>
        <w:t>6、在甲方签收之前，货物的所有权和风险属于乙方，货物发生遗失、损坏由乙方负责。</w:t>
      </w:r>
    </w:p>
    <w:p>
      <w:pPr>
        <w:pStyle w:val="null3"/>
        <w:ind w:firstLine="480"/>
      </w:pPr>
      <w:r>
        <w:rPr>
          <w:sz w:val="24"/>
        </w:rPr>
        <w:t>7、乙方须严格按照甲方的指令配送商品的数量，不得随意增减数量，否则，甲方有权拒收。</w:t>
      </w:r>
    </w:p>
    <w:p>
      <w:pPr>
        <w:pStyle w:val="null3"/>
        <w:ind w:firstLine="480"/>
      </w:pPr>
      <w:r>
        <w:rPr>
          <w:sz w:val="24"/>
        </w:rPr>
        <w:t>8、除客观不可抗力外，乙方不得更改送货内容。如因市场流通问题确实需要变更供货内容的，乙方应在得知情况的同时告知甲方并事先书面申请，并经甲方同意后方可改变。经发现乙方有私自更改菜单中货品时以违约论处，由此产生的一切损失和费用由乙方承担。每出现1 次上述情况的，并处以乙方人民币1000元罚款，出现3次（含）以上的处以乙方3000元以上罚款，并且甲方有权单方终止合同，罚款由供货结算款内扣除。</w:t>
      </w:r>
    </w:p>
    <w:p>
      <w:pPr>
        <w:pStyle w:val="null3"/>
        <w:ind w:firstLine="480"/>
      </w:pPr>
      <w:r>
        <w:rPr>
          <w:sz w:val="24"/>
        </w:rPr>
        <w:t>9、甲方发现采购货物不能正常食用的，乙方应无条件退换。乙方未能履行招标文件和合同所定事项,或供应不合格的、假冒伪劣、以次充好的商品，甲方退货后将记录在案，并对乙方予以处罚，除要承担因此产生的一切损失和费用外，情节严重的可取消其供应资格。</w:t>
      </w:r>
    </w:p>
    <w:p>
      <w:pPr>
        <w:pStyle w:val="null3"/>
        <w:ind w:firstLine="480"/>
      </w:pPr>
      <w:r>
        <w:rPr>
          <w:sz w:val="24"/>
        </w:rPr>
        <w:t>10、乙方不能按核定的供货价交付某些商品、不能提供与其承诺相符的服务或乙方存在违反招标文件和合同的行为，并且不予纠正的，将取消其中标资格。此项以下违约责任包括但不限于下列各项：</w:t>
      </w:r>
    </w:p>
    <w:p>
      <w:pPr>
        <w:pStyle w:val="null3"/>
        <w:ind w:firstLine="480"/>
      </w:pPr>
      <w:r>
        <w:rPr>
          <w:sz w:val="24"/>
        </w:rPr>
        <w:t>10.1乙方在收到甲方订货要求后，在承诺的供货时间内不能供货的。</w:t>
      </w:r>
    </w:p>
    <w:p>
      <w:pPr>
        <w:pStyle w:val="null3"/>
        <w:ind w:firstLine="480"/>
      </w:pPr>
      <w:r>
        <w:rPr>
          <w:sz w:val="24"/>
        </w:rPr>
        <w:t>10.2中标商品在保质期出现损坏的，乙方应承诺提供替换服务，因替换货物产生的费用由乙方负责。</w:t>
      </w:r>
    </w:p>
    <w:p>
      <w:pPr>
        <w:pStyle w:val="null3"/>
        <w:ind w:firstLine="480"/>
      </w:pPr>
      <w:r>
        <w:rPr>
          <w:sz w:val="24"/>
        </w:rPr>
        <w:t>10.3乙方的送货单必须详细注明商品的品牌、品种、单价、数量、送货单不得涂改。标记不清的，甲方将拒绝签收。结算期末乙方还应提供送货清单供甲方结算。</w:t>
      </w:r>
    </w:p>
    <w:p>
      <w:pPr>
        <w:pStyle w:val="null3"/>
        <w:ind w:firstLine="480"/>
      </w:pPr>
      <w:r>
        <w:rPr>
          <w:sz w:val="24"/>
        </w:rPr>
        <w:t>10.4乙方指定的送货专员必须穿着便于辨认的工衣和配戴胸卡，送货专员在甲方单位活动必须严格遵守甲方单位各项规章制度，不得做出有损甲方形象和利益的事情。</w:t>
      </w:r>
    </w:p>
    <w:p>
      <w:pPr>
        <w:pStyle w:val="null3"/>
        <w:ind w:firstLine="480"/>
      </w:pPr>
      <w:r>
        <w:rPr>
          <w:sz w:val="24"/>
        </w:rPr>
        <w:t>10.5乙方应严格遵守《中华人民共和国食品安全法》和《中华人民共和国动物防疫法》等相关规定，一经发现供应以下食品，除全部退货外，将取消乙方的供货资格，乙方并承担由此造成的经济责任和法律责任：</w:t>
      </w:r>
    </w:p>
    <w:p>
      <w:pPr>
        <w:pStyle w:val="null3"/>
        <w:ind w:firstLine="480"/>
      </w:pPr>
      <w:r>
        <w:rPr>
          <w:sz w:val="24"/>
        </w:rPr>
        <w:t>1)腐败变质、油脂酸败、霉变、生虫、污秽不洁、混有异物或者其他感官性状异常，对人体健康有害的；</w:t>
      </w:r>
    </w:p>
    <w:p>
      <w:pPr>
        <w:pStyle w:val="null3"/>
        <w:ind w:firstLine="480"/>
      </w:pPr>
      <w:r>
        <w:rPr>
          <w:sz w:val="24"/>
        </w:rPr>
        <w:t>2)含有毒、有害物质或者被有害物质污染，对人体健康有害的；</w:t>
      </w:r>
    </w:p>
    <w:p>
      <w:pPr>
        <w:pStyle w:val="null3"/>
        <w:ind w:firstLine="480"/>
      </w:pPr>
      <w:r>
        <w:rPr>
          <w:sz w:val="24"/>
        </w:rPr>
        <w:t>3)含有致病性寄生虫、微生物或者微生物含量超过国家限定标准的；</w:t>
      </w:r>
    </w:p>
    <w:p>
      <w:pPr>
        <w:pStyle w:val="null3"/>
        <w:ind w:firstLine="480"/>
      </w:pPr>
      <w:r>
        <w:rPr>
          <w:sz w:val="24"/>
        </w:rPr>
        <w:t>4)未经动物检疫部门检疫、检验或者检疫、检验不合格的肉类及其制品；</w:t>
      </w:r>
    </w:p>
    <w:p>
      <w:pPr>
        <w:pStyle w:val="null3"/>
        <w:ind w:firstLine="480"/>
      </w:pPr>
      <w:r>
        <w:rPr>
          <w:sz w:val="24"/>
        </w:rPr>
        <w:t>5)病死、毒死或者死因不明的禽、畜、兽、水产动物等及其制品；</w:t>
      </w:r>
    </w:p>
    <w:p>
      <w:pPr>
        <w:pStyle w:val="null3"/>
        <w:ind w:firstLine="480"/>
      </w:pPr>
      <w:r>
        <w:rPr>
          <w:sz w:val="24"/>
        </w:rPr>
        <w:t>6)掺假、掺杂、伪造，影响营养、卫生的；</w:t>
      </w:r>
    </w:p>
    <w:p>
      <w:pPr>
        <w:pStyle w:val="null3"/>
        <w:ind w:firstLine="480"/>
      </w:pPr>
      <w:r>
        <w:rPr>
          <w:sz w:val="24"/>
        </w:rPr>
        <w:t>7)用非食品原料加工的，加入非食品用化学物质或者将非食品当作食品的；</w:t>
      </w:r>
    </w:p>
    <w:p>
      <w:pPr>
        <w:pStyle w:val="null3"/>
        <w:ind w:firstLine="480"/>
      </w:pPr>
      <w:r>
        <w:rPr>
          <w:sz w:val="24"/>
        </w:rPr>
        <w:t>8)超过保质期限的。</w:t>
      </w:r>
    </w:p>
    <w:p>
      <w:pPr>
        <w:pStyle w:val="null3"/>
        <w:ind w:firstLine="480"/>
      </w:pPr>
      <w:r>
        <w:rPr>
          <w:sz w:val="24"/>
        </w:rPr>
        <w:t>（五）定价方式</w:t>
      </w:r>
    </w:p>
    <w:p>
      <w:pPr>
        <w:pStyle w:val="null3"/>
        <w:ind w:firstLine="480"/>
      </w:pPr>
      <w:r>
        <w:rPr>
          <w:sz w:val="24"/>
        </w:rPr>
        <w:t>1、本项目采用固定下浮率(10%)进行结算。</w:t>
      </w:r>
    </w:p>
    <w:p>
      <w:pPr>
        <w:pStyle w:val="null3"/>
        <w:ind w:firstLine="480"/>
      </w:pPr>
      <w:r>
        <w:rPr>
          <w:sz w:val="24"/>
        </w:rPr>
        <w:t>2、甲方、乙方双方每月进行一次协商定价，乙方在每月28日前将下月的报价以书面的形式报给甲方，报价价格按照附件1：《基本采购清单》清单内容进行报价。协商定价原则通过东莞市发展和改革局价格平台最新价格信息和当次报价日的价格信息对比，根据价格孰低原则，选取低价者再下浮10%后确定供货价格。如由于市场特殊因素，例如：1.台风、地震、天气、自然灾害等不可抗力导致产品价格波动；2.市场普遍的交易价格与指导价格差异大；3.其他：与甲方协商确认的其他因素；在以上市场特殊因素情况下，单价上涨或下浮超过百分三十双方可以协商解决。</w:t>
      </w:r>
    </w:p>
    <w:p>
      <w:pPr>
        <w:pStyle w:val="null3"/>
        <w:ind w:firstLine="480"/>
      </w:pPr>
      <w:r>
        <w:rPr>
          <w:sz w:val="24"/>
        </w:rPr>
        <w:t>3、东莞市发展和改革局平台上若更改或取消：</w:t>
      </w:r>
    </w:p>
    <w:p>
      <w:pPr>
        <w:pStyle w:val="null3"/>
        <w:ind w:firstLine="480"/>
      </w:pPr>
      <w:r>
        <w:rPr>
          <w:sz w:val="24"/>
        </w:rPr>
        <w:t>3.1更改名称的按更改后的价格指数名称计算涨跌幅。</w:t>
      </w:r>
    </w:p>
    <w:p>
      <w:pPr>
        <w:pStyle w:val="null3"/>
        <w:ind w:firstLine="480"/>
      </w:pPr>
      <w:r>
        <w:rPr>
          <w:sz w:val="24"/>
        </w:rPr>
        <w:t>3.2价格指数取消的，由甲方在属地至少三家农贸批发市场开展市场价格调查，以最低者价格为协定供货价。</w:t>
      </w:r>
    </w:p>
    <w:p>
      <w:pPr>
        <w:pStyle w:val="null3"/>
        <w:ind w:firstLine="480"/>
      </w:pPr>
      <w:r>
        <w:rPr>
          <w:sz w:val="24"/>
        </w:rPr>
        <w:t>（六）验收要求</w:t>
      </w:r>
    </w:p>
    <w:p>
      <w:pPr>
        <w:pStyle w:val="null3"/>
        <w:ind w:firstLine="480"/>
      </w:pPr>
      <w:r>
        <w:rPr>
          <w:sz w:val="24"/>
        </w:rPr>
        <w:t>乙方所供应的货品必须符合国家和东莞市的相关安全质量标准、卫生标准等，同时符合甲方的使用要求，包括但不限于货品质量要求。乙方在接受订单时须确认甲方对货品的使用要求，对于不符合甲方要求的货品，甲方有权拒收或要求更换。</w:t>
      </w:r>
    </w:p>
    <w:p>
      <w:pPr>
        <w:pStyle w:val="null3"/>
        <w:ind w:firstLine="480"/>
      </w:pPr>
      <w:r>
        <w:rPr>
          <w:sz w:val="24"/>
        </w:rPr>
        <w:t>（七）考核管理</w:t>
      </w:r>
    </w:p>
    <w:p>
      <w:pPr>
        <w:pStyle w:val="null3"/>
        <w:ind w:firstLine="480"/>
      </w:pPr>
      <w:r>
        <w:rPr>
          <w:sz w:val="24"/>
        </w:rPr>
        <w:t>1、乙方按照甲方前一天提出的物品订货清单，不论数量多少，必须保证在规定的时间、地点送货。</w:t>
      </w:r>
    </w:p>
    <w:p>
      <w:pPr>
        <w:pStyle w:val="null3"/>
        <w:ind w:firstLine="480"/>
      </w:pPr>
      <w:r>
        <w:rPr>
          <w:sz w:val="24"/>
        </w:rPr>
        <w:t>2、乙方对甲方提出的临时性服务要求，在清单内的货品，应按甲方要求按时、按质、按量将货品送到指定地点。</w:t>
      </w:r>
    </w:p>
    <w:p>
      <w:pPr>
        <w:pStyle w:val="null3"/>
        <w:ind w:firstLine="480"/>
      </w:pPr>
      <w:r>
        <w:rPr>
          <w:sz w:val="24"/>
        </w:rPr>
        <w:t>3、乙方提供的货品必须符合《中华人民共和国食品安全法》相关标准，保质、保量，不合格的货品，乙方必须包退包换。</w:t>
      </w:r>
    </w:p>
    <w:p>
      <w:pPr>
        <w:pStyle w:val="null3"/>
        <w:ind w:firstLine="480"/>
      </w:pPr>
      <w:r>
        <w:rPr>
          <w:sz w:val="24"/>
        </w:rPr>
        <w:t>4、乙方提供的货品必须出示真实有效的检验合格报告：</w:t>
      </w:r>
    </w:p>
    <w:p>
      <w:pPr>
        <w:pStyle w:val="null3"/>
        <w:ind w:firstLine="480"/>
      </w:pPr>
      <w:r>
        <w:rPr>
          <w:sz w:val="24"/>
        </w:rPr>
        <w:t>4.1粮油、干货、副食品、粉、面类等餐料按甲方要求定期提供有效检验合格报告；</w:t>
      </w:r>
    </w:p>
    <w:p>
      <w:pPr>
        <w:pStyle w:val="null3"/>
        <w:ind w:firstLine="480"/>
      </w:pPr>
      <w:r>
        <w:rPr>
          <w:sz w:val="24"/>
        </w:rPr>
        <w:t>4.2凡国家有明文规定的必须提供产品检验报告交饭堂存档，符合国家朔源制度规定。</w:t>
      </w:r>
    </w:p>
    <w:p>
      <w:pPr>
        <w:pStyle w:val="null3"/>
        <w:ind w:firstLine="480"/>
      </w:pPr>
      <w:r>
        <w:rPr>
          <w:sz w:val="24"/>
        </w:rPr>
        <w:t>5、乙方每次送货应有相应的送货清单（盖有乙方的有效公章），且必须提供合法的进货单据。</w:t>
      </w:r>
    </w:p>
    <w:p>
      <w:pPr>
        <w:pStyle w:val="null3"/>
        <w:ind w:firstLine="480"/>
      </w:pPr>
      <w:r>
        <w:rPr>
          <w:sz w:val="24"/>
        </w:rPr>
        <w:t>6、乙方提供的货品导致甲方有任何食物安全事件出现，由乙方承担全部责任及赔偿甲方一切损失，甲方保留法律追究权利。</w:t>
      </w:r>
    </w:p>
    <w:p>
      <w:pPr>
        <w:pStyle w:val="null3"/>
        <w:ind w:firstLine="480"/>
      </w:pPr>
      <w:r>
        <w:rPr>
          <w:sz w:val="24"/>
        </w:rPr>
        <w:t>7、乙方应按照甲方指定时间内对下月供货价格进行签字确认。</w:t>
      </w:r>
    </w:p>
    <w:p>
      <w:pPr>
        <w:pStyle w:val="null3"/>
        <w:ind w:firstLine="480"/>
      </w:pPr>
      <w:r>
        <w:rPr>
          <w:sz w:val="24"/>
        </w:rPr>
        <w:t>8、乙方的供货价应包含货品交给甲方之前的一切费用，包括运输费、储存费等，并承担送货途中的一切风险。</w:t>
      </w:r>
    </w:p>
    <w:p>
      <w:pPr>
        <w:pStyle w:val="null3"/>
        <w:ind w:firstLine="480"/>
      </w:pPr>
      <w:r>
        <w:rPr>
          <w:sz w:val="24"/>
        </w:rPr>
        <w:t>9、未列入物资明细表内又需要购买的货品，其单价由双方以本用户需求书规定的定价原则确定供货价格。</w:t>
      </w:r>
    </w:p>
    <w:p>
      <w:pPr>
        <w:pStyle w:val="null3"/>
        <w:ind w:firstLine="480"/>
      </w:pPr>
      <w:r>
        <w:rPr>
          <w:sz w:val="24"/>
        </w:rPr>
        <w:t>10、乙方进入甲方范围内必须遵守甲方有关规定，不得影响甲方的正常工作，由于乙方的过失造成甲方直接经济损失则要负全部责任及赔偿甲方一切损失。</w:t>
      </w:r>
    </w:p>
    <w:p>
      <w:pPr>
        <w:pStyle w:val="null3"/>
        <w:ind w:firstLine="480"/>
      </w:pPr>
      <w:r>
        <w:rPr>
          <w:sz w:val="24"/>
        </w:rPr>
        <w:t>11、乙方须提供每月为甲方送货的交易记录。</w:t>
      </w:r>
    </w:p>
    <w:p>
      <w:pPr>
        <w:pStyle w:val="null3"/>
        <w:ind w:firstLine="480"/>
      </w:pPr>
      <w:r>
        <w:rPr>
          <w:sz w:val="24"/>
        </w:rPr>
        <w:t>12、乙方须有固定分割肉加工场所，具备空调作业环境，配套设备设施齐全，有相应加工作业流程及相关管理制度。</w:t>
      </w:r>
    </w:p>
    <w:p>
      <w:pPr>
        <w:pStyle w:val="null3"/>
        <w:ind w:firstLine="480"/>
      </w:pPr>
      <w:r>
        <w:rPr>
          <w:sz w:val="24"/>
        </w:rPr>
        <w:t>（八）食品安全责任险</w:t>
      </w:r>
    </w:p>
    <w:p>
      <w:pPr>
        <w:pStyle w:val="null3"/>
        <w:ind w:firstLine="480"/>
      </w:pPr>
      <w:r>
        <w:rPr>
          <w:sz w:val="24"/>
        </w:rPr>
        <w:t>服务期内，乙方须为甲方提供一份甲方为受益人，额度为壹仟万元的保险（食品安全责任险）。</w:t>
      </w:r>
    </w:p>
    <w:p>
      <w:pPr>
        <w:pStyle w:val="null3"/>
        <w:ind w:firstLine="480"/>
      </w:pPr>
      <w:r>
        <w:rPr>
          <w:sz w:val="24"/>
        </w:rPr>
        <w:t>（九）支持脱贫攻坚有关政策</w:t>
      </w:r>
    </w:p>
    <w:p>
      <w:pPr>
        <w:pStyle w:val="null3"/>
        <w:ind w:firstLine="480"/>
      </w:pPr>
      <w:r>
        <w:rPr>
          <w:sz w:val="24"/>
        </w:rPr>
        <w:t>为贯彻落实党中央、国务院和广东省委、省政府关于打赢脱贫攻坚战的有关决策部署，根据【《关于运用政府采购政策支持脱贫攻坚的通知》财库〔2019〕27号】的有关规定，在本项目食材配送服务期内，乙方必须预留食堂采购农副产品总额按甲方要求的一定比例采购贫困地区农副产品。</w:t>
      </w:r>
    </w:p>
    <w:p>
      <w:pPr>
        <w:pStyle w:val="null3"/>
        <w:ind w:firstLine="480"/>
      </w:pPr>
      <w:r>
        <w:rPr>
          <w:sz w:val="24"/>
        </w:rPr>
        <w:t>（十）、考核标准</w:t>
      </w:r>
    </w:p>
    <w:p>
      <w:pPr>
        <w:pStyle w:val="null3"/>
        <w:ind w:firstLine="480"/>
      </w:pPr>
      <w:r>
        <w:rPr>
          <w:sz w:val="24"/>
        </w:rPr>
        <w:t>甲方每月根据食材质量、服务质量等制定《供应商月度评价表》（见附件2），对乙方进行综合考核评价，每月度考评一次，满分为100分，综合评价得分≥80分为合格，支付当月结算费用的100%；70≦综合评价得分＜80分，支付当月结算费用的98%；60≦综合评价得分＜70分，支付当月结算费用的95%；综合评分低于60分，支付当月结算费用的50%；如出现连续两个月综合评价得分＜60分的，甲方有权单方面终止合同，由此产生的损失由乙方自行承担。</w:t>
      </w:r>
    </w:p>
    <w:p>
      <w:pPr>
        <w:pStyle w:val="null3"/>
        <w:ind w:firstLine="480"/>
      </w:pPr>
      <w:r>
        <w:rPr>
          <w:sz w:val="24"/>
          <w:b/>
        </w:rPr>
        <w:t>四、合同一般条款</w:t>
      </w:r>
    </w:p>
    <w:p>
      <w:pPr>
        <w:pStyle w:val="null3"/>
        <w:ind w:firstLine="480"/>
      </w:pPr>
      <w:r>
        <w:rPr>
          <w:sz w:val="24"/>
        </w:rPr>
        <w:t>1、定义本合同中的下列术语应解释为：</w:t>
      </w:r>
    </w:p>
    <w:p>
      <w:pPr>
        <w:pStyle w:val="null3"/>
        <w:ind w:firstLine="480"/>
      </w:pPr>
      <w:r>
        <w:rPr>
          <w:sz w:val="24"/>
        </w:rPr>
        <w:t>1.1“合同”系指甲乙双方签署的、合同格式中载明的甲乙双方所达成的协议，包括所有的附件、附录和构成合同的其它文件。</w:t>
      </w:r>
    </w:p>
    <w:p>
      <w:pPr>
        <w:pStyle w:val="null3"/>
        <w:ind w:firstLine="480"/>
      </w:pPr>
      <w:r>
        <w:rPr>
          <w:sz w:val="24"/>
        </w:rPr>
        <w:t>1.2“合同价”系指根据合同约定，乙方在完全履行合同义务后甲方应付给乙方的价格。</w:t>
      </w:r>
    </w:p>
    <w:p>
      <w:pPr>
        <w:pStyle w:val="null3"/>
        <w:ind w:firstLine="480"/>
      </w:pPr>
      <w:r>
        <w:rPr>
          <w:sz w:val="24"/>
        </w:rPr>
        <w:t>1.3 “服务”系指根据合同约定乙方承担与有关的服务及提供技术援助、培训和其他类似的服务。</w:t>
      </w:r>
    </w:p>
    <w:p>
      <w:pPr>
        <w:pStyle w:val="null3"/>
        <w:ind w:firstLine="480"/>
      </w:pPr>
      <w:r>
        <w:rPr>
          <w:sz w:val="24"/>
        </w:rPr>
        <w:t>1.4 “验收”系指合同双方依据强制性的国家技术质量规范和合同约定，确认合同项下的服务符合合同规定的活动。</w:t>
      </w:r>
    </w:p>
    <w:p>
      <w:pPr>
        <w:pStyle w:val="null3"/>
        <w:ind w:firstLine="480"/>
      </w:pPr>
      <w:r>
        <w:rPr>
          <w:sz w:val="24"/>
        </w:rPr>
        <w:t>2、服务要求</w:t>
      </w:r>
    </w:p>
    <w:p>
      <w:pPr>
        <w:pStyle w:val="null3"/>
        <w:ind w:firstLine="480"/>
      </w:pPr>
      <w:r>
        <w:rPr>
          <w:sz w:val="24"/>
        </w:rPr>
        <w:t>2.1提交服务的技术服务应与招标文件规定的技术服务要求和其投标文件的技术服务相一致。若技术服务中无相应说明，则以国家有关部门最新颁布的相应标准及规范为准。</w:t>
      </w:r>
    </w:p>
    <w:p>
      <w:pPr>
        <w:pStyle w:val="null3"/>
        <w:ind w:firstLine="480"/>
      </w:pPr>
      <w:r>
        <w:rPr>
          <w:sz w:val="24"/>
        </w:rPr>
        <w:t>3、不可抗力</w:t>
      </w:r>
    </w:p>
    <w:p>
      <w:pPr>
        <w:pStyle w:val="null3"/>
        <w:ind w:firstLine="480"/>
      </w:pPr>
      <w:r>
        <w:rPr>
          <w:sz w:val="24"/>
        </w:rPr>
        <w:t>3.1如果双方中任何一方遭遇法律规定的不可抗力，致使合同履行受阻时，履行合同的期限应予延长，延长的期限应相当于不可抗力所影响的时间。</w:t>
      </w:r>
    </w:p>
    <w:p>
      <w:pPr>
        <w:pStyle w:val="null3"/>
        <w:ind w:firstLine="480"/>
      </w:pPr>
      <w:r>
        <w:rPr>
          <w:sz w:val="24"/>
        </w:rPr>
        <w:t>3.2受事故影响的一方应在不可抗力的事故发生后尽快书面形式通知另一方，并在事故发生后   天内，将有关部门出具的证明文件送达另一方。</w:t>
      </w:r>
    </w:p>
    <w:p>
      <w:pPr>
        <w:pStyle w:val="null3"/>
        <w:ind w:firstLine="480"/>
      </w:pPr>
      <w:r>
        <w:rPr>
          <w:sz w:val="24"/>
        </w:rPr>
        <w:t>3.3不可抗力使合同的某些内容有变更必要的，双方应通过协商在 日内达成进一步履行合同的协议，因不可抗力致使合同不能履行的，合同终止。</w:t>
      </w:r>
    </w:p>
    <w:p>
      <w:pPr>
        <w:pStyle w:val="null3"/>
        <w:ind w:firstLine="480"/>
      </w:pPr>
      <w:r>
        <w:rPr>
          <w:sz w:val="24"/>
        </w:rPr>
        <w:t>4、税费</w:t>
      </w:r>
    </w:p>
    <w:p>
      <w:pPr>
        <w:pStyle w:val="null3"/>
        <w:ind w:firstLine="480"/>
      </w:pPr>
      <w:r>
        <w:rPr>
          <w:sz w:val="24"/>
        </w:rPr>
        <w:t>4.1与本合同有关的一切税费均适用中华人民共和国法律的相关规定。</w:t>
      </w:r>
    </w:p>
    <w:p>
      <w:pPr>
        <w:pStyle w:val="null3"/>
        <w:ind w:firstLine="480"/>
      </w:pPr>
      <w:r>
        <w:rPr>
          <w:sz w:val="24"/>
        </w:rPr>
        <w:t>5、合同争议的解决</w:t>
      </w:r>
    </w:p>
    <w:p>
      <w:pPr>
        <w:pStyle w:val="null3"/>
        <w:ind w:firstLine="480"/>
      </w:pPr>
      <w:r>
        <w:rPr>
          <w:sz w:val="24"/>
        </w:rPr>
        <w:t>5.1因合同履行中发生的争议，可通过合同当事人双方友好协商解决。如自协商开始之起15日内得不到解决，双方应将争议提交同级政府采购监督管理部门调解。调解不成的，可向甲方所在地有管辖权人民法院提起诉讼。</w:t>
      </w:r>
    </w:p>
    <w:p>
      <w:pPr>
        <w:pStyle w:val="null3"/>
        <w:ind w:firstLine="480"/>
      </w:pPr>
      <w:r>
        <w:rPr>
          <w:sz w:val="24"/>
        </w:rPr>
        <w:t>6、违约解除合同</w:t>
      </w:r>
    </w:p>
    <w:p>
      <w:pPr>
        <w:pStyle w:val="null3"/>
        <w:ind w:firstLine="480"/>
      </w:pPr>
      <w:r>
        <w:rPr>
          <w:sz w:val="24"/>
        </w:rPr>
        <w:t>6.1在乙方违约的情况下，甲方经同级政府采购监督管理部门审批后，可向乙方发出书面通知，部分或全部终止合同。同时保留向乙方追诉的权利。</w:t>
      </w:r>
    </w:p>
    <w:p>
      <w:pPr>
        <w:pStyle w:val="null3"/>
        <w:ind w:firstLine="480"/>
      </w:pPr>
      <w:r>
        <w:rPr>
          <w:sz w:val="24"/>
        </w:rPr>
        <w:t>6.2全部或部分解除合同之后，应当遵循诚实信用原则，以政府采购监督管理部门同意的方式，购买与未交付的服务。乙方应承担甲方购买服务而产生的额外支出。部分解除合同的，乙方应继续履行合同中未解除的部分。</w:t>
      </w:r>
    </w:p>
    <w:p>
      <w:pPr>
        <w:pStyle w:val="null3"/>
        <w:ind w:firstLine="480"/>
      </w:pPr>
      <w:r>
        <w:rPr>
          <w:sz w:val="24"/>
        </w:rPr>
        <w:t>7、破产终止合同</w:t>
      </w:r>
    </w:p>
    <w:p>
      <w:pPr>
        <w:pStyle w:val="null3"/>
        <w:ind w:firstLine="480"/>
      </w:pPr>
      <w:r>
        <w:rPr>
          <w:sz w:val="24"/>
        </w:rPr>
        <w:t>7.1如果乙方破产或无清偿能力时，甲方经报同级政府采购监督管理部门审批后，可在任何时候以书面通知乙方，提出终止合同而不给乙方补偿。该合同的终止将不损害或不影响甲方已经采取或将要采取任何行动或补救措施的权利。</w:t>
      </w:r>
    </w:p>
    <w:p>
      <w:pPr>
        <w:pStyle w:val="null3"/>
        <w:ind w:firstLine="480"/>
      </w:pPr>
      <w:r>
        <w:rPr>
          <w:sz w:val="24"/>
        </w:rPr>
        <w:t>8、转让和分包</w:t>
      </w:r>
    </w:p>
    <w:p>
      <w:pPr>
        <w:pStyle w:val="null3"/>
        <w:ind w:firstLine="480"/>
      </w:pPr>
      <w:r>
        <w:rPr>
          <w:sz w:val="24"/>
        </w:rPr>
        <w:t>8.1政府采购合同不能转让。</w:t>
      </w:r>
    </w:p>
    <w:p>
      <w:pPr>
        <w:pStyle w:val="null3"/>
        <w:ind w:firstLine="480"/>
      </w:pPr>
      <w:r>
        <w:rPr>
          <w:sz w:val="24"/>
        </w:rPr>
        <w:t>8.2甲方和乙方都不得擅自变更本合同，但合同继续履行将损害国家和社会公共利益的除外。如必须对合同条款进行改动时，当事人双方须共同签署书面文件，作为合同的补充，并报同级政府采购监督管理部门备案。</w:t>
      </w:r>
    </w:p>
    <w:p>
      <w:pPr>
        <w:pStyle w:val="null3"/>
        <w:ind w:firstLine="480"/>
      </w:pPr>
      <w:r>
        <w:rPr>
          <w:sz w:val="24"/>
        </w:rPr>
        <w:t>9、计量单位</w:t>
      </w:r>
    </w:p>
    <w:p>
      <w:pPr>
        <w:pStyle w:val="null3"/>
        <w:ind w:firstLine="480"/>
      </w:pPr>
      <w:r>
        <w:rPr>
          <w:sz w:val="24"/>
        </w:rPr>
        <w:t>9.1除技术规范中另有规定外，计量单位均使用国家法定计量单位。</w:t>
      </w:r>
    </w:p>
    <w:p>
      <w:pPr>
        <w:pStyle w:val="null3"/>
        <w:ind w:firstLine="480"/>
      </w:pPr>
      <w:r>
        <w:rPr>
          <w:sz w:val="24"/>
        </w:rPr>
        <w:t>10、合同生效和其它</w:t>
      </w:r>
    </w:p>
    <w:p>
      <w:pPr>
        <w:pStyle w:val="null3"/>
        <w:ind w:firstLine="480"/>
      </w:pPr>
      <w:r>
        <w:rPr>
          <w:sz w:val="24"/>
        </w:rPr>
        <w:t>10.1政府采购项目的采购合同内容的确定应以招标文件和投标文件为基础，不得违背其实质性内容。合同将在双方签字盖章后开始生效。</w:t>
      </w:r>
    </w:p>
    <w:p>
      <w:pPr>
        <w:pStyle w:val="null3"/>
        <w:ind w:firstLine="480"/>
      </w:pPr>
      <w:r>
        <w:rPr>
          <w:sz w:val="24"/>
        </w:rPr>
        <w:t>10.2本合同一式</w:t>
      </w:r>
      <w:r>
        <w:rPr>
          <w:sz w:val="24"/>
          <w:u w:val="single"/>
        </w:rPr>
        <w:t xml:space="preserve">    </w:t>
      </w:r>
      <w:r>
        <w:rPr>
          <w:sz w:val="24"/>
        </w:rPr>
        <w:t>份，甲方执</w:t>
      </w:r>
      <w:r>
        <w:rPr>
          <w:sz w:val="24"/>
          <w:u w:val="single"/>
        </w:rPr>
        <w:t xml:space="preserve">    </w:t>
      </w:r>
      <w:r>
        <w:rPr>
          <w:sz w:val="24"/>
        </w:rPr>
        <w:t>份，乙方执</w:t>
      </w:r>
      <w:r>
        <w:rPr>
          <w:sz w:val="24"/>
          <w:u w:val="single"/>
        </w:rPr>
        <w:t xml:space="preserve">    </w:t>
      </w:r>
      <w:r>
        <w:rPr>
          <w:sz w:val="24"/>
        </w:rPr>
        <w:t>份，采购代理机构执</w:t>
      </w:r>
      <w:r>
        <w:rPr>
          <w:sz w:val="24"/>
          <w:u w:val="single"/>
        </w:rPr>
        <w:t xml:space="preserve">     </w:t>
      </w:r>
      <w:r>
        <w:rPr>
          <w:sz w:val="24"/>
        </w:rPr>
        <w:t>份，具同等法律效力。本合同合计   页，缺页之合同为无效合同。</w:t>
      </w:r>
    </w:p>
    <w:p>
      <w:pPr>
        <w:pStyle w:val="null3"/>
        <w:ind w:firstLine="480"/>
      </w:pPr>
      <w:r>
        <w:rPr>
          <w:sz w:val="24"/>
        </w:rPr>
        <w:t>10.3其它未尽事宜，由甲乙双方友好协商解决，并参照《中华人民共和国民法典》有关条款执行。</w:t>
      </w:r>
    </w:p>
    <w:p>
      <w:pPr>
        <w:pStyle w:val="null3"/>
        <w:ind w:firstLine="480"/>
      </w:pPr>
      <w:r>
        <w:rPr>
          <w:sz w:val="24"/>
        </w:rPr>
        <w:t>10.4本合同应按照中华人民共和国的法律进行解释。</w:t>
      </w:r>
    </w:p>
    <w:p>
      <w:pPr>
        <w:pStyle w:val="null3"/>
        <w:ind w:firstLine="480"/>
      </w:pPr>
      <w:r>
        <w:rPr>
          <w:sz w:val="24"/>
        </w:rPr>
        <w:t>附件：</w:t>
      </w:r>
    </w:p>
    <w:p>
      <w:pPr>
        <w:pStyle w:val="null3"/>
        <w:ind w:firstLine="480"/>
      </w:pPr>
      <w:r>
        <w:rPr>
          <w:sz w:val="24"/>
        </w:rPr>
        <w:t>1、附件1：《基本采购清单》</w:t>
      </w:r>
    </w:p>
    <w:p>
      <w:pPr>
        <w:pStyle w:val="null3"/>
        <w:ind w:firstLine="480"/>
      </w:pPr>
      <w:r>
        <w:rPr>
          <w:sz w:val="24"/>
        </w:rPr>
        <w:t>2、附件2：《供应商月度评价表》</w:t>
      </w:r>
    </w:p>
    <w:p>
      <w:pPr>
        <w:pStyle w:val="null3"/>
        <w:spacing w:before="45"/>
        <w:ind w:left="3570" w:right="3645"/>
        <w:jc w:val="center"/>
        <w:outlineLvl w:val="1"/>
      </w:pPr>
      <w:r>
        <w:rPr>
          <w:sz w:val="24"/>
        </w:rPr>
        <w:t>甲方（盖章）：                        乙方（盖章）：</w:t>
      </w:r>
    </w:p>
    <w:p>
      <w:pPr>
        <w:pStyle w:val="null3"/>
        <w:ind w:firstLine="400"/>
      </w:pPr>
      <w:r>
        <w:rPr>
          <w:sz w:val="24"/>
        </w:rPr>
        <w:t>甲方代表(签字)：                      乙方代表(签字)：</w:t>
      </w:r>
    </w:p>
    <w:p>
      <w:pPr>
        <w:pStyle w:val="null3"/>
        <w:ind w:firstLine="400"/>
      </w:pPr>
      <w:r>
        <w:rPr>
          <w:sz w:val="24"/>
        </w:rPr>
        <w:t>地址：                                地址：</w:t>
      </w:r>
    </w:p>
    <w:p>
      <w:pPr>
        <w:pStyle w:val="null3"/>
        <w:ind w:firstLine="400"/>
      </w:pPr>
      <w:r>
        <w:rPr>
          <w:sz w:val="24"/>
        </w:rPr>
        <w:t>电话：                                电话：</w:t>
      </w:r>
    </w:p>
    <w:p>
      <w:pPr>
        <w:pStyle w:val="null3"/>
        <w:ind w:firstLine="400"/>
      </w:pPr>
      <w:r>
        <w:rPr>
          <w:sz w:val="24"/>
        </w:rPr>
        <w:t>传真：          传真：</w:t>
      </w:r>
    </w:p>
    <w:p>
      <w:pPr>
        <w:pStyle w:val="null3"/>
        <w:ind w:firstLine="400"/>
      </w:pPr>
      <w:r>
        <w:rPr>
          <w:sz w:val="24"/>
        </w:rPr>
        <w:t>开户银行：                            开户银行：</w:t>
      </w:r>
    </w:p>
    <w:p>
      <w:pPr>
        <w:pStyle w:val="null3"/>
        <w:ind w:firstLine="400"/>
      </w:pPr>
      <w:r>
        <w:rPr>
          <w:sz w:val="24"/>
        </w:rPr>
        <w:t>账号：                                账号：</w:t>
      </w:r>
    </w:p>
    <w:p>
      <w:pPr>
        <w:pStyle w:val="null3"/>
        <w:ind w:firstLine="400"/>
      </w:pPr>
      <w:r>
        <w:rPr>
          <w:sz w:val="24"/>
        </w:rPr>
        <w:t>签约时间：                            签约时间：</w:t>
      </w:r>
    </w:p>
    <w:p>
      <w:pPr>
        <w:pStyle w:val="null3"/>
        <w:spacing w:before="45"/>
        <w:jc w:val="left"/>
        <w:outlineLvl w:val="1"/>
      </w:pPr>
      <w:r>
        <w:rPr>
          <w:sz w:val="24"/>
          <w:b/>
        </w:rPr>
        <w:t>签约地点：</w:t>
      </w:r>
    </w:p>
    <w:p>
      <w:pPr>
        <w:pStyle w:val="null3"/>
        <w:ind w:firstLine="400"/>
      </w:pPr>
      <w:r>
        <w:rPr>
          <w:sz w:val="24"/>
        </w:rPr>
        <w:t>附件1：《基本采购清单》（包括但不限于）</w:t>
      </w:r>
    </w:p>
    <w:tbl>
      <w:tblPr>
        <w:tblW w:w="0" w:type="auto"/>
        <w:tblBorders>
          <w:top w:val="none" w:color="000000" w:sz="4"/>
          <w:left w:val="none" w:color="000000" w:sz="4"/>
          <w:bottom w:val="none" w:color="000000" w:sz="4"/>
          <w:right w:val="none" w:color="000000" w:sz="4"/>
          <w:insideH w:val="none"/>
          <w:insideV w:val="none"/>
        </w:tblBorders>
      </w:tblPr>
      <w:tblGrid>
        <w:gridCol w:w="635"/>
        <w:gridCol w:w="3166"/>
        <w:gridCol w:w="824"/>
        <w:gridCol w:w="1820"/>
        <w:gridCol w:w="1861"/>
      </w:tblGrid>
      <w:tr>
        <w:tc>
          <w:tcPr>
            <w:tcW w:type="dxa" w:w="8306"/>
            <w:gridSpan w:val="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预制菜类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预制菜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克</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各规格包装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青菜类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绿通菜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蚕菜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苦麦菜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油麦菜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菠菜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菜心</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上海青/小塘菜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小白菜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甜白菜/水白菜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甜菜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芥菜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水东芥菜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枸杞叶(带梗)</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宁夏芥兰苗</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番薯叶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黄豆芽/大豆芽</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娃娃菜(包)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香菜/芫茜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蒜苗/大蒜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西生菜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韭菜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韭王/韭黄</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韭菜花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包菜/椰菜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大白菜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长白菜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国产西芹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干水净菜</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瓜果类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冬瓜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南瓜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地瓜/沙葛</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苦瓜/凉瓜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茄瓜/茄子</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云南小瓜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白萝卜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红萝卜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尖椒/青尖椒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红尖椒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青圆椒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土豆</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秋葵</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豆角/长豆角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西红柿/蕃茄</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黄心大番薯</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小番薯</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带皮青笋</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蒜苔/蒜心</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粉香芋</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菜花/花菜/椰菜花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西兰花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红洋葱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北方大葱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蒜米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干蒜头</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香芋仔</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青木瓜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莲藕</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粉葛</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鲜淮山/山药</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带皮玉米棒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去皮玉米棒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带皮金银粟</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去皮金银粟</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干水马蹄肉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竹蔗</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茅根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鲜百合（斤）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鲜茶树菇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姜肉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家禽类/禽蛋类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光鸡</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老母鸡</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竹丝鸡/乌鸡</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广西三黄鸡</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麻鸡</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胡须鸡</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湖南鸡</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光鸭</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泥鸭</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番鸭</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水鸭(只)</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只</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光鹅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鲜鸡蛋</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皮蛋（个）</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包装咸蛋（个）</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带壳鹌鹑蛋</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淡水鱼类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小个大头鱼头（稍带肉）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塘虱鱼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大头鱼（2-3斤）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大条大头鱼（4-6斤）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净大头鱼尾</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中个大头鱼头（稍带肉）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净大头鱼头(大)</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大条白鲢鱼(4-6斤)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大福寿鱼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大鲫鱼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鲩鱼/草鱼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大鲩鱼/大草鱼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中山脆肉鲩</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活泥鳅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蚬肉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咸水鱼类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麻虾/基围虾</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冻鱿鱼筒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冰鲜滑仔鱼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白仓鱼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南昌鱼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秋刀鱼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多春鱼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太阳鱼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鲜肉类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前上肉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后上肉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五花肉/三层肉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前瘦肉/后瘦肉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猪扒肉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排骨</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肋排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排骨头</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猪头骨</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大骨</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龙骨</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猪颈骨</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猪手</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猪脚</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鲜大肠/鲜肥肠</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鲜猪腰</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鲜猪心</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鲜猪耳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鲜猪舌</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水仙牛肉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牛腩</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牛碎腩</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肉制品/熟食类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猪肉丸(生)</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鱼丸(熟)</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肉胶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鱼胶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梅菜肉饼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头菜肉饼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香菇肉饼/冬菇肉饼</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烧鸭</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烧鹅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早餐类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河粉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濑粉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肠粉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陈村粉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咸面</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鲜蛋面</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鲜云吞</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水饺</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馒头</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甜包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花卷</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豆沙包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黄糖糕</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块</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叉烧包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肉松包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生肉包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咸菜类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酸菜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咸菜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咸梅菜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头菜头（斤）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酸豆角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深香萝卜干（斤）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雪菜/八宝雪菜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榨菜(包)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剁椒/湖南剁椒(桶)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冻品类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冻鸡壳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鸡边/鸡边腿</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冻小鸡腿</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冻大鸡腿</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小冻鸡亦</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大冻鸡亦</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鸡中亦</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冻凤爪/冻鸡爪</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冻鸡肾</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冻鸡胸肉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冻鸭边腿</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冻鸭肾</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冻熟猪肚</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冻小排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冻肋排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小火腿</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大火腿</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南北干货类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腐竹/枝竹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眉豆</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绿豆</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黄豆</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花生米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薏米(斤)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紫菜（斤）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红莲子</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台湾紫菜（包）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干辣椒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菜干</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干黄花菜/干金针菜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干贡菜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干豆角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干香菇/干冬菇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干黑木耳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云耳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雪耳/银耳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干海带（斤）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干灵芝</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铁皮石斛</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川贝</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天麻</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八角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腰果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干土尤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玉竹片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霸黄花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桂圆肉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枸杞</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蜜枣</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虫草花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食用菌类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鲜平菇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鲜冬菇/鲜香菇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鲜草菇/鲜菇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金针菇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袖珍菇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鲜茶树菇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鲜木耳/湿木耳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白雪菇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杏鲍菇</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鲜海带丝</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绿海带丝</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鲜海带结</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豆制品类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水豆腐(板)</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板</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油豆腐</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黄豆干</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白豆干</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香干/皮干</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千张/豆腐皮</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日本豆腐小条</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蘑芋</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猪红</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粮油类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面粉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低筋面粉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25kg*1包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高筋面粉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25kg*1包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生粉（包）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25kg*1包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东莞米粉（包）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石龙米粉/米粉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面条（斤）</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全蛋面/爽滑蛋面</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2kg*1件</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碗面（小件）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1.7kg*1件</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马坝油粘米（要多种选择）</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50斤*1包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调和油（要多种选择）</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调和油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16L</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调和油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14L</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小农粘米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银丝粘米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马坝油粘米</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25kg</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调料类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编号</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白糖（100斤*1包）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100斤*1包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400g新包装碘盐（包）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400g*1包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400g新包装碘盐（件）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400g*50包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白醋（件）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500ML*12瓶</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1000g鸡精罐装（罐）</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罐</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1000g/罐</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6kg蚝油(件)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6kg*2桶</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浙绍南乳(瓶)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315g/瓶</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胡椒粉(包)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450g/包</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215g桂林辣椒酱(瓶)</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215g/瓶</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400g豆豉(盒)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盒</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400g/盒</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酸梅酱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叉烧酱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黄豆酱</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芝麻油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辣椒油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广东米酒</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西红柿茄汁</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盐焗粉</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盒</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水果类</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香水柠檬</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黄柠檬</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芒果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香橙</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香茅</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无子西瓜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百香果</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柑</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斤</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b/>
        </w:rPr>
        <w:t>注：所有产品的实际采购总量以甲方实际需要为准，所有产品均分若干次供货，送货数量及时间由甲方按需通知，乙方则须按甲方指定时间将产品送至指定地点。</w:t>
      </w:r>
    </w:p>
    <w:p>
      <w:pPr>
        <w:pStyle w:val="null3"/>
        <w:ind w:firstLine="400"/>
      </w:pPr>
      <w:r>
        <w:rPr>
          <w:sz w:val="24"/>
        </w:rPr>
        <w:t>附件2：《供应商月度评价表》</w:t>
      </w:r>
    </w:p>
    <w:tbl>
      <w:tblPr>
        <w:tblW w:w="0" w:type="auto"/>
        <w:tblBorders>
          <w:top w:val="none" w:color="000000" w:sz="4"/>
          <w:left w:val="none" w:color="000000" w:sz="4"/>
          <w:bottom w:val="none" w:color="000000" w:sz="4"/>
          <w:right w:val="none" w:color="000000" w:sz="4"/>
          <w:insideH w:val="none"/>
          <w:insideV w:val="none"/>
        </w:tblBorders>
      </w:tblPr>
      <w:tblGrid>
        <w:gridCol w:w="1374"/>
        <w:gridCol w:w="4520"/>
        <w:gridCol w:w="1271"/>
        <w:gridCol w:w="1138"/>
      </w:tblGrid>
      <w:tr>
        <w:tc>
          <w:tcPr>
            <w:tcW w:type="dxa" w:w="1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供应商名称</w:t>
            </w:r>
          </w:p>
        </w:tc>
        <w:tc>
          <w:tcPr>
            <w:tcW w:type="dxa" w:w="692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供货种类</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供货月份</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评价指标</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指标说明</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得分</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送货及时性</w:t>
            </w:r>
          </w:p>
          <w:p>
            <w:pPr>
              <w:pStyle w:val="null3"/>
              <w:jc w:val="center"/>
            </w:pPr>
            <w:r>
              <w:rPr>
                <w:sz w:val="24"/>
              </w:rPr>
              <w:t>(满分30分)</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要求按时送货。</w:t>
            </w:r>
          </w:p>
          <w:p>
            <w:pPr>
              <w:pStyle w:val="null3"/>
            </w:pPr>
            <w:r>
              <w:rPr>
                <w:sz w:val="24"/>
              </w:rPr>
              <w:t>1、送货迟到，但不耽误食堂饮食服务工作的，每迟到一次扣2分；</w:t>
            </w:r>
          </w:p>
          <w:p>
            <w:pPr>
              <w:pStyle w:val="null3"/>
            </w:pPr>
            <w:r>
              <w:rPr>
                <w:sz w:val="24"/>
              </w:rPr>
              <w:t>2、送货迟到，且耽食堂饮食服务工作的，每迟到一次扣5分。</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货品质量</w:t>
            </w:r>
          </w:p>
          <w:p>
            <w:pPr>
              <w:pStyle w:val="null3"/>
              <w:jc w:val="center"/>
            </w:pPr>
            <w:r>
              <w:rPr>
                <w:sz w:val="24"/>
              </w:rPr>
              <w:t>(满分40)</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要求货品新鲜、质优。</w:t>
            </w:r>
          </w:p>
          <w:p>
            <w:pPr>
              <w:pStyle w:val="null3"/>
            </w:pPr>
            <w:r>
              <w:rPr>
                <w:sz w:val="24"/>
              </w:rPr>
              <w:t>1、送来货品，品相一般，但都可使用，未变质，每次扣1分；</w:t>
            </w:r>
          </w:p>
          <w:p>
            <w:pPr>
              <w:pStyle w:val="null3"/>
            </w:pPr>
            <w:r>
              <w:rPr>
                <w:sz w:val="24"/>
              </w:rPr>
              <w:t>2、送来货品，品相较差，但都可使用，未变质，每次扣2分；</w:t>
            </w:r>
          </w:p>
          <w:p>
            <w:pPr>
              <w:pStyle w:val="null3"/>
            </w:pPr>
            <w:r>
              <w:rPr>
                <w:sz w:val="24"/>
              </w:rPr>
              <w:t>3、送来货品，剩余保质期不超过该货品标明的保质期的一半，每次扣2分；</w:t>
            </w:r>
          </w:p>
          <w:p>
            <w:pPr>
              <w:pStyle w:val="null3"/>
            </w:pPr>
            <w:r>
              <w:rPr>
                <w:sz w:val="24"/>
              </w:rPr>
              <w:t>4、送来货品，过期或变质，每次扣15分。</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货品数量</w:t>
            </w:r>
          </w:p>
          <w:p>
            <w:pPr>
              <w:pStyle w:val="null3"/>
              <w:jc w:val="center"/>
            </w:pPr>
            <w:r>
              <w:rPr>
                <w:sz w:val="24"/>
              </w:rPr>
              <w:t>(满分20分)</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要求按订单供应准确数量(允许误差±5%内)。</w:t>
            </w:r>
          </w:p>
          <w:p>
            <w:pPr>
              <w:pStyle w:val="null3"/>
            </w:pPr>
            <w:r>
              <w:rPr>
                <w:sz w:val="24"/>
              </w:rPr>
              <w:t>1、±5%≤供货数量误差≤±10%，每次扣1分；</w:t>
            </w:r>
          </w:p>
          <w:p>
            <w:pPr>
              <w:pStyle w:val="null3"/>
            </w:pPr>
            <w:r>
              <w:rPr>
                <w:sz w:val="24"/>
              </w:rPr>
              <w:t>2、±10%＜供货数量误差≤±20%，每次扣2分；</w:t>
            </w:r>
          </w:p>
          <w:p>
            <w:pPr>
              <w:pStyle w:val="null3"/>
            </w:pPr>
            <w:r>
              <w:rPr>
                <w:sz w:val="24"/>
              </w:rPr>
              <w:t>3、供货数量误差＞±20%，每次扣3分。</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服务态度</w:t>
            </w:r>
          </w:p>
          <w:p>
            <w:pPr>
              <w:pStyle w:val="null3"/>
              <w:jc w:val="center"/>
            </w:pPr>
            <w:r>
              <w:rPr>
                <w:sz w:val="24"/>
              </w:rPr>
              <w:t>(满分10分)</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要求服务态度良好，积极配合，有问题及时改正。</w:t>
            </w:r>
          </w:p>
          <w:p>
            <w:pPr>
              <w:pStyle w:val="null3"/>
            </w:pPr>
            <w:r>
              <w:rPr>
                <w:sz w:val="24"/>
              </w:rPr>
              <w:t>1、服务态度一般，但问题及时改正的，每次扣1分；</w:t>
            </w:r>
          </w:p>
          <w:p>
            <w:pPr>
              <w:pStyle w:val="null3"/>
            </w:pPr>
            <w:r>
              <w:rPr>
                <w:sz w:val="24"/>
              </w:rPr>
              <w:t>2、服务态度一般，且问题不能及时改正的，每次扣2分；</w:t>
            </w:r>
          </w:p>
          <w:p>
            <w:pPr>
              <w:pStyle w:val="null3"/>
            </w:pPr>
            <w:r>
              <w:rPr>
                <w:sz w:val="24"/>
              </w:rPr>
              <w:t>3、服务态度差，且问题不能及时改正的，每次扣3分。</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是否存在以下行为</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1、供应假冒伪劣产品，每次扣20</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□是</w:t>
            </w:r>
          </w:p>
          <w:p>
            <w:pPr>
              <w:pStyle w:val="null3"/>
            </w:pPr>
            <w:r>
              <w:rPr>
                <w:sz w:val="24"/>
              </w:rPr>
              <w:t>□否</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4"/>
            <w:vMerge/>
            <w:tcBorders>
              <w:top w:val="none" w:color="000000" w:sz="4"/>
              <w:left w:val="single" w:color="000000" w:sz="4"/>
              <w:bottom w:val="single" w:color="000000" w:sz="4"/>
              <w:right w:val="single" w:color="000000" w:sz="4"/>
            </w:tcBorders>
          </w:tcP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2、整改时间结束后仍未达到整改要求每次扣20分。</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□是</w:t>
            </w:r>
          </w:p>
          <w:p>
            <w:pPr>
              <w:pStyle w:val="null3"/>
            </w:pPr>
            <w:r>
              <w:rPr>
                <w:sz w:val="24"/>
              </w:rPr>
              <w:t>□否</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综合评价</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rPr>
        <w:t>注：甲方每月将对乙方进行评价。综合评价得分≥80分为合格，支付当月结算费用的100%；70≦综合评价得分＜80分，支付当月结算费用的98%；60≦综合评价得分＜70分，支付当月结算费用的95%；综合评分低于60分，支付当月结算费用的50%；如出现连续两个月综合评价得分＜60分的，甲方有权单方面终止合同，由此产生的损失由供应商自行承担。</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441901-2025-01450</w:t>
      </w:r>
    </w:p>
    <w:p>
      <w:pPr>
        <w:pStyle w:val="null3"/>
        <w:jc w:val="center"/>
        <w:outlineLvl w:val="3"/>
      </w:pPr>
      <w:r>
        <w:rPr>
          <w:sz w:val="24"/>
          <w:b/>
        </w:rPr>
        <w:t>采购项目编号：</w:t>
      </w:r>
      <w:r>
        <w:rPr>
          <w:sz w:val="24"/>
          <w:b/>
        </w:rPr>
        <w:t>GDYW2025004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广东京海招标有限公司</w:t>
      </w:r>
    </w:p>
    <w:p>
      <w:pPr>
        <w:pStyle w:val="null3"/>
        <w:ind w:firstLine="480"/>
      </w:pPr>
      <w:r>
        <w:rPr/>
        <w:t xml:space="preserve"> 你方组织的</w:t>
      </w:r>
      <w:r>
        <w:rPr>
          <w:u w:val="single"/>
        </w:rPr>
        <w:t>“</w:t>
      </w:r>
      <w:r>
        <w:rPr>
          <w:u w:val="single"/>
        </w:rPr>
        <w:t>东莞市东南部中心医院食堂食材配送服务采购项目</w:t>
      </w:r>
      <w:r>
        <w:rPr>
          <w:u w:val="single"/>
        </w:rPr>
        <w:t>”</w:t>
      </w:r>
      <w:r>
        <w:rPr/>
        <w:t>项目的招标[采购项目编号为：</w:t>
      </w:r>
      <w:r>
        <w:rPr>
          <w:u w:val="single"/>
        </w:rPr>
        <w:t>GDYW2025004</w:t>
      </w:r>
      <w:r>
        <w:rPr/>
        <w:t>]，我方愿参与投标。</w:t>
      </w:r>
    </w:p>
    <w:p>
      <w:pPr>
        <w:pStyle w:val="null3"/>
        <w:ind w:firstLine="480"/>
      </w:pPr>
      <w:r>
        <w:rPr/>
        <w:t>我方确认收到贵方提供的</w:t>
      </w:r>
      <w:r>
        <w:rPr>
          <w:u w:val="single"/>
        </w:rPr>
        <w:t>“</w:t>
      </w:r>
      <w:r>
        <w:rPr>
          <w:u w:val="single"/>
        </w:rPr>
        <w:t>东莞市东南部中心医院食堂食材配送服务采购项目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广东京海招标有限公司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东莞市东南部中心医院食堂食材配送服务采购项目</w:t>
      </w:r>
      <w:r>
        <w:rPr/>
        <w:t>”项目采购[采购项目编号为</w:t>
      </w:r>
      <w:r>
        <w:rPr/>
        <w:t>GDYW2025004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东莞市东南部中心医院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广东京海招标有限公司</w:t>
      </w:r>
    </w:p>
    <w:p>
      <w:pPr>
        <w:pStyle w:val="null3"/>
        <w:ind w:firstLine="480"/>
      </w:pPr>
      <w:r>
        <w:rPr/>
        <w:t xml:space="preserve"> 如果我方在贵采购代理机构组织的</w:t>
      </w:r>
      <w:r>
        <w:rPr/>
        <w:t>东莞市东南部中心医院食堂食材配送服务采购项目</w:t>
      </w:r>
      <w:r>
        <w:rPr/>
        <w:t>招标中获中标（采购项目编号：</w:t>
      </w:r>
      <w:r>
        <w:rPr/>
        <w:t>GDYW2025004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广东京海招标有限公司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广东京海招标有限公司</w:t>
      </w:r>
    </w:p>
    <w:p>
      <w:pPr>
        <w:pStyle w:val="null3"/>
        <w:ind w:firstLine="480"/>
      </w:pPr>
      <w:r>
        <w:rPr/>
        <w:t>我单位已登记并准备参与“</w:t>
      </w:r>
      <w:r>
        <w:rPr/>
        <w:t>东莞市东南部中心医院食堂食材配送服务采购项目</w:t>
      </w:r>
      <w:r>
        <w:rPr/>
        <w:t>”项目（采购项目编号：</w:t>
      </w:r>
      <w:r>
        <w:rPr/>
        <w:t>GDYW2025004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