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审查服务方案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NhNjAyNjdmZDFhZGYwNDBmZDhiOGZlZTlhYmIxZmEifQ=="/>
    <w:docVar w:name="KSO_WPS_MARK_KEY" w:val="9f160e06-3a0c-4dd7-a6fc-b7b465d7602b"/>
  </w:docVars>
  <w:rsids>
    <w:rsidRoot w:val="75200014"/>
    <w:rsid w:val="150C5718"/>
    <w:rsid w:val="18856C48"/>
    <w:rsid w:val="308D3CB6"/>
    <w:rsid w:val="42E32F3B"/>
    <w:rsid w:val="4DF20820"/>
    <w:rsid w:val="6F353CE7"/>
    <w:rsid w:val="7520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Office_11.1.0.12650_F1E327BC-269C-435d-A152-05C5408002CA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2024-11-28T07:32:00Z</dcterms:created>
  <dc:creator>岫赜</dc:creator>
  <cp:lastModifiedBy>Administrator</cp:lastModifiedBy>
  <dcterms:modified xsi:type="dcterms:W3CDTF">2025-04-18T03:19:01Z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2052-11.1.0.12650</vt:lpwstr>
  </property>
  <property fmtid="{D5CDD505-2E9C-101B-9397-08002B2CF9AE}" pid="3" name="ICV">
    <vt:lpwstr>569AD255F9204CE59B341D9CF57B6010_13</vt:lpwstr>
  </property>
</Properties>
</file>