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default"/>
          <w:b/>
          <w:bCs/>
          <w:sz w:val="36"/>
          <w:szCs w:val="36"/>
          <w:lang w:val="en-US" w:eastAsia="zh-CN"/>
        </w:rPr>
        <w:t>后续服务方案</w:t>
      </w:r>
    </w:p>
    <w:bookmarkEnd w:id="0"/>
    <w:p>
      <w:pPr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投标供应商应按照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文件的要求进行响应</w:t>
      </w:r>
    </w:p>
    <w:p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GIyOTAwOTQ0YmYzMmYyNWJmMDUxMGRkNTRjYjcifQ=="/>
  </w:docVars>
  <w:rsids>
    <w:rsidRoot w:val="48285DB7"/>
    <w:rsid w:val="136969A5"/>
    <w:rsid w:val="48285DB7"/>
    <w:rsid w:val="6A06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2024-01-10T03:53:00Z</dcterms:created>
  <dc:creator>无挑。</dc:creator>
  <cp:lastModifiedBy>无挑。</cp:lastModifiedBy>
  <dcterms:modified xsi:type="dcterms:W3CDTF">2024-04-02T09:26:34Z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454AB364DEAF4BEF9FE3CDE0EA506823_11</vt:lpwstr>
  </property>
</Properties>
</file>