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福建理工大学海洋测绘计算仿真教学实验室实验仪器设备采购及安装项目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CGXM-2024-350001-15560[2024]11614</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[350001]FJDS[GK]2024007</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福建理工大学</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福建德森招标有限公司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2025年04月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福建德森招标有限公司</w:t>
      </w:r>
      <w:r>
        <w:rPr>
          <w:rFonts w:ascii="仿宋_GB2312" w:hAnsi="仿宋_GB2312" w:cs="仿宋_GB2312" w:eastAsia="仿宋_GB2312"/>
        </w:rPr>
        <w:t xml:space="preserve"> 采用公开招标方式组织 </w:t>
      </w:r>
      <w:r>
        <w:rPr>
          <w:rFonts w:ascii="仿宋_GB2312" w:hAnsi="仿宋_GB2312" w:cs="仿宋_GB2312" w:eastAsia="仿宋_GB2312"/>
        </w:rPr>
        <w:t>福建理工大学海洋测绘计算仿真教学实验室实验仪器设备采购及安装项目</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CGXM-2024-350001-15560[2024]11614</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[350001]FJDS[GK]2024007</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适用于本项目合同包1。按照《关于印发节能产品政府采购品目清单的通知》财库〔2019〕19号执行，属于《节能产品政府采购品目清单》的节能产品，依据国家确定的认证机构出具的、在评标时处于有效期之内的节能产品认证证书。</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适用于本项目合同包1。按照《关于印发环境标志产品政府采购品目清单的通知》财库〔2019〕18号执行，属于《环境标志产品政府采购品目清单》的环境标志产品，依据国家确定的认证机构出具的、在评标时处于有效期之内的环境标志产品认证证书。</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福建理工大学</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福建省福州市闽侯县上街镇学府南路69号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350108</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许老师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0591-22863641</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福建德森招标有限公司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福州市鼓楼区乌山西路318号鼓楼科技大厦12层</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350011</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肖虹、秦楠、陈惠倩、张月华、钟泉德</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0591-86399069</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福建德森招标有限公司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1,061,700.00</w:t>
      </w:r>
    </w:p>
    <w:p>
      <w:pPr>
        <w:pStyle w:val="null3"/>
        <w:jc w:val="left"/>
      </w:pPr>
      <w:r>
        <w:rPr>
          <w:rFonts w:ascii="仿宋_GB2312" w:hAnsi="仿宋_GB2312" w:cs="仿宋_GB2312" w:eastAsia="仿宋_GB2312"/>
        </w:rPr>
        <w:t>采购包最高限价（元）: 1,061,700.00</w:t>
      </w:r>
    </w:p>
    <w:p>
      <w:pPr>
        <w:pStyle w:val="null3"/>
        <w:jc w:val="left"/>
      </w:pPr>
      <w:r>
        <w:rPr>
          <w:rFonts w:ascii="仿宋_GB2312" w:hAnsi="仿宋_GB2312" w:cs="仿宋_GB2312" w:eastAsia="仿宋_GB2312"/>
        </w:rPr>
        <w:t>采购包保证金金额（元）: 21,234.00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海洋测绘计算仿真教学实验室实验仪器设备采购及安装项目</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1,061,700.00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海洋测绘计算仿真教学实验室实验仪器设备采购及安装项目</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1,061,700.00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海洋测绘计算仿真教学实验室实验仪器设备采购及安装项目</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无人艇测深测流系统</w:t>
            </w:r>
          </w:p>
        </w:tc>
        <w:tc>
          <w:tcPr>
            <w:tcW w:type="dxa" w:w="2076"/>
          </w:tcPr>
          <w:p>
            <w:pPr>
              <w:pStyle w:val="null3"/>
              <w:jc w:val="left"/>
            </w:pPr>
            <w:r>
              <w:rPr>
                <w:rFonts w:ascii="仿宋_GB2312" w:hAnsi="仿宋_GB2312" w:cs="仿宋_GB2312" w:eastAsia="仿宋_GB2312"/>
              </w:rPr>
              <w:t>无人艇测深测流系统</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440,000.00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产品数量详见招标文件第五章中的技术指标</w:t>
            </w:r>
          </w:p>
        </w:tc>
      </w:tr>
      <w:tr>
        <w:tc>
          <w:tcPr>
            <w:tcW w:type="dxa" w:w="415"/>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机载激光雷达测量系统</w:t>
            </w:r>
          </w:p>
        </w:tc>
        <w:tc>
          <w:tcPr>
            <w:tcW w:type="dxa" w:w="2076"/>
          </w:tcPr>
          <w:p>
            <w:pPr>
              <w:pStyle w:val="null3"/>
              <w:jc w:val="left"/>
            </w:pPr>
            <w:r>
              <w:rPr>
                <w:rFonts w:ascii="仿宋_GB2312" w:hAnsi="仿宋_GB2312" w:cs="仿宋_GB2312" w:eastAsia="仿宋_GB2312"/>
              </w:rPr>
              <w:t>机载激光雷达测量系统</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349,700.00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产品数量详见招标文件第五章中的技术指标</w:t>
            </w:r>
          </w:p>
        </w:tc>
      </w:tr>
      <w:tr>
        <w:tc>
          <w:tcPr>
            <w:tcW w:type="dxa" w:w="415"/>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RTK 系统</w:t>
            </w:r>
          </w:p>
        </w:tc>
        <w:tc>
          <w:tcPr>
            <w:tcW w:type="dxa" w:w="2076"/>
          </w:tcPr>
          <w:p>
            <w:pPr>
              <w:pStyle w:val="null3"/>
              <w:jc w:val="left"/>
            </w:pPr>
            <w:r>
              <w:rPr>
                <w:rFonts w:ascii="仿宋_GB2312" w:hAnsi="仿宋_GB2312" w:cs="仿宋_GB2312" w:eastAsia="仿宋_GB2312"/>
              </w:rPr>
              <w:t>RTK 系统</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108,000.00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产品数量详见招标文件第五章中的技术指标</w:t>
            </w:r>
          </w:p>
        </w:tc>
      </w:tr>
      <w:tr>
        <w:tc>
          <w:tcPr>
            <w:tcW w:type="dxa" w:w="415"/>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RTK 外挂电台</w:t>
            </w:r>
          </w:p>
        </w:tc>
        <w:tc>
          <w:tcPr>
            <w:tcW w:type="dxa" w:w="2076"/>
          </w:tcPr>
          <w:p>
            <w:pPr>
              <w:pStyle w:val="null3"/>
              <w:jc w:val="left"/>
            </w:pPr>
            <w:r>
              <w:rPr>
                <w:rFonts w:ascii="仿宋_GB2312" w:hAnsi="仿宋_GB2312" w:cs="仿宋_GB2312" w:eastAsia="仿宋_GB2312"/>
              </w:rPr>
              <w:t>RTK 外挂电台</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9,000.00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产品数量详见招标文件第五章中的技术指标</w:t>
            </w:r>
          </w:p>
        </w:tc>
      </w:tr>
      <w:tr>
        <w:tc>
          <w:tcPr>
            <w:tcW w:type="dxa" w:w="415"/>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全站仪（2″）</w:t>
            </w:r>
          </w:p>
        </w:tc>
        <w:tc>
          <w:tcPr>
            <w:tcW w:type="dxa" w:w="2076"/>
          </w:tcPr>
          <w:p>
            <w:pPr>
              <w:pStyle w:val="null3"/>
              <w:jc w:val="left"/>
            </w:pPr>
            <w:r>
              <w:rPr>
                <w:rFonts w:ascii="仿宋_GB2312" w:hAnsi="仿宋_GB2312" w:cs="仿宋_GB2312" w:eastAsia="仿宋_GB2312"/>
              </w:rPr>
              <w:t>全站仪（2″）</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产品数量详见招标文件第五章中的技术指标</w:t>
            </w:r>
          </w:p>
        </w:tc>
      </w:tr>
      <w:tr>
        <w:tc>
          <w:tcPr>
            <w:tcW w:type="dxa" w:w="415"/>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水准测量仪+标尺</w:t>
            </w:r>
          </w:p>
        </w:tc>
        <w:tc>
          <w:tcPr>
            <w:tcW w:type="dxa" w:w="2076"/>
          </w:tcPr>
          <w:p>
            <w:pPr>
              <w:pStyle w:val="null3"/>
              <w:jc w:val="left"/>
            </w:pPr>
            <w:r>
              <w:rPr>
                <w:rFonts w:ascii="仿宋_GB2312" w:hAnsi="仿宋_GB2312" w:cs="仿宋_GB2312" w:eastAsia="仿宋_GB2312"/>
              </w:rPr>
              <w:t>水准测量仪+标尺</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75,000.00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产品数量详见招标文件第五章中的技术指标</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福建德森招标有限公司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福建省财政厅政府采购监督管理办公室</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代理服务费收费标准：①以中标金额作为收费的计算基数，按差额定率累进法计取，具体按以下标准计算后下浮20% 计算标准：（0，100]万元 1.50%；（100，500]万元 1.10%。②中标人在领取中标通知书前以银行转账、电汇、现金方式一次性付清招标代理服务费。③招标代理服务费专用账号：开户名称：福建德森招标有限公司；账号：35050161544100000733；开户行：中国建设银行股份有限公司福州香江明珠支行。</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所有资格证明文件应是有效、完整、清晰的，有年检要求的应符合规定，有变更事宜的，变更文件应附齐全。资格审查小组对投标人所提供的资格类文件仅负审核责任。即使投标人所提交的资格类文件通过了审核，在评标过程中乃至确定中标人后，如发现投标人所提供的资格类文件不合法或不真实，仍可废除中标人中标资格并追究中标人的法律责任。享受缓缴或免缴社保、税款的企业，无法提供相关社保、税收缴纳证明材料的，提供有关情况说明视同社保、税收缴纳证明材料提供完整。 （3）无效标条款： 以下为可能导致投标无效的条款，具体内容详见招标文件各章节，请各投标人认真查看对照。 ①投标有效期不符合招标文件第二章投标人须知前附表中表1规定的； ②出现招标文件第二章投标人须知前附表中表2“关于电子招标投标活动的专门规定”中投标无效规定的；（4）①本项目支持远程开标，投标人可通过远程线上参与开标，具体系统操作指南详见福建省政府采购网首页上相关操作手册。②本项目开标过程中解密操作时限为30分钟，远程签章操作时限为10分钟，请投标人务必密切关注实时开标流程，完成远程解密、远程签章。③投标人应确保自身设施、设备、网络环境状况良好，在开标过程中因投标人自身原因未在规定的操作时间内完成投标文件的解密，逾期未解密的，视为自行放弃投标。投标人未在规定的操作时间内完成远程签章的，视为默认开标结果。④在开标过程中，因系统故障等导致无法继续进行开标的，投标人须配合等待故障处理，待故障解除后继续开标。（5）本项目收取投标保证金理由如下：为预防投标人串通投标；为预防投标截止时间后，投标人在投标有效期内随意撤销其响应文件；为预防中标后投标人没有正当理由拒签合同等。</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招标文件关于投标人串通投标情形补充条款详见《关于福建省财政厅关于电子化政府采购项目中视为串标情形认定与处理的指导意见》闽财购〔2018〕30号文件规定</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福建德森招标有限公司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福建德森招标有限公司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福建德森招标有限公司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福建德森招标有限公司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福建德森招标有限公司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福建德森招标有限公司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福建德森招标有限公司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福建德森招标有限公司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福建德森招标有限公司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福建德森招标有限公司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福建德森招标有限公司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福建德森招标有限公司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福建德森招标有限公司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福建德森招标有限公司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福建德森招标有限公司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福建德森招标有限公司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福建德森招标有限公司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福建德森招标有限公司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福建德森招标有限公司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福建德森招标有限公司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福建德森招标有限公司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福建德森招标有限公司</w:t>
      </w:r>
      <w:r>
        <w:rPr>
          <w:rFonts w:ascii="仿宋_GB2312" w:hAnsi="仿宋_GB2312" w:cs="仿宋_GB2312" w:eastAsia="仿宋_GB2312"/>
        </w:rPr>
        <w:t xml:space="preserve"> 提出询问， </w:t>
      </w:r>
      <w:r>
        <w:rPr>
          <w:rFonts w:ascii="仿宋_GB2312" w:hAnsi="仿宋_GB2312" w:cs="仿宋_GB2312" w:eastAsia="仿宋_GB2312"/>
        </w:rPr>
        <w:t>福建德森招标有限公司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福建德森招标有限公司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福建德森招标有限公司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由福建德森招标有限公司派出的工作人员至少1人，</w:t>
      </w:r>
      <w:r>
        <w:rPr>
          <w:rFonts w:ascii="仿宋_GB2312" w:hAnsi="仿宋_GB2312" w:cs="仿宋_GB2312" w:eastAsia="仿宋_GB2312"/>
        </w:rPr>
        <w:t>其余1人可为采购人代表或福建德森招标有限公司的工作人员。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资格审查不合格项：无</w:t>
      </w:r>
    </w:p>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福建德森招标有限公司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福建德森招标有限公司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福建德森招标有限公司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福建德森招标有限公司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福建德森招标有限公司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投标文件的技术部分中出现报价部分的全部或部分的投标报价信息（或组成资料）；2、招标文件第五章“二、技术和服务要求”中以“★”标示的内容为不允许负偏离的实质性要求，否则其投标无效；3、投标人技术部分的实际得分不少于招标文件设定的技术部分总分50%，否则其投标无效。4、属于招标文件规定评标委员会否决其投标的情形。</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投标文件的商务部分中出现报价部分的全部或部分的投标报价信息（或组成资料）；2.投标人对招标文件第五章第三款“商务条件”响应有任一项不满足招标文件要求的，其投标无效；3.属于招标文件规定评标委员会应否决其投标的情形。</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评标委员会认为投标人的报价明显低于其他通过符合性审查投标人的报价，有可能影响货物质量或不能诚信履约的，应要求其在评标现场合理的时间内提供书面说明，必要时还应要求其一并提交有关证明材料；投标人不能证明其报价合理性的；2、投标人未按规定对投标进行分项报价的；3、投标报价超出最高限价的。</w:t>
            </w:r>
          </w:p>
        </w:tc>
      </w:tr>
    </w:tbl>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福建德森招标有限公司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r>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both"/>
            </w:pPr>
            <w:r>
              <w:rPr>
                <w:rFonts w:ascii="仿宋_GB2312" w:hAnsi="仿宋_GB2312" w:cs="仿宋_GB2312" w:eastAsia="仿宋_GB2312"/>
              </w:rPr>
              <w:t>1、评审时，对符合《政府采购促进中小企业发展管理办法》（财库﹝2020﹞46号）和《关于进一步加大政府采购支持中小企业力度的通知》（财库﹝2022﹞19号）规定的小微企业报价给予价格扣除【货物和服务项目为15%；工程项目为5%；对于联合协议或者分包意向协议约定小微企业的合同份额占到合同总金额 30%以上的，对联合体或者大中型企业的报价扣除比例为5%（工程项目为2%）】，用扣除后的价格参加评审。投标人须提供合格的中小企业声明函，否则不予价格扣除。 2、根据财政部、司法部联合印发《关于政府采购支持监狱企业发展有关问题的通知》（财库【2014】68号）文件规定，凡监狱企业参加政府采购活动视同小型、微型企业，享受评审价格扣除的政府采购优惠政策，但必须提供由省级以上监狱管理局、戒毒管理局（含新疆生产建设兵团）出具的属于监狱企业的证明文件，否则评审时不予价格扣除优惠。 3、根据财政部、民政部、中国残联文件《关于促进残疾人就业政府采购政策的通知》（财库[2017]141号）规定，凡符合上述文件要求条件的残疾人福利性单位在参加政府采购活动时视同小型、微型企业，享受预留份额、评审中价格扣除等促进中小企业发展的政府采购政策，但必须提供《残疾人福利性单位声明函》。对于残疾人福利性单位参与货物项目的，必须标明具体哪些货物是其本单位制造的货物，或者是由其他残疾人福利性单位制造的货物（不包括使用非残疾人福利性单位注册商标的货物），仅有标明部分的货物才能启动价格扣除，并对声明的真实性负责，否则评审时不予价格扣除优惠。 4、采购文件规定与政府采购相关法律、法规、制度等有冲突的，以现行法律、法规、制度等执行。 注：1、若采购文件中其他部分内容与上述内容不一致的，以上述内容为准。 2、本项目为货物类采购项目，采购标的对应的中小企业划分标准所属行业为“工业”。 3、若项目为货物类采购项目，供应商须按要求将本次采购标的中所列所有采购货物的制造商情况在《中小企业声明函》中填写完整，有缺漏项的或填 写不完整的，将不予以价格扣除。 4、投标人提供的声明函内容不实的或提供虚假的证明文件的，均属于提供虚假材料谋取中标、成交，一经发现将依照《中华人民共和国政府采购法》等国家有关规定追究相应责任。</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both"/>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both"/>
            </w:pPr>
            <w:r>
              <w:rPr>
                <w:rFonts w:ascii="仿宋_GB2312" w:hAnsi="仿宋_GB2312" w:cs="仿宋_GB2312" w:eastAsia="仿宋_GB2312"/>
              </w:rPr>
              <w:t>根据《福建省财政厅关于加强政府绿色采购工作的通知》（闽财规〔2024〕3号）文件，同一采购包内，对节能产品、环境标志产品政府采购品目清单范围内，实施优先采购的产品，给予产品价格报价10%的扣除，用扣除后的价格参加评审。注：①节能产品是指财政部、发展改革委最新公布的《节能产品政府采购品目清单》内且获得国家确定的认证机构出具的、处于有效期之内的产品认证证书的产品；环境标志产品是指生态环境部和财政部最新公布的《环境标志产品政府采购品目清单》内且获得国家确定的认证机构出具的、处于有效期之内的产品认证证书的产品；②同一采购包内的节能、环境标志产品部分价格扣除只对属于清单内的非强制类产品进行价格扣除，强制类产品不给予价格扣除。③若同一采购包内的节能、环境标志产品仅是构成报价产品的部件、组件或零件的，则不给予价格扣除。获得上述认证的产品在报价时应提供有效证明材料）。同一品目中各认证证书不重复计算价格扣除。属于政府强制采购的节能产品不享受价格扣除。注：本次采购货物中属政府强制采购节能产品的，投标人须提供属于节能（非强制类产品）、环境标志产品的证明资料（国家确定的认证机构出具的、处于有效期之内的产品认证证书复印件），并加盖投标人公章。④投标人在报价时必须对节能（非强制类产品）、环境标志产品单独分项报价，并于投标文件中提供属于节能（非强制类产品）、环境标志产品的证明资料（国家确定的认证机构出具的、处于有效期之内的产品认证证书复印件）</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技术项（F2×A2）满分为61.0000分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技术服务要求响应情况</w:t>
            </w:r>
          </w:p>
        </w:tc>
        <w:tc>
          <w:tcPr>
            <w:tcW w:type="dxa" w:w="831"/>
          </w:tcPr>
          <w:p>
            <w:pPr>
              <w:pStyle w:val="null3"/>
              <w:jc w:val="right"/>
            </w:pPr>
            <w:r>
              <w:rPr>
                <w:rFonts w:ascii="仿宋_GB2312" w:hAnsi="仿宋_GB2312" w:cs="仿宋_GB2312" w:eastAsia="仿宋_GB2312"/>
              </w:rPr>
              <w:t>61.00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对招标文件第五章“二、技术和服务要求”的各项技术参数的逐项响应承诺情况，由评委进行评议：完全满足招标文件要求的得61分。（1）标注“★”的技术参数项（共计4项）为不允许负偏离的实质性要求，若负偏离视为投标无效；标注“▲”号的关键技术参数（共4项），每负偏离一项扣3分，合计12分；（2）技术和服务要求中未以“▲”符号标示的内容（共49项），每负偏离一项扣1分，合计49分，正偏离不加分。【注：投标人需根据该评审内容，对照招标文件的要求逐项进行应答，如实说明正、负偏离情况，否则，有可能作出不利于投标人的评判（负偏离）。】</w:t>
            </w:r>
          </w:p>
        </w:tc>
      </w:tr>
    </w:tbl>
    <w:p>
      <w:pPr>
        <w:pStyle w:val="null3"/>
        <w:jc w:val="both"/>
      </w:pPr>
      <w:r>
        <w:rPr>
          <w:rFonts w:ascii="仿宋_GB2312" w:hAnsi="仿宋_GB2312" w:cs="仿宋_GB2312" w:eastAsia="仿宋_GB2312"/>
        </w:rPr>
        <w:t>商务项（F3×A3）满分为9.0000分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业绩</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根据投标人所提供的自2021年1月1日至本项目投标截止时间止（日期以验收报告为准）同类业绩（合同采购清单中至少包含无人艇或无人机等设备）情况进行打分，每提供一份合格的业绩得1分，满分3分。 【注：投标人须提供该业绩项目的①中标/成交公告（提供相关网站中标/成交公告的下载网页并注明网址）、②中标/成交通知书复印件、③采购合同文本复印件，④以及能够证明该业绩项目已经采购人验收合格的相关证明文件复印件。】</w:t>
            </w:r>
          </w:p>
        </w:tc>
      </w:tr>
      <w:tr>
        <w:tc>
          <w:tcPr>
            <w:tcW w:type="dxa" w:w="3322"/>
          </w:tcPr>
          <w:p>
            <w:pPr>
              <w:pStyle w:val="null3"/>
              <w:jc w:val="both"/>
            </w:pPr>
            <w:r>
              <w:rPr>
                <w:rFonts w:ascii="仿宋_GB2312" w:hAnsi="仿宋_GB2312" w:cs="仿宋_GB2312" w:eastAsia="仿宋_GB2312"/>
              </w:rPr>
              <w:t>设备运行维护方案</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制定的设备运行维护方案情况（包括但不限于运维管理办法、设备保养、故障应急处理等）进行评分：①提供的方案包含的要点内容齐全无缺漏项、内容与要点相符、每个要点均有展开详细的阐述且能够适用于本项目的得2分；②方案所包含的要点齐全、内容与要点相符、每个要点均有展开阐述（没有特别具体）但基本能够适用于本项目的得1.5分；③方案所包含的要点齐全、内容与要点相符但仅有纲要、内容简略，未展开详细阐述但基本能够适用于本项目的得1分；④方案要点未提供完整或内容存在明显错误、内容明显不适用于本项目或未提供的均不得分。</w:t>
            </w:r>
          </w:p>
        </w:tc>
      </w:tr>
      <w:tr>
        <w:tc>
          <w:tcPr>
            <w:tcW w:type="dxa" w:w="3322"/>
          </w:tcPr>
          <w:p>
            <w:pPr>
              <w:pStyle w:val="null3"/>
              <w:jc w:val="both"/>
            </w:pPr>
            <w:r>
              <w:rPr>
                <w:rFonts w:ascii="仿宋_GB2312" w:hAnsi="仿宋_GB2312" w:cs="仿宋_GB2312" w:eastAsia="仿宋_GB2312"/>
              </w:rPr>
              <w:t>技术培训方案</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的技术培训方案情况（包括但不限于具体培训内容、培训方式、培训时间、培训对象以及培训目标并配备专业培训队伍等）进行评分：①提供的方案包含的要点内容齐全无缺漏项、内容与要点相符、每个要点均有展开详细的阐述且能够适用于本项目的得2分；②方案所包含的要点齐全、内容与要点相符、每个要点均有展开阐述（没有特别具体）但基本能够适用于本项目的得1.5分；③方案所包含的要点齐全、内容与要点相符但仅有纲要、内容简略，未展开详细阐述但基本能够适用于本项目的得1分；④方案要点未提供完整或内容存在明显错误、内容明显不适用于本项目或未提供的均不得分。</w:t>
            </w:r>
          </w:p>
        </w:tc>
      </w:tr>
      <w:tr>
        <w:tc>
          <w:tcPr>
            <w:tcW w:type="dxa" w:w="3322"/>
          </w:tcPr>
          <w:p>
            <w:pPr>
              <w:pStyle w:val="null3"/>
              <w:jc w:val="both"/>
            </w:pPr>
            <w:r>
              <w:rPr>
                <w:rFonts w:ascii="仿宋_GB2312" w:hAnsi="仿宋_GB2312" w:cs="仿宋_GB2312" w:eastAsia="仿宋_GB2312"/>
              </w:rPr>
              <w:t>售后服务方案</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售后服务方案情况（包括但不限于日常服务及故障响应流程、具体的维修措施等）进行评分：①提供的方案包含的要点内容齐全无缺漏项、内容与要点相符、每个要点均有展开详细的阐述且能够适用于本项目的得2分；②方案所包含的要点齐全、内容与要点相符、每个要点均有展开阐述（没有特别具体）但基本能够适用于本项目的得1.5分；③方案所包含的要点齐全、内容与要点相符但仅有纲要、内容简略，未展开详细阐述但基本能够适用于本项目的得1分；④方案要点未提供完整或内容存在明显错误、内容明显不适用于本项目或未提供的均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shd w:fill="FFFFFF" w:val="clear"/>
        </w:rPr>
        <w:t>1.本次采购项目为福建理工大学海洋测绘计算仿真教学实验室实验仪器设备采购及安装项目。投标产品及生产所需材料应符合国家及相关规定的相应技术标准，且均为生产厂家原品牌原装全新合格产品，产品质量符合要求。</w:t>
      </w:r>
    </w:p>
    <w:p>
      <w:pPr>
        <w:pStyle w:val="null3"/>
        <w:ind w:firstLine="480"/>
        <w:jc w:val="both"/>
      </w:pPr>
      <w:r>
        <w:rPr>
          <w:rFonts w:ascii="仿宋_GB2312" w:hAnsi="仿宋_GB2312" w:cs="仿宋_GB2312" w:eastAsia="仿宋_GB2312"/>
          <w:sz w:val="24"/>
        </w:rPr>
        <w:t>2.投标人应以包括货物所涉及的有关项目的所有费用进行报价，包括：产品制造、产品设计、检测费用、运输、保险、安装、调试及试运行、培训、验收、劳务、管理、劳保、利润、搬运及设备就位、培训、保修、备品备件、专用工具、税款及政策性文件规定的各项应有费用等一切相关费用。</w:t>
      </w:r>
    </w:p>
    <w:p>
      <w:pPr>
        <w:pStyle w:val="null3"/>
        <w:ind w:firstLine="480"/>
        <w:jc w:val="both"/>
      </w:pPr>
      <w:r>
        <w:rPr>
          <w:rFonts w:ascii="仿宋_GB2312" w:hAnsi="仿宋_GB2312" w:cs="仿宋_GB2312" w:eastAsia="仿宋_GB2312"/>
          <w:sz w:val="24"/>
        </w:rPr>
        <w:t>3.本次采购项目中：采购包1的核心产品为“</w:t>
      </w:r>
      <w:r>
        <w:rPr>
          <w:rFonts w:ascii="仿宋_GB2312" w:hAnsi="仿宋_GB2312" w:cs="仿宋_GB2312" w:eastAsia="仿宋_GB2312"/>
          <w:sz w:val="24"/>
          <w:shd w:fill="FFFFFF" w:val="clear"/>
        </w:rPr>
        <w:t>无人艇测深测流系统</w:t>
      </w:r>
      <w:r>
        <w:rPr>
          <w:rFonts w:ascii="仿宋_GB2312" w:hAnsi="仿宋_GB2312" w:cs="仿宋_GB2312" w:eastAsia="仿宋_GB2312"/>
          <w:sz w:val="24"/>
        </w:rPr>
        <w:t>”。若提供相同品牌产品的不同投标人参加同一合同项下投标的，按本招标文件第四章资格审查与评标6.4比较与评价执行。</w:t>
      </w:r>
    </w:p>
    <w:p>
      <w:pPr>
        <w:pStyle w:val="null3"/>
        <w:ind w:firstLine="480"/>
        <w:jc w:val="both"/>
      </w:pPr>
      <w:r>
        <w:rPr>
          <w:rFonts w:ascii="仿宋_GB2312" w:hAnsi="仿宋_GB2312" w:cs="仿宋_GB2312" w:eastAsia="仿宋_GB2312"/>
          <w:sz w:val="24"/>
        </w:rPr>
        <w:t>4.采购清单</w:t>
      </w:r>
    </w:p>
    <w:tbl>
      <w:tblPr>
        <w:tblW w:w="0" w:type="auto"/>
        <w:tblBorders>
          <w:top w:val="none" w:color="000000" w:sz="4"/>
          <w:left w:val="none" w:color="000000" w:sz="4"/>
          <w:bottom w:val="none" w:color="000000" w:sz="4"/>
          <w:right w:val="none" w:color="000000" w:sz="4"/>
          <w:insideH w:val="none"/>
          <w:insideV w:val="none"/>
        </w:tblBorders>
      </w:tblPr>
      <w:tblGrid>
        <w:gridCol w:w="797"/>
        <w:gridCol w:w="5838"/>
        <w:gridCol w:w="1670"/>
      </w:tblGrid>
      <w:tr>
        <w:tc>
          <w:tcPr>
            <w:tcW w:type="dxa" w:w="7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shd w:fill="FFFFFF" w:val="clear"/>
              </w:rPr>
              <w:t>序号</w:t>
            </w:r>
          </w:p>
        </w:tc>
        <w:tc>
          <w:tcPr>
            <w:tcW w:type="dxa" w:w="58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shd w:fill="FFFFFF" w:val="clear"/>
              </w:rPr>
              <w:t>名称</w:t>
            </w:r>
          </w:p>
        </w:tc>
        <w:tc>
          <w:tcPr>
            <w:tcW w:type="dxa" w:w="16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shd w:fill="FFFFFF" w:val="clear"/>
              </w:rPr>
              <w:t>数量</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shd w:fill="FFFFFF" w:val="clear"/>
              </w:rPr>
              <w:t>1</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shd w:fill="FFFFFF" w:val="clear"/>
              </w:rPr>
              <w:t>无人艇测深测流系统</w:t>
            </w:r>
          </w:p>
        </w:tc>
        <w:tc>
          <w:tcPr>
            <w:tcW w:type="dxa" w:w="1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shd w:fill="FFFFFF" w:val="clear"/>
              </w:rPr>
              <w:t>1套</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shd w:fill="FFFFFF" w:val="clear"/>
              </w:rPr>
              <w:t>2</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shd w:fill="FFFFFF" w:val="clear"/>
              </w:rPr>
              <w:t>机载激光雷达测量系统</w:t>
            </w:r>
          </w:p>
        </w:tc>
        <w:tc>
          <w:tcPr>
            <w:tcW w:type="dxa" w:w="1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shd w:fill="FFFFFF" w:val="clear"/>
              </w:rPr>
              <w:t>1套</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shd w:fill="FFFFFF" w:val="clear"/>
              </w:rPr>
              <w:t>3</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shd w:fill="FFFFFF" w:val="clear"/>
              </w:rPr>
              <w:t>RTK系统</w:t>
            </w:r>
          </w:p>
        </w:tc>
        <w:tc>
          <w:tcPr>
            <w:tcW w:type="dxa" w:w="1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shd w:fill="FFFFFF" w:val="clear"/>
              </w:rPr>
              <w:t>6套</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shd w:fill="FFFFFF" w:val="clear"/>
              </w:rPr>
              <w:t>4</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shd w:fill="FFFFFF" w:val="clear"/>
              </w:rPr>
              <w:t>RTK外挂电台</w:t>
            </w:r>
          </w:p>
        </w:tc>
        <w:tc>
          <w:tcPr>
            <w:tcW w:type="dxa" w:w="1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shd w:fill="FFFFFF" w:val="clear"/>
              </w:rPr>
              <w:t>2台</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shd w:fill="FFFFFF" w:val="clear"/>
              </w:rPr>
              <w:t>5</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shd w:fill="FFFFFF" w:val="clear"/>
              </w:rPr>
              <w:t>全站仪</w:t>
            </w:r>
            <w:r>
              <w:rPr>
                <w:rFonts w:ascii="仿宋_GB2312" w:hAnsi="仿宋_GB2312" w:cs="仿宋_GB2312" w:eastAsia="仿宋_GB2312"/>
                <w:sz w:val="24"/>
                <w:shd w:fill="FFFFFF" w:val="clear"/>
              </w:rPr>
              <w:t>(2”)</w:t>
            </w:r>
          </w:p>
        </w:tc>
        <w:tc>
          <w:tcPr>
            <w:tcW w:type="dxa" w:w="1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shd w:fill="FFFFFF" w:val="clear"/>
              </w:rPr>
              <w:t>10套</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shd w:fill="FFFFFF" w:val="clear"/>
              </w:rPr>
              <w:t>6</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shd w:fill="FFFFFF" w:val="clear"/>
              </w:rPr>
              <w:t>水准测量仪</w:t>
            </w:r>
            <w:r>
              <w:rPr>
                <w:rFonts w:ascii="仿宋_GB2312" w:hAnsi="仿宋_GB2312" w:cs="仿宋_GB2312" w:eastAsia="仿宋_GB2312"/>
                <w:sz w:val="24"/>
                <w:shd w:fill="FFFFFF" w:val="clear"/>
              </w:rPr>
              <w:t>+标尺</w:t>
            </w:r>
          </w:p>
        </w:tc>
        <w:tc>
          <w:tcPr>
            <w:tcW w:type="dxa" w:w="1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shd w:fill="FFFFFF" w:val="clear"/>
              </w:rPr>
              <w:t>10套</w:t>
            </w:r>
          </w:p>
        </w:tc>
      </w:tr>
    </w:tbl>
    <w:p>
      <w:pPr>
        <w:pStyle w:val="null3"/>
        <w:ind w:firstLine="480"/>
        <w:jc w:val="both"/>
      </w:pPr>
      <w:r>
        <w:rPr>
          <w:rFonts w:ascii="仿宋_GB2312" w:hAnsi="仿宋_GB2312" w:cs="仿宋_GB2312" w:eastAsia="仿宋_GB2312"/>
          <w:sz w:val="24"/>
        </w:rPr>
        <w:t>注：以上产品在采购人仅提供实验场地的情况下，完全可以独立开展实验，采购人不需要提供其他设备仪器配合。</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ind w:firstLine="480"/>
        <w:jc w:val="both"/>
      </w:pPr>
      <w:r>
        <w:rPr>
          <w:rFonts w:ascii="仿宋_GB2312" w:hAnsi="仿宋_GB2312" w:cs="仿宋_GB2312" w:eastAsia="仿宋_GB2312"/>
          <w:sz w:val="24"/>
          <w:b/>
        </w:rPr>
        <w:t>采购包</w:t>
      </w:r>
      <w:r>
        <w:rPr>
          <w:rFonts w:ascii="仿宋_GB2312" w:hAnsi="仿宋_GB2312" w:cs="仿宋_GB2312" w:eastAsia="仿宋_GB2312"/>
          <w:sz w:val="24"/>
          <w:b/>
        </w:rPr>
        <w:t>1：技术参数</w:t>
      </w:r>
    </w:p>
    <w:tbl>
      <w:tblPr>
        <w:tblW w:w="0" w:type="auto"/>
        <w:tblBorders>
          <w:top w:val="none" w:color="000000" w:sz="4"/>
          <w:left w:val="none" w:color="000000" w:sz="4"/>
          <w:bottom w:val="none" w:color="000000" w:sz="4"/>
          <w:right w:val="none" w:color="000000" w:sz="4"/>
          <w:insideH w:val="none"/>
          <w:insideV w:val="none"/>
        </w:tblBorders>
      </w:tblPr>
      <w:tblGrid>
        <w:gridCol w:w="1096"/>
        <w:gridCol w:w="7210"/>
      </w:tblGrid>
      <w:tr>
        <w:tc>
          <w:tcPr>
            <w:tcW w:type="dxa" w:w="109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名称</w:t>
            </w:r>
          </w:p>
        </w:tc>
        <w:tc>
          <w:tcPr>
            <w:tcW w:type="dxa" w:w="721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技术参数要求</w:t>
            </w:r>
          </w:p>
        </w:tc>
      </w:tr>
      <w:tr>
        <w:tc>
          <w:tcPr>
            <w:tcW w:type="dxa" w:w="1096"/>
            <w:vMerge/>
            <w:tcBorders>
              <w:top w:val="single" w:color="000000" w:sz="4"/>
              <w:left w:val="single" w:color="000000" w:sz="4"/>
              <w:bottom w:val="single" w:color="000000" w:sz="4"/>
              <w:right w:val="single" w:color="000000" w:sz="4"/>
            </w:tcBorders>
          </w:tcPr>
          <w:p/>
        </w:tc>
        <w:tc>
          <w:tcPr>
            <w:tcW w:type="dxa" w:w="7210"/>
            <w:vMerge/>
            <w:tcBorders>
              <w:top w:val="single" w:color="000000" w:sz="4"/>
              <w:left w:val="none" w:color="000000" w:sz="4"/>
              <w:bottom w:val="single" w:color="000000" w:sz="4"/>
              <w:right w:val="single" w:color="000000" w:sz="4"/>
            </w:tcBorders>
          </w:tcPr>
          <w:p/>
        </w:tc>
      </w:tr>
      <w:tr>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无人艇测深测流系统</w:t>
            </w:r>
            <w:r>
              <w:rPr>
                <w:rFonts w:ascii="仿宋_GB2312" w:hAnsi="仿宋_GB2312" w:cs="仿宋_GB2312" w:eastAsia="仿宋_GB2312"/>
                <w:sz w:val="20"/>
              </w:rPr>
              <w:t>◆</w:t>
            </w:r>
            <w:r>
              <w:rPr>
                <w:rFonts w:ascii="仿宋_GB2312" w:hAnsi="仿宋_GB2312" w:cs="仿宋_GB2312" w:eastAsia="仿宋_GB2312"/>
                <w:sz w:val="24"/>
                <w:b/>
              </w:rPr>
              <w:t>（核心产品）</w:t>
            </w:r>
          </w:p>
        </w:tc>
        <w:tc>
          <w:tcPr>
            <w:tcW w:type="dxa" w:w="7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shd w:fill="FFFFFF" w:val="clear"/>
              </w:rPr>
              <w:t>无人船</w:t>
            </w:r>
          </w:p>
          <w:p>
            <w:pPr>
              <w:pStyle w:val="null3"/>
              <w:jc w:val="left"/>
            </w:pPr>
            <w:r>
              <w:rPr>
                <w:rFonts w:ascii="仿宋_GB2312" w:hAnsi="仿宋_GB2312" w:cs="仿宋_GB2312" w:eastAsia="仿宋_GB2312"/>
                <w:sz w:val="24"/>
                <w:b/>
                <w:shd w:fill="FFFFFF" w:val="clear"/>
              </w:rPr>
              <w:t>一、船体系统</w:t>
            </w:r>
          </w:p>
          <w:p>
            <w:pPr>
              <w:pStyle w:val="null3"/>
              <w:jc w:val="left"/>
            </w:pPr>
            <w:r>
              <w:rPr>
                <w:rFonts w:ascii="仿宋_GB2312" w:hAnsi="仿宋_GB2312" w:cs="仿宋_GB2312" w:eastAsia="仿宋_GB2312"/>
                <w:sz w:val="24"/>
                <w:shd w:fill="FFFFFF" w:val="clear"/>
              </w:rPr>
              <w:t>★1.船体为三体船设计，船体尺寸不低于1000 mm *700 mm *300 mm，船身周围配备防撞条，安全性能高。船体材料：高分子聚酯碳纤维、凯夫拉布。最大载重不低于 30kg。</w:t>
            </w:r>
          </w:p>
          <w:p>
            <w:pPr>
              <w:pStyle w:val="null3"/>
              <w:jc w:val="left"/>
            </w:pPr>
            <w:r>
              <w:rPr>
                <w:rFonts w:ascii="仿宋_GB2312" w:hAnsi="仿宋_GB2312" w:cs="仿宋_GB2312" w:eastAsia="仿宋_GB2312"/>
                <w:sz w:val="24"/>
                <w:b/>
                <w:shd w:fill="FFFFFF" w:val="clear"/>
              </w:rPr>
              <w:t>▲</w:t>
            </w:r>
            <w:r>
              <w:rPr>
                <w:rFonts w:ascii="仿宋_GB2312" w:hAnsi="仿宋_GB2312" w:cs="仿宋_GB2312" w:eastAsia="仿宋_GB2312"/>
                <w:sz w:val="24"/>
                <w:shd w:fill="FFFFFF" w:val="clear"/>
              </w:rPr>
              <w:t>2.安全功能：低电量自动返航功能，失联自动返航、浅滩自动倒车、毫米波主动避障和360°视频视察，续航里程、行驶里程、电池温度显示。支持在无人船不关机的情况下，热插拔形式更换电池。锂电池供电，支持快充。工作续航不低于 5 小时。抗风浪等级：不低于3级风2级浪。</w:t>
            </w:r>
          </w:p>
          <w:p>
            <w:pPr>
              <w:pStyle w:val="null3"/>
              <w:jc w:val="left"/>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1】</w:t>
            </w:r>
            <w:r>
              <w:rPr>
                <w:rFonts w:ascii="仿宋_GB2312" w:hAnsi="仿宋_GB2312" w:cs="仿宋_GB2312" w:eastAsia="仿宋_GB2312"/>
                <w:sz w:val="24"/>
                <w:shd w:fill="FFFFFF" w:val="clear"/>
              </w:rPr>
              <w:t>3.支持网络通讯功能，主控支持eSIM+Nano卡槽。</w:t>
            </w:r>
          </w:p>
          <w:p>
            <w:pPr>
              <w:pStyle w:val="null3"/>
              <w:jc w:val="left"/>
            </w:pPr>
            <w:r>
              <w:rPr>
                <w:rFonts w:ascii="仿宋_GB2312" w:hAnsi="仿宋_GB2312" w:cs="仿宋_GB2312" w:eastAsia="仿宋_GB2312"/>
                <w:sz w:val="24"/>
                <w:shd w:fill="FFFFFF" w:val="clear"/>
              </w:rPr>
              <w:t>【</w:t>
            </w: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2】</w:t>
            </w:r>
            <w:r>
              <w:rPr>
                <w:rFonts w:ascii="仿宋_GB2312" w:hAnsi="仿宋_GB2312" w:cs="仿宋_GB2312" w:eastAsia="仿宋_GB2312"/>
                <w:sz w:val="24"/>
                <w:shd w:fill="FFFFFF" w:val="clear"/>
              </w:rPr>
              <w:t>4.船体本身自带单波束测深仪，可搭载ADCP同时使用，同时测量水下地形以及断面流量，无需切换；可扩展取样、水质仪、侧扫。</w:t>
            </w:r>
          </w:p>
          <w:p>
            <w:pPr>
              <w:pStyle w:val="null3"/>
              <w:jc w:val="left"/>
            </w:pPr>
            <w:r>
              <w:rPr>
                <w:rFonts w:ascii="仿宋_GB2312" w:hAnsi="仿宋_GB2312" w:cs="仿宋_GB2312" w:eastAsia="仿宋_GB2312"/>
                <w:sz w:val="24"/>
                <w:b/>
                <w:shd w:fill="FFFFFF" w:val="clear"/>
              </w:rPr>
              <w:t>▲5</w:t>
            </w:r>
            <w:r>
              <w:rPr>
                <w:rFonts w:ascii="仿宋_GB2312" w:hAnsi="仿宋_GB2312" w:cs="仿宋_GB2312" w:eastAsia="仿宋_GB2312"/>
                <w:sz w:val="24"/>
                <w:shd w:fill="FFFFFF" w:val="clear"/>
              </w:rPr>
              <w:t>.控制功能：任务规划、可实现自主导航、支持水文模式、ADCP 一键配置。</w:t>
            </w:r>
          </w:p>
          <w:p>
            <w:pPr>
              <w:pStyle w:val="null3"/>
              <w:jc w:val="left"/>
            </w:pPr>
            <w:r>
              <w:rPr>
                <w:rFonts w:ascii="仿宋_GB2312" w:hAnsi="仿宋_GB2312" w:cs="仿宋_GB2312" w:eastAsia="仿宋_GB2312"/>
                <w:sz w:val="24"/>
                <w:b/>
                <w:shd w:fill="FFFFFF" w:val="clear"/>
              </w:rPr>
              <w:t>二、船体定位系统</w:t>
            </w:r>
          </w:p>
          <w:p>
            <w:pPr>
              <w:pStyle w:val="null3"/>
              <w:jc w:val="left"/>
            </w:pPr>
            <w:r>
              <w:rPr>
                <w:rFonts w:ascii="仿宋_GB2312" w:hAnsi="仿宋_GB2312" w:cs="仿宋_GB2312" w:eastAsia="仿宋_GB2312"/>
                <w:sz w:val="24"/>
                <w:shd w:fill="FFFFFF" w:val="clear"/>
              </w:rPr>
              <w:t>★1.内置高精度定位定向系统，支持四星卫星系统≥1400通道,船体内置GNSS 双天线。支持定向功能，精度≤0.1°（1m基线）。20S精度衰减低于1.5m，支持桥下持续自主导航及测量。</w:t>
            </w:r>
          </w:p>
          <w:p>
            <w:pPr>
              <w:pStyle w:val="null3"/>
              <w:jc w:val="left"/>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3】</w:t>
            </w:r>
            <w:r>
              <w:rPr>
                <w:rFonts w:ascii="仿宋_GB2312" w:hAnsi="仿宋_GB2312" w:cs="仿宋_GB2312" w:eastAsia="仿宋_GB2312"/>
                <w:sz w:val="24"/>
                <w:shd w:fill="FFFFFF" w:val="clear"/>
              </w:rPr>
              <w:t>2.IMU更新率≥200Hz。支持网络CORS，包含内置账号≥1年。</w:t>
            </w:r>
          </w:p>
          <w:p>
            <w:pPr>
              <w:pStyle w:val="null3"/>
              <w:jc w:val="left"/>
            </w:pPr>
            <w:r>
              <w:rPr>
                <w:rFonts w:ascii="仿宋_GB2312" w:hAnsi="仿宋_GB2312" w:cs="仿宋_GB2312" w:eastAsia="仿宋_GB2312"/>
                <w:sz w:val="24"/>
                <w:b/>
                <w:shd w:fill="FFFFFF" w:val="clear"/>
              </w:rPr>
              <w:t>三、遥控系统</w:t>
            </w:r>
          </w:p>
          <w:p>
            <w:pPr>
              <w:pStyle w:val="null3"/>
              <w:jc w:val="left"/>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4】</w:t>
            </w:r>
            <w:r>
              <w:rPr>
                <w:rFonts w:ascii="仿宋_GB2312" w:hAnsi="仿宋_GB2312" w:cs="仿宋_GB2312" w:eastAsia="仿宋_GB2312"/>
                <w:sz w:val="24"/>
                <w:shd w:fill="FFFFFF" w:val="clear"/>
              </w:rPr>
              <w:t>1.操作系统：Android 9.1或更新版本。智能遥控器作用距离：≥2km，支持4G功能。遥控显示屏：尺寸≥10英寸。</w:t>
            </w:r>
          </w:p>
          <w:p>
            <w:pPr>
              <w:pStyle w:val="null3"/>
              <w:jc w:val="left"/>
            </w:pPr>
            <w:r>
              <w:rPr>
                <w:rFonts w:ascii="仿宋_GB2312" w:hAnsi="仿宋_GB2312" w:cs="仿宋_GB2312" w:eastAsia="仿宋_GB2312"/>
                <w:sz w:val="24"/>
                <w:b/>
                <w:shd w:fill="FFFFFF" w:val="clear"/>
              </w:rPr>
              <w:t>四、船控测量软件</w:t>
            </w:r>
          </w:p>
          <w:p>
            <w:pPr>
              <w:pStyle w:val="null3"/>
              <w:jc w:val="left"/>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5】</w:t>
            </w:r>
            <w:r>
              <w:rPr>
                <w:rFonts w:ascii="仿宋_GB2312" w:hAnsi="仿宋_GB2312" w:cs="仿宋_GB2312" w:eastAsia="仿宋_GB2312"/>
                <w:sz w:val="24"/>
                <w:shd w:fill="FFFFFF" w:val="clear"/>
              </w:rPr>
              <w:t>1．坐标转换、单波束数据采集；支持定位+水深数据PPK后差分解算。</w:t>
            </w:r>
          </w:p>
          <w:p>
            <w:pPr>
              <w:pStyle w:val="null3"/>
              <w:jc w:val="left"/>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6】</w:t>
            </w:r>
            <w:r>
              <w:rPr>
                <w:rFonts w:ascii="仿宋_GB2312" w:hAnsi="仿宋_GB2312" w:cs="仿宋_GB2312" w:eastAsia="仿宋_GB2312"/>
                <w:sz w:val="24"/>
                <w:shd w:fill="FFFFFF" w:val="clear"/>
              </w:rPr>
              <w:t>2.数据成果导出方式包含U盘、数据线、分享码远程数据共享。</w:t>
            </w:r>
          </w:p>
          <w:p>
            <w:pPr>
              <w:pStyle w:val="null3"/>
              <w:jc w:val="left"/>
            </w:pPr>
            <w:r>
              <w:rPr>
                <w:rFonts w:ascii="仿宋_GB2312" w:hAnsi="仿宋_GB2312" w:cs="仿宋_GB2312" w:eastAsia="仿宋_GB2312"/>
                <w:sz w:val="24"/>
                <w:shd w:fill="FFFFFF" w:val="clear"/>
              </w:rPr>
              <w:t>★3.支持流速剖面伪彩图、卫星地图、视频等数据三向切换。</w:t>
            </w:r>
          </w:p>
          <w:p>
            <w:pPr>
              <w:pStyle w:val="null3"/>
              <w:jc w:val="left"/>
            </w:pPr>
            <w:r>
              <w:rPr>
                <w:rFonts w:ascii="仿宋_GB2312" w:hAnsi="仿宋_GB2312" w:cs="仿宋_GB2312" w:eastAsia="仿宋_GB2312"/>
                <w:sz w:val="24"/>
                <w:shd w:fill="FFFFFF" w:val="clear"/>
              </w:rPr>
              <w:t>★4.具备传统ADCP开始发射、停止发射、开始记录、停止记录按键；ADCP 兼容性：RCP、M9、RiverPro、RiverRay、RioGrande 等走航式 ADCP。</w:t>
            </w:r>
          </w:p>
          <w:p>
            <w:pPr>
              <w:pStyle w:val="null3"/>
              <w:jc w:val="left"/>
            </w:pPr>
            <w:r>
              <w:rPr>
                <w:rFonts w:ascii="仿宋_GB2312" w:hAnsi="仿宋_GB2312" w:cs="仿宋_GB2312" w:eastAsia="仿宋_GB2312"/>
                <w:sz w:val="24"/>
                <w:b/>
                <w:shd w:fill="FFFFFF" w:val="clear"/>
              </w:rPr>
              <w:t>五、测深系统</w:t>
            </w:r>
          </w:p>
          <w:p>
            <w:pPr>
              <w:pStyle w:val="null3"/>
              <w:jc w:val="left"/>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7】</w:t>
            </w:r>
            <w:r>
              <w:rPr>
                <w:rFonts w:ascii="仿宋_GB2312" w:hAnsi="仿宋_GB2312" w:cs="仿宋_GB2312" w:eastAsia="仿宋_GB2312"/>
                <w:sz w:val="24"/>
                <w:shd w:fill="FFFFFF" w:val="clear"/>
              </w:rPr>
              <w:t>1.波束开角：≥6°；测深范围：0.15-300m。测深仪防尘防水≥IP6。支持蓝牙、WiFi无线传输。</w:t>
            </w:r>
          </w:p>
          <w:p>
            <w:pPr>
              <w:pStyle w:val="null3"/>
              <w:jc w:val="left"/>
            </w:pPr>
            <w:r>
              <w:rPr>
                <w:rFonts w:ascii="仿宋_GB2312" w:hAnsi="仿宋_GB2312" w:cs="仿宋_GB2312" w:eastAsia="仿宋_GB2312"/>
                <w:sz w:val="24"/>
                <w:shd w:fill="FFFFFF" w:val="clear"/>
              </w:rPr>
              <w:t>【</w:t>
            </w: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8</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2.内置水温传感器实时修正声速。</w:t>
            </w:r>
          </w:p>
          <w:p>
            <w:pPr>
              <w:pStyle w:val="null3"/>
              <w:jc w:val="left"/>
            </w:pPr>
            <w:r>
              <w:rPr>
                <w:rFonts w:ascii="仿宋_GB2312" w:hAnsi="仿宋_GB2312" w:cs="仿宋_GB2312" w:eastAsia="仿宋_GB2312"/>
                <w:sz w:val="24"/>
                <w:b/>
                <w:shd w:fill="FFFFFF" w:val="clear"/>
              </w:rPr>
              <w:t>ADCP模块</w:t>
            </w:r>
          </w:p>
          <w:p>
            <w:pPr>
              <w:pStyle w:val="null3"/>
              <w:jc w:val="left"/>
            </w:pPr>
            <w:r>
              <w:rPr>
                <w:rFonts w:ascii="仿宋_GB2312" w:hAnsi="仿宋_GB2312" w:cs="仿宋_GB2312" w:eastAsia="仿宋_GB2312"/>
                <w:sz w:val="24"/>
                <w:b/>
                <w:shd w:fill="FFFFFF" w:val="clear"/>
              </w:rPr>
              <w:t>一、硬件参数：</w:t>
            </w:r>
          </w:p>
          <w:p>
            <w:pPr>
              <w:pStyle w:val="null3"/>
              <w:jc w:val="left"/>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9】</w:t>
            </w:r>
            <w:r>
              <w:rPr>
                <w:rFonts w:ascii="仿宋_GB2312" w:hAnsi="仿宋_GB2312" w:cs="仿宋_GB2312" w:eastAsia="仿宋_GB2312"/>
                <w:sz w:val="24"/>
                <w:shd w:fill="FFFFFF" w:val="clear"/>
              </w:rPr>
              <w:t>1.流速器测速范围：±5m/s(典型)，±20m/s（最大）</w:t>
            </w:r>
            <w:r>
              <w:rPr>
                <w:rFonts w:ascii="仿宋_GB2312" w:hAnsi="仿宋_GB2312" w:cs="仿宋_GB2312" w:eastAsia="仿宋_GB2312"/>
                <w:sz w:val="24"/>
                <w:b/>
                <w:shd w:fill="FFFFFF" w:val="clear"/>
              </w:rPr>
              <w:t>；</w:t>
            </w:r>
            <w:r>
              <w:rPr>
                <w:rFonts w:ascii="仿宋_GB2312" w:hAnsi="仿宋_GB2312" w:cs="仿宋_GB2312" w:eastAsia="仿宋_GB2312"/>
                <w:sz w:val="24"/>
                <w:shd w:fill="FFFFFF" w:val="clear"/>
              </w:rPr>
              <w:t>流速分辨率：</w:t>
            </w:r>
            <w:r>
              <w:rPr>
                <w:rFonts w:ascii="仿宋_GB2312" w:hAnsi="仿宋_GB2312" w:cs="仿宋_GB2312" w:eastAsia="仿宋_GB2312"/>
                <w:sz w:val="24"/>
                <w:shd w:fill="FFFFFF" w:val="clear"/>
              </w:rPr>
              <w:t>1mm/s。</w:t>
            </w:r>
          </w:p>
          <w:p>
            <w:pPr>
              <w:pStyle w:val="null3"/>
              <w:jc w:val="left"/>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10】</w:t>
            </w:r>
            <w:r>
              <w:rPr>
                <w:rFonts w:ascii="仿宋_GB2312" w:hAnsi="仿宋_GB2312" w:cs="仿宋_GB2312" w:eastAsia="仿宋_GB2312"/>
                <w:sz w:val="24"/>
                <w:shd w:fill="FFFFFF" w:val="clear"/>
              </w:rPr>
              <w:t>2.单元层大小：0.02-2m，单元层数：单元层数最多不少于250层；换能器类型：支持5 波束活塞式，即：1 个垂直波束角，4 个不低于20°的波束。流速剖面量程：0.1m-40m。</w:t>
            </w:r>
          </w:p>
          <w:p>
            <w:pPr>
              <w:pStyle w:val="null3"/>
              <w:jc w:val="left"/>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11】</w:t>
            </w:r>
            <w:r>
              <w:rPr>
                <w:rFonts w:ascii="仿宋_GB2312" w:hAnsi="仿宋_GB2312" w:cs="仿宋_GB2312" w:eastAsia="仿宋_GB2312"/>
                <w:sz w:val="24"/>
                <w:shd w:fill="FFFFFF" w:val="clear"/>
              </w:rPr>
              <w:t>3.温度传感器：范围/精度/分辨率为-10℃-85℃/ ±0.1℃/±0.01℃；信号模式：支持宽带和脉冲相干；数据输更新率：1-20Hz。</w:t>
            </w:r>
          </w:p>
          <w:p>
            <w:pPr>
              <w:pStyle w:val="null3"/>
              <w:jc w:val="left"/>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12】</w:t>
            </w:r>
            <w:r>
              <w:rPr>
                <w:rFonts w:ascii="仿宋_GB2312" w:hAnsi="仿宋_GB2312" w:cs="仿宋_GB2312" w:eastAsia="仿宋_GB2312"/>
                <w:sz w:val="24"/>
                <w:shd w:fill="FFFFFF" w:val="clear"/>
              </w:rPr>
              <w:t>4.精度：±0.25%±2mm/s ，精度：±0.25%±2mm/s。</w:t>
            </w:r>
          </w:p>
          <w:p>
            <w:pPr>
              <w:pStyle w:val="null3"/>
              <w:jc w:val="left"/>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13】</w:t>
            </w:r>
            <w:r>
              <w:rPr>
                <w:rFonts w:ascii="仿宋_GB2312" w:hAnsi="仿宋_GB2312" w:cs="仿宋_GB2312" w:eastAsia="仿宋_GB2312"/>
                <w:sz w:val="24"/>
                <w:shd w:fill="FFFFFF" w:val="clear"/>
              </w:rPr>
              <w:t>5.罗经：范围/精度/分辨率：0~360°/±0.1°/0.01°。姿态：范围/精度/分辨率：±90°/±0.15°/0.01°。</w:t>
            </w:r>
          </w:p>
          <w:p>
            <w:pPr>
              <w:pStyle w:val="null3"/>
              <w:jc w:val="left"/>
            </w:pPr>
            <w:r>
              <w:rPr>
                <w:rFonts w:ascii="仿宋_GB2312" w:hAnsi="仿宋_GB2312" w:cs="仿宋_GB2312" w:eastAsia="仿宋_GB2312"/>
                <w:sz w:val="24"/>
                <w:b/>
                <w:shd w:fill="FFFFFF" w:val="clear"/>
              </w:rPr>
              <w:t>六、安装及功能测试</w:t>
            </w:r>
          </w:p>
          <w:p>
            <w:pPr>
              <w:pStyle w:val="null3"/>
              <w:jc w:val="left"/>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14】</w:t>
            </w:r>
            <w:r>
              <w:rPr>
                <w:rFonts w:ascii="仿宋_GB2312" w:hAnsi="仿宋_GB2312" w:cs="仿宋_GB2312" w:eastAsia="仿宋_GB2312"/>
                <w:sz w:val="24"/>
                <w:shd w:fill="FFFFFF" w:val="clear"/>
              </w:rPr>
              <w:t>1提供设备安装、人工、安装材料和功能测试。</w:t>
            </w:r>
          </w:p>
          <w:p>
            <w:pPr>
              <w:pStyle w:val="null3"/>
              <w:jc w:val="left"/>
            </w:pPr>
            <w:r>
              <w:rPr>
                <w:rFonts w:ascii="仿宋_GB2312" w:hAnsi="仿宋_GB2312" w:cs="仿宋_GB2312" w:eastAsia="仿宋_GB2312"/>
                <w:sz w:val="24"/>
                <w:shd w:fill="FFFFFF" w:val="clear"/>
              </w:rPr>
              <w:t>功能测试具体要求：启动无人船，测试电池续航及热插拔功能；验证低电量返航、失联返航、毫米波避障功能；在模拟</w:t>
            </w:r>
            <w:r>
              <w:rPr>
                <w:rFonts w:ascii="仿宋_GB2312" w:hAnsi="仿宋_GB2312" w:cs="仿宋_GB2312" w:eastAsia="仿宋_GB2312"/>
                <w:sz w:val="24"/>
                <w:shd w:fill="FFFFFF" w:val="clear"/>
              </w:rPr>
              <w:t>3级风2级浪环境下检测船体抗风浪性能。在旗山湖进行实地测量，对比GNSS RTK数据与基准站数据；进行ADCP测速、流速剖面测量，并校对误差范围；使用水温传感器校正声速，检测测深仪的深度测量精度。软件调试，测试任务规划、自主导航、数据回传功能；进行ADCP软件兼容性及测流模式测试；执行数据后处理，确保成果表符合要求。对所有设备进行最终检查，确保无人船各模块功能正常；生成测试报告，记录测量参数及符合性验证结果；在旗山湖现场进行最终性能测试，确保满足技术参数要求。</w:t>
            </w:r>
          </w:p>
        </w:tc>
      </w:tr>
      <w:tr>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机载激光雷达测量系统</w:t>
            </w:r>
          </w:p>
        </w:tc>
        <w:tc>
          <w:tcPr>
            <w:tcW w:type="dxa" w:w="7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shd w:fill="FFFFFF" w:val="clear"/>
              </w:rPr>
              <w:t>一、无人机</w:t>
            </w:r>
          </w:p>
          <w:p>
            <w:pPr>
              <w:pStyle w:val="null3"/>
              <w:jc w:val="left"/>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15】</w:t>
            </w:r>
            <w:r>
              <w:rPr>
                <w:rFonts w:ascii="仿宋_GB2312" w:hAnsi="仿宋_GB2312" w:cs="仿宋_GB2312" w:eastAsia="仿宋_GB2312"/>
                <w:sz w:val="24"/>
                <w:shd w:fill="FFFFFF" w:val="clear"/>
              </w:rPr>
              <w:t>1.对称电机轴距：≤900mm；最大载重：≥2.7kg；最大起飞重量：≤9 kg。视觉定位悬停精度绝对值：垂直≤0.1m，水平≤0.3m</w:t>
            </w:r>
            <w:r>
              <w:rPr>
                <w:rFonts w:ascii="仿宋_GB2312" w:hAnsi="仿宋_GB2312" w:cs="仿宋_GB2312" w:eastAsia="仿宋_GB2312"/>
                <w:sz w:val="24"/>
                <w:shd w:fill="FFFFFF" w:val="clear"/>
              </w:rPr>
              <w:t>。</w:t>
            </w:r>
          </w:p>
          <w:p>
            <w:pPr>
              <w:pStyle w:val="null3"/>
              <w:jc w:val="left"/>
            </w:pPr>
            <w:r>
              <w:rPr>
                <w:rFonts w:ascii="仿宋_GB2312" w:hAnsi="仿宋_GB2312" w:cs="仿宋_GB2312" w:eastAsia="仿宋_GB2312"/>
                <w:sz w:val="24"/>
                <w:b/>
                <w:shd w:fill="FFFFFF" w:val="clear"/>
              </w:rPr>
              <w:t>▲</w:t>
            </w:r>
            <w:r>
              <w:rPr>
                <w:rFonts w:ascii="仿宋_GB2312" w:hAnsi="仿宋_GB2312" w:cs="仿宋_GB2312" w:eastAsia="仿宋_GB2312"/>
                <w:sz w:val="24"/>
                <w:shd w:fill="FFFFFF" w:val="clear"/>
              </w:rPr>
              <w:t>2.GPS定位悬停精度绝对值：垂直≤0.5m，水平≤1.5m</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IP 防护等级：≥IP55。</w:t>
            </w:r>
          </w:p>
          <w:p>
            <w:pPr>
              <w:pStyle w:val="null3"/>
              <w:jc w:val="left"/>
            </w:pPr>
            <w:r>
              <w:rPr>
                <w:rFonts w:ascii="仿宋_GB2312" w:hAnsi="仿宋_GB2312" w:cs="仿宋_GB2312" w:eastAsia="仿宋_GB2312"/>
                <w:sz w:val="24"/>
                <w:b/>
                <w:shd w:fill="FFFFFF" w:val="clear"/>
              </w:rPr>
              <w:t>▲</w:t>
            </w:r>
            <w:r>
              <w:rPr>
                <w:rFonts w:ascii="仿宋_GB2312" w:hAnsi="仿宋_GB2312" w:cs="仿宋_GB2312" w:eastAsia="仿宋_GB2312"/>
                <w:sz w:val="24"/>
                <w:shd w:fill="FFFFFF" w:val="clear"/>
              </w:rPr>
              <w:t>3.最大飞行时间（空载）：≥55 min ；最大飞行海拔高度：≥7000 m；最大可承受风速：≥12 m/s （7级风）；工作环境温度：-20°C 至 50°C；最大信号有效距离（无干扰、无遮挡）：NCC/FCC：≥15 km，CE/MIC：≥8 km，SRRC：≥8 km。</w:t>
            </w:r>
          </w:p>
          <w:p>
            <w:pPr>
              <w:pStyle w:val="null3"/>
              <w:jc w:val="left"/>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16】</w:t>
            </w:r>
            <w:r>
              <w:rPr>
                <w:rFonts w:ascii="仿宋_GB2312" w:hAnsi="仿宋_GB2312" w:cs="仿宋_GB2312" w:eastAsia="仿宋_GB2312"/>
                <w:sz w:val="24"/>
                <w:shd w:fill="FFFFFF" w:val="clear"/>
              </w:rPr>
              <w:t>4.飞行器的前、后、上、下、左、右均具备双目视觉系统。探测到附近障碍物时，飞行器能通过地面站软件发出警示信息；距离障碍物距离较近时，飞行器能主动刹停；在自主降落过程中，无人机飞行器能够检测下方地形，当下方地形为不平整地面或水面，飞行器保持悬停，同时通过地面站软件向用户发出警示信息；遥控器和飞行器支持通过4G模块实现无人机的控制和图像视频传输。</w:t>
            </w:r>
          </w:p>
          <w:p>
            <w:pPr>
              <w:pStyle w:val="null3"/>
              <w:jc w:val="left"/>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17】</w:t>
            </w:r>
            <w:r>
              <w:rPr>
                <w:rFonts w:ascii="仿宋_GB2312" w:hAnsi="仿宋_GB2312" w:cs="仿宋_GB2312" w:eastAsia="仿宋_GB2312"/>
                <w:sz w:val="24"/>
                <w:shd w:fill="FFFFFF" w:val="clear"/>
              </w:rPr>
              <w:t>5.航线功能：飞行器应支持航点飞行、建图航拍、倾斜摄影、航带飞行多种航线。支持二维、三维建模作业。包含区域环绕航线、带状环绕航线、折线航线、电力航线设计、自定义视频航线、全景航线等；具备基于高精度的三维地形的仿地航线设计，如S型区域仿地航线、S型带状仿地航线、线型带状仿地、区域环绕仿地、带状环绕仿地航线设计，自动提取测区高程信息，保证飞行安全。</w:t>
            </w:r>
          </w:p>
          <w:p>
            <w:pPr>
              <w:pStyle w:val="null3"/>
              <w:jc w:val="left"/>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18】</w:t>
            </w:r>
            <w:r>
              <w:rPr>
                <w:rFonts w:ascii="仿宋_GB2312" w:hAnsi="仿宋_GB2312" w:cs="仿宋_GB2312" w:eastAsia="仿宋_GB2312"/>
                <w:sz w:val="24"/>
                <w:shd w:fill="FFFFFF" w:val="clear"/>
              </w:rPr>
              <w:t>6.支持导入OSGB模型、正射影像、地形文件；具备断点续飞及一键返航功能，仿地航线可视化三维浏览并校验航线安全，航点精确计算，高精度飞行路径控制，确保任务安全执行；支持生成沿建筑立面水平移动的多层包围立面航线，并根据建筑复杂程度可通过不同航线生产模块调整、切割航线；支持通过杆塔坐标及高程（CSV文件或照片文件）生成模拟杆塔线路校验山区仿地航线安全；支持遥控器端app航线切割，航线等分。</w:t>
            </w:r>
          </w:p>
          <w:p>
            <w:pPr>
              <w:pStyle w:val="null3"/>
              <w:jc w:val="left"/>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19】</w:t>
            </w:r>
            <w:r>
              <w:rPr>
                <w:rFonts w:ascii="仿宋_GB2312" w:hAnsi="仿宋_GB2312" w:cs="仿宋_GB2312" w:eastAsia="仿宋_GB2312"/>
                <w:sz w:val="24"/>
                <w:shd w:fill="FFFFFF" w:val="clear"/>
              </w:rPr>
              <w:t>7.支持禅思P1仿地扫摆航线；支持禅思P1生成环绕扫摆航线。无人机系统应支持在遥控器端设置限高、限远数值。限高将限制飞行器的最大飞行高度；限远将限制飞行器最大飞行半径距离（以返航点为圆心）。</w:t>
            </w:r>
          </w:p>
          <w:p>
            <w:pPr>
              <w:pStyle w:val="null3"/>
              <w:jc w:val="left"/>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20】</w:t>
            </w:r>
            <w:r>
              <w:rPr>
                <w:rFonts w:ascii="仿宋_GB2312" w:hAnsi="仿宋_GB2312" w:cs="仿宋_GB2312" w:eastAsia="仿宋_GB2312"/>
                <w:sz w:val="24"/>
                <w:shd w:fill="FFFFFF" w:val="clear"/>
              </w:rPr>
              <w:t>8.智能充电电池箱：飞行器电池充电接口≥8；遥控器电池充电接口≥4 ；USB-C 维护接口≥1 ；USB-C 充电口≥1；USB-A 充电接口≥1。</w:t>
            </w:r>
          </w:p>
          <w:p>
            <w:pPr>
              <w:pStyle w:val="null3"/>
              <w:jc w:val="left"/>
            </w:pPr>
            <w:r>
              <w:rPr>
                <w:rFonts w:ascii="仿宋_GB2312" w:hAnsi="仿宋_GB2312" w:cs="仿宋_GB2312" w:eastAsia="仿宋_GB2312"/>
                <w:sz w:val="24"/>
                <w:b/>
                <w:shd w:fill="FFFFFF" w:val="clear"/>
              </w:rPr>
              <w:t>二、机载雷达</w:t>
            </w:r>
          </w:p>
          <w:p>
            <w:pPr>
              <w:pStyle w:val="null3"/>
              <w:jc w:val="left"/>
            </w:pPr>
            <w:r>
              <w:rPr>
                <w:rFonts w:ascii="仿宋_GB2312" w:hAnsi="仿宋_GB2312" w:cs="仿宋_GB2312" w:eastAsia="仿宋_GB2312"/>
                <w:sz w:val="24"/>
                <w:shd w:fill="FFFFFF" w:val="clear"/>
              </w:rPr>
              <w:t>【</w:t>
            </w: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21</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1.系统重量（主体）：系统为一体化集成，整体重量≦1.45kg（需包含激光器、定位定姿模块、航测相机）；设备工作温度范围-20℃~50℃ ,工作湿度范围 80% （无冷凝）以下；防护等级：≥ IP64。</w:t>
            </w:r>
          </w:p>
          <w:p>
            <w:pPr>
              <w:pStyle w:val="null3"/>
              <w:jc w:val="left"/>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22】</w:t>
            </w:r>
            <w:r>
              <w:rPr>
                <w:rFonts w:ascii="仿宋_GB2312" w:hAnsi="仿宋_GB2312" w:cs="仿宋_GB2312" w:eastAsia="仿宋_GB2312"/>
                <w:sz w:val="24"/>
                <w:shd w:fill="FFFFFF" w:val="clear"/>
              </w:rPr>
              <w:t>2.最大测程：≥500m ，Class 1 级激光（符合人眼安全）；最大扫描线速≥200 线/秒；视场角： ≥70 °；角分辨率： 高于0.005°。回波处理技术：最大回波次数≧5 次；</w:t>
            </w:r>
          </w:p>
          <w:p>
            <w:pPr>
              <w:pStyle w:val="null3"/>
              <w:jc w:val="left"/>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23】</w:t>
            </w:r>
            <w:r>
              <w:rPr>
                <w:rFonts w:ascii="仿宋_GB2312" w:hAnsi="仿宋_GB2312" w:cs="仿宋_GB2312" w:eastAsia="仿宋_GB2312"/>
                <w:sz w:val="24"/>
                <w:shd w:fill="FFFFFF" w:val="clear"/>
              </w:rPr>
              <w:t>3.支持卫星系统数据：GPS：L1、L2、L5；GLONASS： L1、L2；BEIDOU：B1、B2、B3；GALILEO：E1、E5a、E5b ；数据更新频率：≥300Hz；最大发射点频率：不低于50 万点/秒；后处理位置精度：水平≤2m、高程≤0.03m ；姿态精度：Roll/Pitch：高于 0.01°；Heading：高于 0.025；内置相机：半画幅≥2600 万像素，最小拍照间隔≤1秒，支持点云着色。</w:t>
            </w:r>
          </w:p>
          <w:p>
            <w:pPr>
              <w:pStyle w:val="null3"/>
              <w:jc w:val="left"/>
            </w:pPr>
            <w:r>
              <w:rPr>
                <w:rFonts w:ascii="仿宋_GB2312" w:hAnsi="仿宋_GB2312" w:cs="仿宋_GB2312" w:eastAsia="仿宋_GB2312"/>
                <w:sz w:val="24"/>
                <w:b/>
                <w:shd w:fill="FFFFFF" w:val="clear"/>
              </w:rPr>
              <w:t>三、点云数据预处理软件</w:t>
            </w:r>
          </w:p>
          <w:p>
            <w:pPr>
              <w:pStyle w:val="null3"/>
              <w:jc w:val="left"/>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24】</w:t>
            </w:r>
            <w:r>
              <w:rPr>
                <w:rFonts w:ascii="仿宋_GB2312" w:hAnsi="仿宋_GB2312" w:cs="仿宋_GB2312" w:eastAsia="仿宋_GB2312"/>
                <w:sz w:val="24"/>
                <w:shd w:fill="FFFFFF" w:val="clear"/>
              </w:rPr>
              <w:t>1.基于GNSS、IMU数据，一键实现融合解算，生成高精度POS轨迹。嵌入云基站服务，作业现场可不架设基站，数据解算时可以从云端下载基站数据；采用多指标对轨迹质量进行评估，并根据评估结果对轨迹进行渲染，根据选择的轨迹导出对应路段的轨迹文件，方便后期外业补采或者采集控制点做纠正；可查看POS精度曲线；一键式实现点云解算、照片整理、点云着色等流程批处理，更加简单便捷。点云解算时提供视场角、距离、灰度值、去噪、精化等多种滤波方式。</w:t>
            </w:r>
          </w:p>
          <w:p>
            <w:pPr>
              <w:pStyle w:val="null3"/>
              <w:jc w:val="left"/>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25】</w:t>
            </w:r>
            <w:r>
              <w:rPr>
                <w:rFonts w:ascii="仿宋_GB2312" w:hAnsi="仿宋_GB2312" w:cs="仿宋_GB2312" w:eastAsia="仿宋_GB2312"/>
                <w:sz w:val="24"/>
                <w:shd w:fill="FFFFFF" w:val="clear"/>
              </w:rPr>
              <w:t>2.支持多点云格式（las、laz、pts、e57）输出，并支持点云按文件大小或者航迹分段输出；含空三加密、正射影像拼接和三维建模等影像重建功能，并支持导入控制点进行空三优化。</w:t>
            </w:r>
          </w:p>
          <w:p>
            <w:pPr>
              <w:pStyle w:val="null3"/>
              <w:jc w:val="left"/>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26】</w:t>
            </w:r>
            <w:r>
              <w:rPr>
                <w:rFonts w:ascii="仿宋_GB2312" w:hAnsi="仿宋_GB2312" w:cs="仿宋_GB2312" w:eastAsia="仿宋_GB2312"/>
                <w:sz w:val="24"/>
                <w:shd w:fill="FFFFFF" w:val="clear"/>
              </w:rPr>
              <w:t>3.正射和建模区分高质量和高效率两种模式，可根据需要进行选择；支持影像数据的解析处理，生成拍摄点的位置姿态信息，支持自定义照片的尺寸；并支持高清影像和激光点云数据的融合，对点云进行着色得到彩色点云；支持影像与点云的叠加显示；支持导入高程、平面、三维控制点纠正POS轨迹的位置和姿态，并支持单工程内部与多工程间重复点云数据的匹配拼接，提高数据精度。</w:t>
            </w:r>
          </w:p>
          <w:p>
            <w:pPr>
              <w:pStyle w:val="null3"/>
              <w:jc w:val="left"/>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27】</w:t>
            </w:r>
            <w:r>
              <w:rPr>
                <w:rFonts w:ascii="仿宋_GB2312" w:hAnsi="仿宋_GB2312" w:cs="仿宋_GB2312" w:eastAsia="仿宋_GB2312"/>
                <w:sz w:val="24"/>
                <w:shd w:fill="FFFFFF" w:val="clear"/>
              </w:rPr>
              <w:t>4.同时一个任务下可导入多个工程，实现多工程同时解算，同时多工程之间处理和操作互不影响，并支持多工程的轨迹和点云数据同时显示。</w:t>
            </w:r>
          </w:p>
          <w:p>
            <w:pPr>
              <w:pStyle w:val="null3"/>
              <w:jc w:val="left"/>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28】</w:t>
            </w:r>
            <w:r>
              <w:rPr>
                <w:rFonts w:ascii="仿宋_GB2312" w:hAnsi="仿宋_GB2312" w:cs="仿宋_GB2312" w:eastAsia="仿宋_GB2312"/>
                <w:sz w:val="24"/>
                <w:shd w:fill="FFFFFF" w:val="clear"/>
              </w:rPr>
              <w:t>5.海量点云渲染：软件可将*.las、*.txt、*.csv、*.pts、*.xyz 等格式优化后生成结构化点云数据文件，可实现海量点云数据的快速可视化。涵盖高程、强度、真彩色、类别、单色、时间、回波次数、回波序号等常规渲染，提供多色带、高程与强度混合和组合模式渲染，EDL特效进一步增强渲染效果，具备点云数据漫游、点云裁剪、密度质检、剖面分析功能。</w:t>
            </w:r>
          </w:p>
          <w:p>
            <w:pPr>
              <w:pStyle w:val="null3"/>
              <w:jc w:val="left"/>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29】</w:t>
            </w:r>
            <w:r>
              <w:rPr>
                <w:rFonts w:ascii="仿宋_GB2312" w:hAnsi="仿宋_GB2312" w:cs="仿宋_GB2312" w:eastAsia="仿宋_GB2312"/>
                <w:sz w:val="24"/>
                <w:shd w:fill="FFFFFF" w:val="clear"/>
              </w:rPr>
              <w:t>6.点云一键生成DEM，实现点云的自动滤波分类，用户可根据地形情况（平地、丘陵、山地等），自动输出满足精度要求的DEM 成果；DEM 编辑提供高程置平、平滑、高程删除、修补无效值、去除钉状物等多种编辑方式，快速对DEM 成果进行修编，具有DEM 二三维视图联动功能。</w:t>
            </w:r>
          </w:p>
          <w:p>
            <w:pPr>
              <w:pStyle w:val="null3"/>
              <w:jc w:val="left"/>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30】</w:t>
            </w:r>
            <w:r>
              <w:rPr>
                <w:rFonts w:ascii="仿宋_GB2312" w:hAnsi="仿宋_GB2312" w:cs="仿宋_GB2312" w:eastAsia="仿宋_GB2312"/>
                <w:sz w:val="24"/>
                <w:shd w:fill="FFFFFF" w:val="clear"/>
              </w:rPr>
              <w:t>7.智能化提取：提供全自动、半自动等多种智能化提取手段，支撑多种道路及城市部件要素的快速提取；可实现点云、轨迹和全景数据的同步浏览，便捷高效提取道路要素地物；标线提取：可自动获取市政道路与高速公路的实线、虚线等多种线宽及线类型参数；支持道路上下边线、栏杆等线对象的半自动追踪提取；</w:t>
            </w:r>
          </w:p>
          <w:p>
            <w:pPr>
              <w:pStyle w:val="null3"/>
              <w:jc w:val="left"/>
            </w:pPr>
            <w:r>
              <w:rPr>
                <w:rFonts w:ascii="仿宋_GB2312" w:hAnsi="仿宋_GB2312" w:cs="仿宋_GB2312" w:eastAsia="仿宋_GB2312"/>
                <w:sz w:val="24"/>
                <w:shd w:fill="FFFFFF" w:val="clear"/>
              </w:rPr>
              <w:t>杆状物提取：支持行道树、杆类（灯杆、电杆、交通信息指示杆等）批量智能提取，同时提取行道树树高、胸径和冠幅；支持批量提取检查功能，可快速标记提取错漏结果；支持垃圾桶、箱体（电力箱、电信箱）、牌类（交通指示牌、广告牌）选一点拟合，同时提取箱体中心落地位置、箱体高度等参数。</w:t>
            </w:r>
          </w:p>
          <w:p>
            <w:pPr>
              <w:pStyle w:val="null3"/>
              <w:jc w:val="left"/>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31】</w:t>
            </w:r>
            <w:r>
              <w:rPr>
                <w:rFonts w:ascii="仿宋_GB2312" w:hAnsi="仿宋_GB2312" w:cs="仿宋_GB2312" w:eastAsia="仿宋_GB2312"/>
                <w:sz w:val="24"/>
                <w:shd w:fill="FFFFFF" w:val="clear"/>
              </w:rPr>
              <w:t>8.体积量算：计算指定区域内三角网的封闭体积、投影到指定参考面的挖填方体积以及不可见煤层的体积，可以word形式输出体积报告；多期数据比对：选择多期数据，可对变化区域进行检测，支持自动计算变化区域变化量，并以word形式输出比对报告。</w:t>
            </w:r>
          </w:p>
          <w:p>
            <w:pPr>
              <w:pStyle w:val="null3"/>
              <w:jc w:val="left"/>
            </w:pPr>
            <w:r>
              <w:rPr>
                <w:rFonts w:ascii="仿宋_GB2312" w:hAnsi="仿宋_GB2312" w:cs="仿宋_GB2312" w:eastAsia="仿宋_GB2312"/>
                <w:sz w:val="24"/>
                <w:b/>
                <w:shd w:fill="FFFFFF" w:val="clear"/>
              </w:rPr>
              <w:t>四、安装及功能测试</w:t>
            </w:r>
          </w:p>
          <w:p>
            <w:pPr>
              <w:pStyle w:val="null3"/>
              <w:jc w:val="left"/>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32】</w:t>
            </w:r>
            <w:r>
              <w:rPr>
                <w:rFonts w:ascii="仿宋_GB2312" w:hAnsi="仿宋_GB2312" w:cs="仿宋_GB2312" w:eastAsia="仿宋_GB2312"/>
                <w:sz w:val="24"/>
                <w:shd w:fill="FFFFFF" w:val="clear"/>
              </w:rPr>
              <w:t>1.提供设备安装、人工、安装材料和功能测试。（功能测试具体要求：进行无人机起飞测试，检查飞行稳定性及最大载重能力。验证低电量返航、失联返航及障碍物主动刹停功能。测试最大飞行时间（空载≥55 min）及风速抗性（7级风）。提供测量精度测试：在旗山湖进行GNSS/IMU轨迹对比测试，验证定位精度。进行机载雷达扫描测试，校准测程及精度（水平≤5cm，垂直≤5cm）。采集点云数据，并对比基准测量结果。提供软件调试：任务航线规划测试，包括航点飞行、仿地航线设计、倾斜摄影。进行点云数据解析、滤波、分类，生成DEM成果。测试影像与点云融合，确保数据准确性。最终验收：对所有设备进行最终检查，确保无人机系统及机载雷达功能正常。生成测试报告，记录所有测量参数及符合性验证情况。在旗山湖现场进行最终性能测试，确保满足所有技术参数要求。）</w:t>
            </w:r>
          </w:p>
        </w:tc>
      </w:tr>
      <w:tr>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RTK系统</w:t>
            </w:r>
          </w:p>
        </w:tc>
        <w:tc>
          <w:tcPr>
            <w:tcW w:type="dxa" w:w="7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shd w:fill="FFFFFF" w:val="clear"/>
              </w:rPr>
              <w:t>一、接收机测量性能</w:t>
            </w:r>
          </w:p>
          <w:p>
            <w:pPr>
              <w:pStyle w:val="null3"/>
              <w:jc w:val="left"/>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33】</w:t>
            </w:r>
            <w:r>
              <w:rPr>
                <w:rFonts w:ascii="仿宋_GB2312" w:hAnsi="仿宋_GB2312" w:cs="仿宋_GB2312" w:eastAsia="仿宋_GB2312"/>
                <w:sz w:val="24"/>
                <w:shd w:fill="FFFFFF" w:val="clear"/>
              </w:rPr>
              <w:t>1.卫星信号跟踪：支持BDS、GPS、GLONASS、GALILEO、QZSS系统。支持WiFi通信和蓝牙通信，支持手簿NFC闪连实现智能化操作。初始化时间：＜10秒。断点续测：在差分信号中断期间仍然提供RTK测量；静态格式支持：GNS、Rinex双格式静态数据；内置双高清摄像头：支持影像测量和实景放样，测量放样一步到位；支持非接触测量，高效安全；支持手簿实时获取坐标；支持沉浸式放样；内置GNSS组合天线：GNSS、4G网络、WiFi，蓝牙天线高度集成的组合天线，实现360度无死角的天顶信号通讯，能够在复杂环境中稳定工作。</w:t>
            </w:r>
          </w:p>
          <w:p>
            <w:pPr>
              <w:pStyle w:val="null3"/>
              <w:jc w:val="left"/>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34】</w:t>
            </w:r>
            <w:r>
              <w:rPr>
                <w:rFonts w:ascii="仿宋_GB2312" w:hAnsi="仿宋_GB2312" w:cs="仿宋_GB2312" w:eastAsia="仿宋_GB2312"/>
                <w:sz w:val="24"/>
                <w:shd w:fill="FFFFFF" w:val="clear"/>
              </w:rPr>
              <w:t>2.操作系统：LINUX操作系统；数据存储：内置存储不低于8GB, 支持静态数据自动循环存储；静态:平面高于5mm+0.5ppm，高程高于 10mm+0.5ppm ；RTK:平面高于10mm+1ppm，高程高于20mm+lppm。</w:t>
            </w:r>
          </w:p>
          <w:p>
            <w:pPr>
              <w:pStyle w:val="null3"/>
              <w:jc w:val="left"/>
            </w:pPr>
            <w:r>
              <w:rPr>
                <w:rFonts w:ascii="仿宋_GB2312" w:hAnsi="仿宋_GB2312" w:cs="仿宋_GB2312" w:eastAsia="仿宋_GB2312"/>
                <w:sz w:val="24"/>
                <w:b/>
                <w:shd w:fill="FFFFFF" w:val="clear"/>
              </w:rPr>
              <w:t>二、手簿采集器</w:t>
            </w:r>
          </w:p>
          <w:p>
            <w:pPr>
              <w:pStyle w:val="null3"/>
              <w:jc w:val="left"/>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35】</w:t>
            </w:r>
            <w:r>
              <w:rPr>
                <w:rFonts w:ascii="仿宋_GB2312" w:hAnsi="仿宋_GB2312" w:cs="仿宋_GB2312" w:eastAsia="仿宋_GB2312"/>
                <w:sz w:val="24"/>
                <w:shd w:fill="FFFFFF" w:val="clear"/>
              </w:rPr>
              <w:t>1.Android 10及以上版本操作系统；支持影像建模；屏幕：不低于5英寸，高亮户外彩色电容触摸屏，分辨率不低于720*1280，阳光可见。体积：≤236mm×85mm×24.5mm，重量小于0.5 kg (含电池)。</w:t>
            </w:r>
          </w:p>
          <w:p>
            <w:pPr>
              <w:pStyle w:val="null3"/>
              <w:jc w:val="left"/>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36】</w:t>
            </w:r>
            <w:r>
              <w:rPr>
                <w:rFonts w:ascii="仿宋_GB2312" w:hAnsi="仿宋_GB2312" w:cs="仿宋_GB2312" w:eastAsia="仿宋_GB2312"/>
                <w:sz w:val="24"/>
                <w:shd w:fill="FFFFFF" w:val="clear"/>
              </w:rPr>
              <w:t>2.功能应用：内置不低于1300万像素摄像头(带闪光灯)；高亮Flash LED闪光灯，（支持手电筒功能）；支持重力感应器，地磁，光感应器，陀螺仪。</w:t>
            </w:r>
          </w:p>
          <w:p>
            <w:pPr>
              <w:pStyle w:val="null3"/>
              <w:jc w:val="left"/>
            </w:pPr>
            <w:r>
              <w:rPr>
                <w:rFonts w:ascii="仿宋_GB2312" w:hAnsi="仿宋_GB2312" w:cs="仿宋_GB2312" w:eastAsia="仿宋_GB2312"/>
                <w:sz w:val="24"/>
                <w:b/>
                <w:shd w:fill="FFFFFF" w:val="clear"/>
              </w:rPr>
              <w:t>三、安装及调试</w:t>
            </w:r>
          </w:p>
          <w:p>
            <w:pPr>
              <w:pStyle w:val="null3"/>
              <w:jc w:val="left"/>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37】</w:t>
            </w:r>
            <w:r>
              <w:rPr>
                <w:rFonts w:ascii="仿宋_GB2312" w:hAnsi="仿宋_GB2312" w:cs="仿宋_GB2312" w:eastAsia="仿宋_GB2312"/>
                <w:sz w:val="24"/>
                <w:shd w:fill="FFFFFF" w:val="clear"/>
              </w:rPr>
              <w:t>1.提供设备安装、人工、安装材料、调试等。</w:t>
            </w:r>
          </w:p>
        </w:tc>
      </w:tr>
      <w:tr>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RTK外挂电台</w:t>
            </w:r>
          </w:p>
        </w:tc>
        <w:tc>
          <w:tcPr>
            <w:tcW w:type="dxa" w:w="7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38】</w:t>
            </w:r>
            <w:r>
              <w:rPr>
                <w:rFonts w:ascii="仿宋_GB2312" w:hAnsi="仿宋_GB2312" w:cs="仿宋_GB2312" w:eastAsia="仿宋_GB2312"/>
                <w:sz w:val="24"/>
                <w:shd w:fill="FFFFFF" w:val="clear"/>
              </w:rPr>
              <w:t>1.支持协议：HI-TARGET/TRIMTALK450S/TRIMMARKIII</w:t>
            </w:r>
          </w:p>
          <w:p>
            <w:pPr>
              <w:pStyle w:val="null3"/>
              <w:jc w:val="left"/>
            </w:pPr>
            <w:r>
              <w:rPr>
                <w:rFonts w:ascii="仿宋_GB2312" w:hAnsi="仿宋_GB2312" w:cs="仿宋_GB2312" w:eastAsia="仿宋_GB2312"/>
                <w:sz w:val="24"/>
                <w:shd w:fill="FFFFFF" w:val="clear"/>
              </w:rPr>
              <w:t>功率：</w:t>
            </w:r>
            <w:r>
              <w:rPr>
                <w:rFonts w:ascii="仿宋_GB2312" w:hAnsi="仿宋_GB2312" w:cs="仿宋_GB2312" w:eastAsia="仿宋_GB2312"/>
                <w:sz w:val="24"/>
                <w:shd w:fill="FFFFFF" w:val="clear"/>
              </w:rPr>
              <w:t>10W/30W可调；频率范围：403MHz-473MHz；频道数：≥116个频道可调；重量：≤1.5KG</w:t>
            </w:r>
          </w:p>
          <w:p>
            <w:pPr>
              <w:pStyle w:val="null3"/>
              <w:jc w:val="left"/>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39】</w:t>
            </w:r>
            <w:r>
              <w:rPr>
                <w:rFonts w:ascii="仿宋_GB2312" w:hAnsi="仿宋_GB2312" w:cs="仿宋_GB2312" w:eastAsia="仿宋_GB2312"/>
                <w:sz w:val="24"/>
                <w:shd w:fill="FFFFFF" w:val="clear"/>
              </w:rPr>
              <w:t>2.提供设备安装、人工、安装材料、调试等。</w:t>
            </w:r>
          </w:p>
        </w:tc>
      </w:tr>
      <w:tr>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全站仪</w:t>
            </w:r>
            <w:r>
              <w:rPr>
                <w:rFonts w:ascii="仿宋_GB2312" w:hAnsi="仿宋_GB2312" w:cs="仿宋_GB2312" w:eastAsia="仿宋_GB2312"/>
                <w:sz w:val="24"/>
                <w:shd w:fill="FFFFFF" w:val="clear"/>
              </w:rPr>
              <w:t>(2”)</w:t>
            </w:r>
          </w:p>
        </w:tc>
        <w:tc>
          <w:tcPr>
            <w:tcW w:type="dxa" w:w="7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40】</w:t>
            </w:r>
            <w:r>
              <w:rPr>
                <w:rFonts w:ascii="仿宋_GB2312" w:hAnsi="仿宋_GB2312" w:cs="仿宋_GB2312" w:eastAsia="仿宋_GB2312"/>
                <w:sz w:val="24"/>
              </w:rPr>
              <w:t>1.测角精度：不低于2"， 绝对编码。角度最小显示不低于1"；望远镜放大倍数不低于30X，成像正像；采用激光下对点方式，激光点的亮度可调节；双面数字背光键盘。测程:不低于 3000m(单棱镜)，不低于1000m(柯达白卡)。</w:t>
            </w:r>
          </w:p>
          <w:p>
            <w:pPr>
              <w:pStyle w:val="null3"/>
              <w:jc w:val="left"/>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41】</w:t>
            </w:r>
            <w:r>
              <w:rPr>
                <w:rFonts w:ascii="仿宋_GB2312" w:hAnsi="仿宋_GB2312" w:cs="仿宋_GB2312" w:eastAsia="仿宋_GB2312"/>
                <w:sz w:val="24"/>
              </w:rPr>
              <w:t>2.测距精度(精测/粗测/跟踪):不低于 5mm+2ppm；测量时间(重复/跟踪):应低于 1 秒/0.5 秒。</w:t>
            </w:r>
          </w:p>
          <w:p>
            <w:pPr>
              <w:pStyle w:val="null3"/>
              <w:jc w:val="left"/>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42】</w:t>
            </w:r>
            <w:r>
              <w:rPr>
                <w:rFonts w:ascii="仿宋_GB2312" w:hAnsi="仿宋_GB2312" w:cs="仿宋_GB2312" w:eastAsia="仿宋_GB2312"/>
                <w:sz w:val="24"/>
                <w:shd w:fill="FFFFFF" w:val="clear"/>
              </w:rPr>
              <w:t>3.双轴补偿，具有一体式温度气压传感装置；无棱镜测距800m(90%反射率柯达白卡)，测距精度高于 5mm+2ppm，测量时间(重复/跟踪)低于 2 秒。</w:t>
            </w:r>
          </w:p>
          <w:p>
            <w:pPr>
              <w:pStyle w:val="null3"/>
              <w:jc w:val="left"/>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43】</w:t>
            </w:r>
            <w:r>
              <w:rPr>
                <w:rFonts w:ascii="仿宋_GB2312" w:hAnsi="仿宋_GB2312" w:cs="仿宋_GB2312" w:eastAsia="仿宋_GB2312"/>
                <w:sz w:val="24"/>
                <w:shd w:fill="FFFFFF" w:val="clear"/>
              </w:rPr>
              <w:t>4.</w:t>
            </w:r>
            <w:r>
              <w:rPr>
                <w:rFonts w:ascii="仿宋_GB2312" w:hAnsi="仿宋_GB2312" w:cs="仿宋_GB2312" w:eastAsia="仿宋_GB2312"/>
                <w:sz w:val="24"/>
              </w:rPr>
              <w:t>提供自动联机检校软件，无需拆解仪器可查看各功能模块工作状况。内置各种测量工作的机载软件</w:t>
            </w:r>
            <w:r>
              <w:rPr>
                <w:rFonts w:ascii="仿宋_GB2312" w:hAnsi="仿宋_GB2312" w:cs="仿宋_GB2312" w:eastAsia="仿宋_GB2312"/>
                <w:sz w:val="24"/>
              </w:rPr>
              <w:t>,含道路软件。</w:t>
            </w:r>
          </w:p>
          <w:p>
            <w:pPr>
              <w:pStyle w:val="null3"/>
              <w:jc w:val="left"/>
            </w:pPr>
            <w:r>
              <w:rPr>
                <w:rFonts w:ascii="仿宋_GB2312" w:hAnsi="仿宋_GB2312" w:cs="仿宋_GB2312" w:eastAsia="仿宋_GB2312"/>
                <w:sz w:val="24"/>
                <w:shd w:fill="FFFFFF" w:val="clear"/>
              </w:rPr>
              <w:t>3.提供设备安装、人工、安装材料、调试等。</w:t>
            </w:r>
          </w:p>
        </w:tc>
      </w:tr>
      <w:tr>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水准测量仪</w:t>
            </w:r>
            <w:r>
              <w:rPr>
                <w:rFonts w:ascii="仿宋_GB2312" w:hAnsi="仿宋_GB2312" w:cs="仿宋_GB2312" w:eastAsia="仿宋_GB2312"/>
                <w:sz w:val="24"/>
                <w:shd w:fill="FFFFFF" w:val="clear"/>
              </w:rPr>
              <w:t>+标尺</w:t>
            </w:r>
          </w:p>
        </w:tc>
        <w:tc>
          <w:tcPr>
            <w:tcW w:type="dxa" w:w="7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44】</w:t>
            </w:r>
            <w:r>
              <w:rPr>
                <w:rFonts w:ascii="仿宋_GB2312" w:hAnsi="仿宋_GB2312" w:cs="仿宋_GB2312" w:eastAsia="仿宋_GB2312"/>
                <w:sz w:val="24"/>
                <w:shd w:fill="FFFFFF" w:val="clear"/>
              </w:rPr>
              <w:t>1.高程测量精度：电子≤1.5m;光学≤2.0mm；距离测量精度:10mm+0.001*D。</w:t>
            </w:r>
          </w:p>
          <w:p>
            <w:pPr>
              <w:pStyle w:val="null3"/>
              <w:jc w:val="left"/>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45】</w:t>
            </w:r>
            <w:r>
              <w:rPr>
                <w:rFonts w:ascii="仿宋_GB2312" w:hAnsi="仿宋_GB2312" w:cs="仿宋_GB2312" w:eastAsia="仿宋_GB2312"/>
                <w:sz w:val="24"/>
                <w:shd w:fill="FFFFFF" w:val="clear"/>
              </w:rPr>
              <w:t>2.测程：1.8m-105m；距离显示：≥0.1cm；望远镜放大倍率：≥32倍；补偿精度不低于：0.50″/1′；屏幕：带白色照明128×32点阵屏幕；水准标尺:条码读数+光学刻度读。</w:t>
            </w:r>
          </w:p>
          <w:p>
            <w:pPr>
              <w:pStyle w:val="null3"/>
              <w:jc w:val="left"/>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46】</w:t>
            </w:r>
            <w:r>
              <w:rPr>
                <w:rFonts w:ascii="仿宋_GB2312" w:hAnsi="仿宋_GB2312" w:cs="仿宋_GB2312" w:eastAsia="仿宋_GB2312"/>
                <w:sz w:val="24"/>
                <w:shd w:fill="FFFFFF" w:val="clear"/>
              </w:rPr>
              <w:t>3.通讯接口：miniUSB；标准测量模式：标准测量、高程放样、高差放样。</w:t>
            </w:r>
          </w:p>
          <w:p>
            <w:pPr>
              <w:pStyle w:val="null3"/>
              <w:jc w:val="left"/>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47】</w:t>
            </w:r>
            <w:r>
              <w:rPr>
                <w:rFonts w:ascii="仿宋_GB2312" w:hAnsi="仿宋_GB2312" w:cs="仿宋_GB2312" w:eastAsia="仿宋_GB2312"/>
                <w:sz w:val="24"/>
                <w:shd w:fill="FFFFFF" w:val="clear"/>
              </w:rPr>
              <w:t>4.尺寸：≤260mm(长)x165mm(宽)x225mm(高)。</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b/>
              </w:rPr>
              <w:t>评审项</w:t>
            </w:r>
            <w:r>
              <w:rPr>
                <w:rFonts w:ascii="仿宋_GB2312" w:hAnsi="仿宋_GB2312" w:cs="仿宋_GB2312" w:eastAsia="仿宋_GB2312"/>
                <w:sz w:val="24"/>
                <w:b/>
              </w:rPr>
              <w:t>48</w:t>
            </w:r>
            <w:r>
              <w:rPr>
                <w:rFonts w:ascii="仿宋_GB2312" w:hAnsi="仿宋_GB2312" w:cs="仿宋_GB2312" w:eastAsia="仿宋_GB2312"/>
                <w:sz w:val="24"/>
              </w:rPr>
              <w:t>】</w:t>
            </w:r>
            <w:r>
              <w:rPr>
                <w:rFonts w:ascii="仿宋_GB2312" w:hAnsi="仿宋_GB2312" w:cs="仿宋_GB2312" w:eastAsia="仿宋_GB2312"/>
                <w:sz w:val="24"/>
                <w:shd w:fill="FFFFFF" w:val="clear"/>
              </w:rPr>
              <w:t>5.平差处理软件：支持直接读取徕卡、南方、拓普康、天宝等电子水准仪原始数据，把各种电子水准仪的原始水准线路记录格式转换为国家规范要求的等级水准线路记录格式，并完成计算和统计工作，直接进行平差并生成报表。可以对各种类型水准网进行平差。</w:t>
            </w:r>
          </w:p>
          <w:p>
            <w:pPr>
              <w:pStyle w:val="null3"/>
              <w:jc w:val="left"/>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49】</w:t>
            </w:r>
            <w:r>
              <w:rPr>
                <w:rFonts w:ascii="仿宋_GB2312" w:hAnsi="仿宋_GB2312" w:cs="仿宋_GB2312" w:eastAsia="仿宋_GB2312"/>
                <w:sz w:val="24"/>
                <w:shd w:fill="FFFFFF" w:val="clear"/>
              </w:rPr>
              <w:t>6.提供设备安装、人工、安装材料、调试等。</w:t>
            </w:r>
          </w:p>
        </w:tc>
      </w:tr>
    </w:tbl>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自合同签订之日起30个工作日</w:t>
            </w:r>
          </w:p>
        </w:tc>
      </w:tr>
      <w:tr>
        <w:tc>
          <w:tcPr>
            <w:tcW w:type="dxa" w:w="2076"/>
          </w:tcPr>
          <w:p>
            <w:pPr>
              <w:pStyle w:val="null3"/>
              <w:jc w:val="both"/>
            </w:pPr>
            <w:r>
              <w:rPr>
                <w:rFonts w:ascii="仿宋_GB2312" w:hAnsi="仿宋_GB2312" w:cs="仿宋_GB2312" w:eastAsia="仿宋_GB2312"/>
              </w:rPr>
              <w:t>2</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福建省福州市闽侯县上街镇学府南路69号</w:t>
            </w:r>
          </w:p>
        </w:tc>
      </w:tr>
      <w:tr>
        <w:tc>
          <w:tcPr>
            <w:tcW w:type="dxa" w:w="2076"/>
          </w:tcPr>
          <w:p>
            <w:pPr>
              <w:pStyle w:val="null3"/>
              <w:jc w:val="both"/>
            </w:pPr>
            <w:r>
              <w:rPr>
                <w:rFonts w:ascii="仿宋_GB2312" w:hAnsi="仿宋_GB2312" w:cs="仿宋_GB2312" w:eastAsia="仿宋_GB2312"/>
              </w:rPr>
              <w:t>3</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按招标文件要求验收合格</w:t>
            </w:r>
          </w:p>
        </w:tc>
      </w:tr>
      <w:tr>
        <w:tc>
          <w:tcPr>
            <w:tcW w:type="dxa" w:w="2076"/>
          </w:tcPr>
          <w:p>
            <w:pPr>
              <w:pStyle w:val="null3"/>
              <w:jc w:val="both"/>
            </w:pPr>
            <w:r>
              <w:rPr>
                <w:rFonts w:ascii="仿宋_GB2312" w:hAnsi="仿宋_GB2312" w:cs="仿宋_GB2312" w:eastAsia="仿宋_GB2312"/>
              </w:rPr>
              <w:t>4</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1、期次1，说明：1、期次1，说明：检验依据：①招标文件；②投标文件；上述标准若有不一致时，以较高标准为准。验收所发生的一切费用包含在投标总价中。 （1）验收组织方式：自行验收； 验收主体：福建理工大学； 是否邀请本项目的其他供应商参加验收：否； 是否邀请专家参加验收：否； 是否邀请服务对象参加验收：否； 是否邀请第三方检测机构参加验收：否； 是否进行抽查检测： 否； 是否存在破坏性检测： 否； 验收组织的其他事项：无。 （2）履约验收时间：供应商提出验收申请之日起7日内组织验收。 （3）履约验收方式：分期/分项验收：出厂检验、到货验收、试运行、最终验收。 （4）履约验收程序： （a）出厂检验：中标人负责所提供货物的出厂检验，应按货物技术标准规定的检验项目和检验方法进行全面检验，保证货物原厂地和技术指标的真实性、完整性，并负责将货物送达采购人指定的安装地点。 （b）到货验收：货物送至采购人安装现场后，中标人和采购人的使用单位一同拆箱，对其全部货物、零件、配件的型号、规格、数量、外型、外观、包装进行到货验收，签署收货确认书。 （c）试运行：3个月。中标人对货物的整体性能和功能进行自检，自检结果必须符合招标文件要求及合同中的相关条款，自检合格后，转入试运行。试运行期间，中标人应主动邀请采购人对设备进行测试、试操作，向采购人提交自检记录和试运行记录，各项指标达到招标文件、投标文件要求后提出验收申请。经采购人同意后，采购人和中标人共同进行设备的验收。 （d）最终验收：采购人将按照招标文件、中标人投标文件、政府采购合同规定的技术、服务、安全标准组织验收，并出具验收报告。验收报告应当包括每一项技术、服务、安全标准的履约情况。验收结果经双方确认后，双方代表必须按规定的验收表上的项目对照合同填好验收结果并签名盖章。验收过程中，若发现货物质量有问题中标人无条件更换，并无条件重新检测调试直至验收合格交付使用。中标人负责在项目验收时将系统的全部有关技术文件、资料、及安装、测试报告等文档汇集成册交付项目单位。 （5）履约验收的内容：按招、投标文件具体内容进行验收。 （6）履约验收标准： （a）采购人在货物安装调试完成后，应按合同中的相关条款、生产厂家的产品出厂检验标准、招标文件、投标文件、国家验收规范要求、设备清单及货物的品牌、参数、外观、配件、数量及安装调试后的使用性能等进行验收。有可能做破坏性实验检查材料是否符合招标要求,无论其质量是否符合约定标准，则该被破坏的货物由中标人提供。 （b）产品质量须达到设计要求，安装调试各项指标须符合技术参数。 （7）履约验收其他事项：退、换货：由中标人负责将货物按签订合同的具体数量、具体地点运送到最终目的地。所有设备必须是原厂原装包装。若发现原包装破损，采购人有权不予接收，并要求中标人无条件免费重新更换。</w:t>
            </w:r>
          </w:p>
        </w:tc>
      </w:tr>
      <w:tr>
        <w:tc>
          <w:tcPr>
            <w:tcW w:type="dxa" w:w="2076"/>
          </w:tcPr>
          <w:p>
            <w:pPr>
              <w:pStyle w:val="null3"/>
              <w:jc w:val="both"/>
            </w:pPr>
            <w:r>
              <w:rPr>
                <w:rFonts w:ascii="仿宋_GB2312" w:hAnsi="仿宋_GB2312" w:cs="仿宋_GB2312" w:eastAsia="仿宋_GB2312"/>
              </w:rPr>
              <w:t>6</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1、合同支付方式以本表序号8“其他”内容为准，达到付款条件起10日内，支付合同总金额的100.00%</w:t>
            </w:r>
          </w:p>
        </w:tc>
      </w:tr>
      <w:tr>
        <w:tc>
          <w:tcPr>
            <w:tcW w:type="dxa" w:w="2076"/>
          </w:tcPr>
          <w:p>
            <w:pPr>
              <w:pStyle w:val="null3"/>
              <w:jc w:val="both"/>
            </w:pPr>
            <w:r>
              <w:rPr>
                <w:rFonts w:ascii="仿宋_GB2312" w:hAnsi="仿宋_GB2312" w:cs="仿宋_GB2312" w:eastAsia="仿宋_GB2312"/>
              </w:rPr>
              <w:t>7</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缴纳</w:t>
            </w:r>
            <w:r>
              <w:rPr>
                <w:rFonts w:ascii="仿宋_GB2312" w:hAnsi="仿宋_GB2312" w:cs="仿宋_GB2312" w:eastAsia="仿宋_GB2312"/>
              </w:rPr>
              <w:t>, 本采购包履约保证金为合同金额的10%</w:t>
            </w:r>
          </w:p>
          <w:p>
            <w:pPr>
              <w:pStyle w:val="null3"/>
              <w:jc w:val="both"/>
            </w:pPr>
            <w:r>
              <w:rPr>
                <w:rFonts w:ascii="仿宋_GB2312" w:hAnsi="仿宋_GB2312" w:cs="仿宋_GB2312" w:eastAsia="仿宋_GB2312"/>
              </w:rPr>
              <w:t>说明：缴纳, 本采购包履约保证金为合同金额的10% 说明：履约保证金百分比：10%。说明：签订合同时，中标人需缴纳中标总价的10%履约保证金(中标人符合中小企业认定标准且按招标文件规定提供有效证明文件的，履约保证金收取比例为中标总价的5%)。项目验收合格一年后，中标人完整履行采购合同，无息退还给中标人50%的履约保证金；中标人完整履行采购合同，无合同条款所规定的未了事件，三年后则无息退还给中标人50%的履约保证金。</w:t>
            </w:r>
          </w:p>
        </w:tc>
      </w:tr>
      <w:tr>
        <w:tc>
          <w:tcPr>
            <w:tcW w:type="dxa" w:w="2076"/>
          </w:tcPr>
          <w:p>
            <w:pPr>
              <w:pStyle w:val="null3"/>
              <w:jc w:val="both"/>
            </w:pPr>
            <w:r>
              <w:rPr>
                <w:rFonts w:ascii="仿宋_GB2312" w:hAnsi="仿宋_GB2312" w:cs="仿宋_GB2312" w:eastAsia="仿宋_GB2312"/>
              </w:rPr>
              <w:t>8</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其他</w:t>
            </w:r>
          </w:p>
        </w:tc>
        <w:tc>
          <w:tcPr>
            <w:tcW w:type="dxa" w:w="2076"/>
          </w:tcPr>
          <w:p>
            <w:pPr>
              <w:pStyle w:val="null3"/>
              <w:jc w:val="both"/>
            </w:pPr>
            <w:r>
              <w:rPr>
                <w:rFonts w:ascii="仿宋_GB2312" w:hAnsi="仿宋_GB2312" w:cs="仿宋_GB2312" w:eastAsia="仿宋_GB2312"/>
              </w:rPr>
              <w:t>本项目商务要求第6项“合同支付方式”为电子平台固定模板，无法修改，文件中出现不一致的“合同支付方式”描述，以本条款为准：按合同供货全部到位，最终验收合格，收到中标人开具100.00%合同金额正式合法发票后（中标人提供增值税专用发票），达到付款条件起10个工作日内，支付100.00%的合同款。</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rPr>
        <w:t>★“其他商务要求” 所有内容均为不允许负偏离的实质性要求，否则其投标无效。</w:t>
      </w:r>
    </w:p>
    <w:p>
      <w:pPr>
        <w:pStyle w:val="null3"/>
        <w:ind w:firstLine="420"/>
        <w:jc w:val="left"/>
      </w:pPr>
      <w:r>
        <w:rPr>
          <w:rFonts w:ascii="仿宋_GB2312" w:hAnsi="仿宋_GB2312" w:cs="仿宋_GB2312" w:eastAsia="仿宋_GB2312"/>
          <w:sz w:val="24"/>
        </w:rPr>
        <w:t>1 采购人的权利和义务</w:t>
      </w:r>
    </w:p>
    <w:p>
      <w:pPr>
        <w:pStyle w:val="null3"/>
        <w:ind w:firstLine="420"/>
        <w:jc w:val="left"/>
      </w:pPr>
      <w:r>
        <w:rPr>
          <w:rFonts w:ascii="仿宋_GB2312" w:hAnsi="仿宋_GB2312" w:cs="仿宋_GB2312" w:eastAsia="仿宋_GB2312"/>
          <w:sz w:val="24"/>
        </w:rPr>
        <w:t>1.1 签署合同后，采购人将确定项目负责人（或项目联系人），负责与本项目合同有关的事务。采购人有权对中标人的履约行为进行检查，并及时确认中标人提交的事项。采购人将配合中标人完成相关项目实施工作。</w:t>
      </w:r>
    </w:p>
    <w:p>
      <w:pPr>
        <w:pStyle w:val="null3"/>
        <w:ind w:firstLine="420"/>
        <w:jc w:val="left"/>
      </w:pPr>
      <w:r>
        <w:rPr>
          <w:rFonts w:ascii="仿宋_GB2312" w:hAnsi="仿宋_GB2312" w:cs="仿宋_GB2312" w:eastAsia="仿宋_GB2312"/>
          <w:sz w:val="24"/>
        </w:rPr>
        <w:t>1.2 采购人有权要求中标人按时提交各阶段有关安排计划，并有权定期核对中标人提供货物数量、规格、质量等内容。采购人有权督促中标人工作并要求中标人更换不符合要求的货物。</w:t>
      </w:r>
    </w:p>
    <w:p>
      <w:pPr>
        <w:pStyle w:val="null3"/>
        <w:ind w:firstLine="420"/>
        <w:jc w:val="left"/>
      </w:pPr>
      <w:r>
        <w:rPr>
          <w:rFonts w:ascii="仿宋_GB2312" w:hAnsi="仿宋_GB2312" w:cs="仿宋_GB2312" w:eastAsia="仿宋_GB2312"/>
          <w:sz w:val="24"/>
        </w:rPr>
        <w:t>1.3 采购人有权要求中标人对缺陷部分予以修复，并按合同约定享有货物保修及其他合同约定的权利。</w:t>
      </w:r>
    </w:p>
    <w:p>
      <w:pPr>
        <w:pStyle w:val="null3"/>
        <w:ind w:firstLine="420"/>
        <w:jc w:val="left"/>
      </w:pPr>
      <w:r>
        <w:rPr>
          <w:rFonts w:ascii="仿宋_GB2312" w:hAnsi="仿宋_GB2312" w:cs="仿宋_GB2312" w:eastAsia="仿宋_GB2312"/>
          <w:sz w:val="24"/>
        </w:rPr>
        <w:t>1.4 采购人应当按照合同约定及时对交付的货物进行验收，未在【专用条款】（详见后附表，下同）约定的期限内对中标人履约提出任何异议或者向中标人作出任何说明的，视为验收通过。</w:t>
      </w:r>
    </w:p>
    <w:p>
      <w:pPr>
        <w:pStyle w:val="null3"/>
        <w:ind w:firstLine="420"/>
        <w:jc w:val="left"/>
      </w:pPr>
      <w:r>
        <w:rPr>
          <w:rFonts w:ascii="仿宋_GB2312" w:hAnsi="仿宋_GB2312" w:cs="仿宋_GB2312" w:eastAsia="仿宋_GB2312"/>
          <w:sz w:val="24"/>
        </w:rPr>
        <w:t>1.5 采购人将根据合同约定及时向中标人支付合同价款，不以内部人员变更、履行内部付款流程等为由，拒绝或迟延支付。</w:t>
      </w:r>
    </w:p>
    <w:p>
      <w:pPr>
        <w:pStyle w:val="null3"/>
        <w:ind w:firstLine="420"/>
        <w:jc w:val="left"/>
      </w:pPr>
      <w:r>
        <w:rPr>
          <w:rFonts w:ascii="仿宋_GB2312" w:hAnsi="仿宋_GB2312" w:cs="仿宋_GB2312" w:eastAsia="仿宋_GB2312"/>
          <w:sz w:val="24"/>
        </w:rPr>
        <w:t>1.6 国家法律法规规定及【专用条款】约定应由采购人承担的其他义务和责任。</w:t>
      </w:r>
    </w:p>
    <w:p>
      <w:pPr>
        <w:pStyle w:val="null3"/>
        <w:ind w:firstLine="420"/>
        <w:jc w:val="left"/>
      </w:pPr>
      <w:r>
        <w:rPr>
          <w:rFonts w:ascii="仿宋_GB2312" w:hAnsi="仿宋_GB2312" w:cs="仿宋_GB2312" w:eastAsia="仿宋_GB2312"/>
          <w:sz w:val="24"/>
        </w:rPr>
        <w:t>2. 中标人的权利和义务</w:t>
      </w:r>
    </w:p>
    <w:p>
      <w:pPr>
        <w:pStyle w:val="null3"/>
        <w:ind w:firstLine="420"/>
        <w:jc w:val="left"/>
      </w:pPr>
      <w:r>
        <w:rPr>
          <w:rFonts w:ascii="仿宋_GB2312" w:hAnsi="仿宋_GB2312" w:cs="仿宋_GB2312" w:eastAsia="仿宋_GB2312"/>
          <w:sz w:val="24"/>
        </w:rPr>
        <w:t>2.1 签署合同后，中标人应确定项目负责人（或项目联系人），负责与本项目合同有关的事务。</w:t>
      </w:r>
    </w:p>
    <w:p>
      <w:pPr>
        <w:pStyle w:val="null3"/>
        <w:ind w:firstLine="420"/>
        <w:jc w:val="left"/>
      </w:pPr>
      <w:r>
        <w:rPr>
          <w:rFonts w:ascii="仿宋_GB2312" w:hAnsi="仿宋_GB2312" w:cs="仿宋_GB2312" w:eastAsia="仿宋_GB2312"/>
          <w:sz w:val="24"/>
        </w:rPr>
        <w:t>2.2 中标人应按照合同要求履约，充分合理安排，确保提供的货物及相关服务符合合同有关要求。接受项目行业管理部门及政府有关部门的指导，配合采购人的履约检查及验收，并负责项目实施过程中的所有协调工作。</w:t>
      </w:r>
    </w:p>
    <w:p>
      <w:pPr>
        <w:pStyle w:val="null3"/>
        <w:ind w:firstLine="420"/>
        <w:jc w:val="left"/>
      </w:pPr>
      <w:r>
        <w:rPr>
          <w:rFonts w:ascii="仿宋_GB2312" w:hAnsi="仿宋_GB2312" w:cs="仿宋_GB2312" w:eastAsia="仿宋_GB2312"/>
          <w:sz w:val="24"/>
        </w:rPr>
        <w:t>2.3中标人有权根据合同约定向采购人收取合同价款。</w:t>
      </w:r>
    </w:p>
    <w:p>
      <w:pPr>
        <w:pStyle w:val="null3"/>
        <w:ind w:firstLine="420"/>
        <w:jc w:val="left"/>
      </w:pPr>
      <w:r>
        <w:rPr>
          <w:rFonts w:ascii="仿宋_GB2312" w:hAnsi="仿宋_GB2312" w:cs="仿宋_GB2312" w:eastAsia="仿宋_GB2312"/>
          <w:sz w:val="24"/>
        </w:rPr>
        <w:t>2.4国家法律法规规定及【专用条款】约定应由中标人承担的其他义务和责任。</w:t>
      </w:r>
    </w:p>
    <w:p>
      <w:pPr>
        <w:pStyle w:val="null3"/>
        <w:ind w:firstLine="420"/>
        <w:jc w:val="left"/>
      </w:pPr>
      <w:r>
        <w:rPr>
          <w:rFonts w:ascii="仿宋_GB2312" w:hAnsi="仿宋_GB2312" w:cs="仿宋_GB2312" w:eastAsia="仿宋_GB2312"/>
          <w:sz w:val="24"/>
        </w:rPr>
        <w:t>3.合同履行</w:t>
      </w:r>
    </w:p>
    <w:p>
      <w:pPr>
        <w:pStyle w:val="null3"/>
        <w:ind w:firstLine="420"/>
        <w:jc w:val="left"/>
      </w:pPr>
      <w:r>
        <w:rPr>
          <w:rFonts w:ascii="仿宋_GB2312" w:hAnsi="仿宋_GB2312" w:cs="仿宋_GB2312" w:eastAsia="仿宋_GB2312"/>
          <w:sz w:val="24"/>
        </w:rPr>
        <w:t>3.1 采购人、中标人双方应当按照【专用条款】约定顺序履行合同义务；如果没有先后顺序的，应当同时履行。</w:t>
      </w:r>
    </w:p>
    <w:p>
      <w:pPr>
        <w:pStyle w:val="null3"/>
        <w:ind w:firstLine="420"/>
        <w:jc w:val="left"/>
      </w:pPr>
      <w:r>
        <w:rPr>
          <w:rFonts w:ascii="仿宋_GB2312" w:hAnsi="仿宋_GB2312" w:cs="仿宋_GB2312" w:eastAsia="仿宋_GB2312"/>
          <w:sz w:val="24"/>
        </w:rPr>
        <w:t>3.2 采购人、中标人双方按照合同约定顺序履行合同义务时，应当先履行一方未履行的，后履行一方有权拒绝其履行请求。先履行一方履行不符合约定的，后履行一方有权拒绝其相应的履行请求。</w:t>
      </w:r>
    </w:p>
    <w:p>
      <w:pPr>
        <w:pStyle w:val="null3"/>
        <w:ind w:firstLine="420"/>
        <w:jc w:val="left"/>
      </w:pPr>
      <w:r>
        <w:rPr>
          <w:rFonts w:ascii="仿宋_GB2312" w:hAnsi="仿宋_GB2312" w:cs="仿宋_GB2312" w:eastAsia="仿宋_GB2312"/>
          <w:sz w:val="24"/>
        </w:rPr>
        <w:t>4. 货物包装、运输、保险和交付要求</w:t>
      </w:r>
    </w:p>
    <w:p>
      <w:pPr>
        <w:pStyle w:val="null3"/>
        <w:ind w:firstLine="420"/>
        <w:jc w:val="left"/>
      </w:pPr>
      <w:r>
        <w:rPr>
          <w:rFonts w:ascii="仿宋_GB2312" w:hAnsi="仿宋_GB2312" w:cs="仿宋_GB2312" w:eastAsia="仿宋_GB2312"/>
          <w:sz w:val="24"/>
        </w:rPr>
        <w:t>4.1 本项目涉及商品包装、快递包装的，除【专用条款】另有约定外，包装应适应远距离运输、防潮、防震、防锈和防野蛮装卸等要求，确保货物安全无损地运抵【专用条款】约定的指定现场。</w:t>
      </w:r>
    </w:p>
    <w:p>
      <w:pPr>
        <w:pStyle w:val="null3"/>
        <w:ind w:firstLine="420"/>
        <w:jc w:val="left"/>
      </w:pPr>
      <w:r>
        <w:rPr>
          <w:rFonts w:ascii="仿宋_GB2312" w:hAnsi="仿宋_GB2312" w:cs="仿宋_GB2312" w:eastAsia="仿宋_GB2312"/>
          <w:sz w:val="24"/>
        </w:rPr>
        <w:t>4.2 除【专用条款】另有约定外，中标人负责办理将货物运抵本项目规定的交货地点，并装卸、交付至采购人的一切运输事项，相关费用应包含在合同价款中。</w:t>
      </w:r>
    </w:p>
    <w:p>
      <w:pPr>
        <w:pStyle w:val="null3"/>
        <w:ind w:firstLine="420"/>
        <w:jc w:val="left"/>
      </w:pPr>
      <w:r>
        <w:rPr>
          <w:rFonts w:ascii="仿宋_GB2312" w:hAnsi="仿宋_GB2312" w:cs="仿宋_GB2312" w:eastAsia="仿宋_GB2312"/>
          <w:sz w:val="24"/>
        </w:rPr>
        <w:t>4.3 货物保险要求按【专用条款】规定执行。</w:t>
      </w:r>
    </w:p>
    <w:p>
      <w:pPr>
        <w:pStyle w:val="null3"/>
        <w:ind w:firstLine="420"/>
        <w:jc w:val="left"/>
      </w:pPr>
      <w:r>
        <w:rPr>
          <w:rFonts w:ascii="仿宋_GB2312" w:hAnsi="仿宋_GB2312" w:cs="仿宋_GB2312" w:eastAsia="仿宋_GB2312"/>
          <w:sz w:val="24"/>
        </w:rPr>
        <w:t>4.4 除采购活动对商品包装、快递包装达成具体约定外，中标人提供产品及相关快递服务涉及具体包装要求的，应不低于《商品包装政府采购需求标准（试行）》《快递包装政府采购需求标准（试行）》标准，并作为履约验收的内容，必要时采购人可以要求中标人在履约验收环节出具检测报告。</w:t>
      </w:r>
    </w:p>
    <w:p>
      <w:pPr>
        <w:pStyle w:val="null3"/>
        <w:ind w:firstLine="420"/>
        <w:jc w:val="left"/>
      </w:pPr>
      <w:r>
        <w:rPr>
          <w:rFonts w:ascii="仿宋_GB2312" w:hAnsi="仿宋_GB2312" w:cs="仿宋_GB2312" w:eastAsia="仿宋_GB2312"/>
          <w:sz w:val="24"/>
        </w:rPr>
        <w:t>4.5 中标人在运输到达之前应提前通知采购人，并提示货物运输装卸的注意事项，采购人配合中标人做好货物的接收工作。</w:t>
      </w:r>
    </w:p>
    <w:p>
      <w:pPr>
        <w:pStyle w:val="null3"/>
        <w:ind w:firstLine="420"/>
        <w:jc w:val="left"/>
      </w:pPr>
      <w:r>
        <w:rPr>
          <w:rFonts w:ascii="仿宋_GB2312" w:hAnsi="仿宋_GB2312" w:cs="仿宋_GB2312" w:eastAsia="仿宋_GB2312"/>
          <w:sz w:val="24"/>
        </w:rPr>
        <w:t>4.6 如因包装、运输问题导致货物损毁、丢失或者品质下降，采购人有权要求降价、换货、拒收部分或整批货物，由此产生的费用和损失，均由中标人承担。</w:t>
      </w:r>
    </w:p>
    <w:p>
      <w:pPr>
        <w:pStyle w:val="null3"/>
        <w:ind w:firstLine="420"/>
        <w:jc w:val="left"/>
      </w:pPr>
      <w:r>
        <w:rPr>
          <w:rFonts w:ascii="仿宋_GB2312" w:hAnsi="仿宋_GB2312" w:cs="仿宋_GB2312" w:eastAsia="仿宋_GB2312"/>
          <w:sz w:val="24"/>
        </w:rPr>
        <w:t>5. 质量标准和保证</w:t>
      </w:r>
    </w:p>
    <w:p>
      <w:pPr>
        <w:pStyle w:val="null3"/>
        <w:ind w:firstLine="420"/>
        <w:jc w:val="left"/>
      </w:pPr>
      <w:r>
        <w:rPr>
          <w:rFonts w:ascii="仿宋_GB2312" w:hAnsi="仿宋_GB2312" w:cs="仿宋_GB2312" w:eastAsia="仿宋_GB2312"/>
          <w:sz w:val="24"/>
        </w:rPr>
        <w:t>5.1 质量标准</w:t>
      </w:r>
    </w:p>
    <w:p>
      <w:pPr>
        <w:pStyle w:val="null3"/>
        <w:ind w:firstLine="420"/>
        <w:jc w:val="left"/>
      </w:pPr>
      <w:r>
        <w:rPr>
          <w:rFonts w:ascii="仿宋_GB2312" w:hAnsi="仿宋_GB2312" w:cs="仿宋_GB2312" w:eastAsia="仿宋_GB2312"/>
          <w:sz w:val="24"/>
        </w:rPr>
        <w:t>（</w:t>
      </w:r>
      <w:r>
        <w:rPr>
          <w:rFonts w:ascii="仿宋_GB2312" w:hAnsi="仿宋_GB2312" w:cs="仿宋_GB2312" w:eastAsia="仿宋_GB2312"/>
          <w:sz w:val="24"/>
        </w:rPr>
        <w:t>1）本项目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ind w:firstLine="420"/>
        <w:jc w:val="left"/>
      </w:pPr>
      <w:r>
        <w:rPr>
          <w:rFonts w:ascii="仿宋_GB2312" w:hAnsi="仿宋_GB2312" w:cs="仿宋_GB2312" w:eastAsia="仿宋_GB2312"/>
          <w:sz w:val="24"/>
        </w:rPr>
        <w:t>（</w:t>
      </w:r>
      <w:r>
        <w:rPr>
          <w:rFonts w:ascii="仿宋_GB2312" w:hAnsi="仿宋_GB2312" w:cs="仿宋_GB2312" w:eastAsia="仿宋_GB2312"/>
          <w:sz w:val="24"/>
        </w:rPr>
        <w:t>2）采用中华人民共和国法定计量单位。</w:t>
      </w:r>
    </w:p>
    <w:p>
      <w:pPr>
        <w:pStyle w:val="null3"/>
        <w:ind w:firstLine="420"/>
        <w:jc w:val="left"/>
      </w:pPr>
      <w:r>
        <w:rPr>
          <w:rFonts w:ascii="仿宋_GB2312" w:hAnsi="仿宋_GB2312" w:cs="仿宋_GB2312" w:eastAsia="仿宋_GB2312"/>
          <w:sz w:val="24"/>
        </w:rPr>
        <w:t>（</w:t>
      </w:r>
      <w:r>
        <w:rPr>
          <w:rFonts w:ascii="仿宋_GB2312" w:hAnsi="仿宋_GB2312" w:cs="仿宋_GB2312" w:eastAsia="仿宋_GB2312"/>
          <w:sz w:val="24"/>
        </w:rPr>
        <w:t>3）中标人所提供的货物应符合国家有关安全、环保、卫生的规定。</w:t>
      </w:r>
    </w:p>
    <w:p>
      <w:pPr>
        <w:pStyle w:val="null3"/>
        <w:ind w:firstLine="420"/>
        <w:jc w:val="left"/>
      </w:pPr>
      <w:r>
        <w:rPr>
          <w:rFonts w:ascii="仿宋_GB2312" w:hAnsi="仿宋_GB2312" w:cs="仿宋_GB2312" w:eastAsia="仿宋_GB2312"/>
          <w:sz w:val="24"/>
        </w:rPr>
        <w:t>（</w:t>
      </w:r>
      <w:r>
        <w:rPr>
          <w:rFonts w:ascii="仿宋_GB2312" w:hAnsi="仿宋_GB2312" w:cs="仿宋_GB2312" w:eastAsia="仿宋_GB2312"/>
          <w:sz w:val="24"/>
        </w:rPr>
        <w:t>4）中标人应向采购人提交所提供货物的技术文件，包括相应的中文技术文件，如：产品目录、图纸、操作手册、使用说明、维护手册或服务指南等。上述文件应包装好随货物一同发运。</w:t>
      </w:r>
    </w:p>
    <w:p>
      <w:pPr>
        <w:pStyle w:val="null3"/>
        <w:ind w:firstLine="420"/>
        <w:jc w:val="left"/>
      </w:pPr>
      <w:r>
        <w:rPr>
          <w:rFonts w:ascii="仿宋_GB2312" w:hAnsi="仿宋_GB2312" w:cs="仿宋_GB2312" w:eastAsia="仿宋_GB2312"/>
          <w:sz w:val="24"/>
        </w:rPr>
        <w:t>5.2 保证</w:t>
      </w:r>
    </w:p>
    <w:p>
      <w:pPr>
        <w:pStyle w:val="null3"/>
        <w:ind w:firstLine="420"/>
        <w:jc w:val="left"/>
      </w:pPr>
      <w:r>
        <w:rPr>
          <w:rFonts w:ascii="仿宋_GB2312" w:hAnsi="仿宋_GB2312" w:cs="仿宋_GB2312" w:eastAsia="仿宋_GB2312"/>
          <w:sz w:val="24"/>
        </w:rPr>
        <w:t>（</w:t>
      </w:r>
      <w:r>
        <w:rPr>
          <w:rFonts w:ascii="仿宋_GB2312" w:hAnsi="仿宋_GB2312" w:cs="仿宋_GB2312" w:eastAsia="仿宋_GB2312"/>
          <w:sz w:val="24"/>
        </w:rPr>
        <w:t>1）中标人应保证提供的货物完全符合合同规定的质量、规格和性能要求。中标人应保证货物在正确安装、正常使用和保养条件下，在其使用寿命期内具备合同约定的性能。存在质量保证期的，货物最终交付验收合格后在【专用条款】规定或中标人书面承诺（两者以较长的为准）的质量保证期内，本保证保持有效。</w:t>
      </w:r>
    </w:p>
    <w:p>
      <w:pPr>
        <w:pStyle w:val="null3"/>
        <w:ind w:firstLine="420"/>
        <w:jc w:val="left"/>
      </w:pPr>
      <w:r>
        <w:rPr>
          <w:rFonts w:ascii="仿宋_GB2312" w:hAnsi="仿宋_GB2312" w:cs="仿宋_GB2312" w:eastAsia="仿宋_GB2312"/>
          <w:sz w:val="24"/>
        </w:rPr>
        <w:t>（</w:t>
      </w:r>
      <w:r>
        <w:rPr>
          <w:rFonts w:ascii="仿宋_GB2312" w:hAnsi="仿宋_GB2312" w:cs="仿宋_GB2312" w:eastAsia="仿宋_GB2312"/>
          <w:sz w:val="24"/>
        </w:rPr>
        <w:t>2）在质量保证期内所发现的缺陷，采购人应尽快以书面形式通知中标人。</w:t>
      </w:r>
    </w:p>
    <w:p>
      <w:pPr>
        <w:pStyle w:val="null3"/>
        <w:ind w:firstLine="420"/>
        <w:jc w:val="left"/>
      </w:pPr>
      <w:r>
        <w:rPr>
          <w:rFonts w:ascii="仿宋_GB2312" w:hAnsi="仿宋_GB2312" w:cs="仿宋_GB2312" w:eastAsia="仿宋_GB2312"/>
          <w:sz w:val="24"/>
        </w:rPr>
        <w:t>（</w:t>
      </w:r>
      <w:r>
        <w:rPr>
          <w:rFonts w:ascii="仿宋_GB2312" w:hAnsi="仿宋_GB2312" w:cs="仿宋_GB2312" w:eastAsia="仿宋_GB2312"/>
          <w:sz w:val="24"/>
        </w:rPr>
        <w:t>3）中标人收到通知后，应在【专用条款】规定的响应时间内以合理的速度免费维修或更换有缺陷的货物或部件。</w:t>
      </w:r>
    </w:p>
    <w:p>
      <w:pPr>
        <w:pStyle w:val="null3"/>
        <w:ind w:firstLine="420"/>
        <w:jc w:val="left"/>
      </w:pPr>
      <w:r>
        <w:rPr>
          <w:rFonts w:ascii="仿宋_GB2312" w:hAnsi="仿宋_GB2312" w:cs="仿宋_GB2312" w:eastAsia="仿宋_GB2312"/>
          <w:sz w:val="24"/>
        </w:rPr>
        <w:t>（</w:t>
      </w:r>
      <w:r>
        <w:rPr>
          <w:rFonts w:ascii="仿宋_GB2312" w:hAnsi="仿宋_GB2312" w:cs="仿宋_GB2312" w:eastAsia="仿宋_GB2312"/>
          <w:sz w:val="24"/>
        </w:rPr>
        <w:t>4）在质量保证期内，如果货物的质量或规格与合同不符，或证实货物是有缺陷的，包括潜在的缺陷或使用不符合要求的材料等，采购人可以根据第11.1条“质量瑕疵的违约责任”规定以书面形式追究中标人的违约责任。</w:t>
      </w:r>
    </w:p>
    <w:p>
      <w:pPr>
        <w:pStyle w:val="null3"/>
        <w:ind w:firstLine="420"/>
        <w:jc w:val="left"/>
      </w:pPr>
      <w:r>
        <w:rPr>
          <w:rFonts w:ascii="仿宋_GB2312" w:hAnsi="仿宋_GB2312" w:cs="仿宋_GB2312" w:eastAsia="仿宋_GB2312"/>
          <w:sz w:val="24"/>
        </w:rPr>
        <w:t>（</w:t>
      </w:r>
      <w:r>
        <w:rPr>
          <w:rFonts w:ascii="仿宋_GB2312" w:hAnsi="仿宋_GB2312" w:cs="仿宋_GB2312" w:eastAsia="仿宋_GB2312"/>
          <w:sz w:val="24"/>
        </w:rPr>
        <w:t>5）中标人在约定的时间内未能弥补缺陷，采购人可采取必要的补救措施，但其风险和费用将由中标人承担，采购人根据合同约定对中标人行使的其他权利不受影响。</w:t>
      </w:r>
    </w:p>
    <w:p>
      <w:pPr>
        <w:pStyle w:val="null3"/>
        <w:ind w:firstLine="420"/>
        <w:jc w:val="left"/>
      </w:pPr>
      <w:r>
        <w:rPr>
          <w:rFonts w:ascii="仿宋_GB2312" w:hAnsi="仿宋_GB2312" w:cs="仿宋_GB2312" w:eastAsia="仿宋_GB2312"/>
          <w:sz w:val="24"/>
        </w:rPr>
        <w:t>6. 权利瑕疵担保</w:t>
      </w:r>
    </w:p>
    <w:p>
      <w:pPr>
        <w:pStyle w:val="null3"/>
        <w:ind w:firstLine="420"/>
        <w:jc w:val="left"/>
      </w:pPr>
      <w:r>
        <w:rPr>
          <w:rFonts w:ascii="仿宋_GB2312" w:hAnsi="仿宋_GB2312" w:cs="仿宋_GB2312" w:eastAsia="仿宋_GB2312"/>
          <w:sz w:val="24"/>
        </w:rPr>
        <w:t>6.1 中标人保证对其出售的货物享有合法的权利。</w:t>
      </w:r>
    </w:p>
    <w:p>
      <w:pPr>
        <w:pStyle w:val="null3"/>
        <w:ind w:firstLine="420"/>
        <w:jc w:val="left"/>
      </w:pPr>
      <w:r>
        <w:rPr>
          <w:rFonts w:ascii="仿宋_GB2312" w:hAnsi="仿宋_GB2312" w:cs="仿宋_GB2312" w:eastAsia="仿宋_GB2312"/>
          <w:sz w:val="24"/>
        </w:rPr>
        <w:t>6.2 中标人保证在交付的货物上不存在抵押权等担保物权。</w:t>
      </w:r>
    </w:p>
    <w:p>
      <w:pPr>
        <w:pStyle w:val="null3"/>
        <w:ind w:firstLine="420"/>
        <w:jc w:val="left"/>
      </w:pPr>
      <w:r>
        <w:rPr>
          <w:rFonts w:ascii="仿宋_GB2312" w:hAnsi="仿宋_GB2312" w:cs="仿宋_GB2312" w:eastAsia="仿宋_GB2312"/>
          <w:sz w:val="24"/>
        </w:rPr>
        <w:t>6.3 如采购人使用上述货物构成对第三人侵权的，则由中标人承担全部责任。</w:t>
      </w:r>
    </w:p>
    <w:p>
      <w:pPr>
        <w:pStyle w:val="null3"/>
        <w:ind w:firstLine="420"/>
        <w:jc w:val="left"/>
      </w:pPr>
      <w:r>
        <w:rPr>
          <w:rFonts w:ascii="仿宋_GB2312" w:hAnsi="仿宋_GB2312" w:cs="仿宋_GB2312" w:eastAsia="仿宋_GB2312"/>
          <w:sz w:val="24"/>
        </w:rPr>
        <w:t>7. 知识产权保护</w:t>
      </w:r>
    </w:p>
    <w:p>
      <w:pPr>
        <w:pStyle w:val="null3"/>
        <w:ind w:firstLine="420"/>
        <w:jc w:val="left"/>
      </w:pPr>
      <w:r>
        <w:rPr>
          <w:rFonts w:ascii="仿宋_GB2312" w:hAnsi="仿宋_GB2312" w:cs="仿宋_GB2312" w:eastAsia="仿宋_GB2312"/>
          <w:sz w:val="24"/>
        </w:rPr>
        <w:t>7.1 中标人对其所销售的货物应当享有知识产权或经权利人合法授权，保证没有侵犯任何第三人的知识产权等权利。因违反前述约定对第三人构成侵权的，应当由中标人向第三人承担法律责任；采购人依法向第三人赔偿后，有权向中标人追偿。采购人有其他损失的，中标人应当赔偿。</w:t>
      </w:r>
    </w:p>
    <w:p>
      <w:pPr>
        <w:pStyle w:val="null3"/>
        <w:ind w:firstLine="420"/>
        <w:jc w:val="left"/>
      </w:pPr>
      <w:r>
        <w:rPr>
          <w:rFonts w:ascii="仿宋_GB2312" w:hAnsi="仿宋_GB2312" w:cs="仿宋_GB2312" w:eastAsia="仿宋_GB2312"/>
          <w:sz w:val="24"/>
        </w:rPr>
        <w:t>8. 保密义务</w:t>
      </w:r>
    </w:p>
    <w:p>
      <w:pPr>
        <w:pStyle w:val="null3"/>
        <w:ind w:firstLine="420"/>
        <w:jc w:val="left"/>
      </w:pPr>
      <w:r>
        <w:rPr>
          <w:rFonts w:ascii="仿宋_GB2312" w:hAnsi="仿宋_GB2312" w:cs="仿宋_GB2312" w:eastAsia="仿宋_GB2312"/>
          <w:sz w:val="24"/>
        </w:rPr>
        <w:t>8.1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专用条款】中约定。</w:t>
      </w:r>
    </w:p>
    <w:p>
      <w:pPr>
        <w:pStyle w:val="null3"/>
        <w:ind w:firstLine="420"/>
        <w:jc w:val="left"/>
      </w:pPr>
      <w:r>
        <w:rPr>
          <w:rFonts w:ascii="仿宋_GB2312" w:hAnsi="仿宋_GB2312" w:cs="仿宋_GB2312" w:eastAsia="仿宋_GB2312"/>
          <w:sz w:val="24"/>
        </w:rPr>
        <w:t>9. 履约保证金</w:t>
      </w:r>
    </w:p>
    <w:p>
      <w:pPr>
        <w:pStyle w:val="null3"/>
        <w:ind w:firstLine="420"/>
        <w:jc w:val="left"/>
      </w:pPr>
      <w:r>
        <w:rPr>
          <w:rFonts w:ascii="仿宋_GB2312" w:hAnsi="仿宋_GB2312" w:cs="仿宋_GB2312" w:eastAsia="仿宋_GB2312"/>
          <w:sz w:val="24"/>
        </w:rPr>
        <w:t>9.1 中标人应当以支票、汇票、本票或者金融机构、担保机构出具的保函等非现金形式提交。</w:t>
      </w:r>
    </w:p>
    <w:p>
      <w:pPr>
        <w:pStyle w:val="null3"/>
        <w:ind w:firstLine="420"/>
        <w:jc w:val="left"/>
      </w:pPr>
      <w:r>
        <w:rPr>
          <w:rFonts w:ascii="仿宋_GB2312" w:hAnsi="仿宋_GB2312" w:cs="仿宋_GB2312" w:eastAsia="仿宋_GB2312"/>
          <w:sz w:val="24"/>
        </w:rPr>
        <w:t>9.2 如果中标人出现【专用条款】约定情形的，履约保证金不予退还；如果中标人未能按合同约定全面履行义务，采购人有权从履约保证金中取得补偿或赔偿，且不影响采购人要求中标人承担合同约定的超过履约保证金的违约责任的权利。</w:t>
      </w:r>
    </w:p>
    <w:p>
      <w:pPr>
        <w:pStyle w:val="null3"/>
        <w:ind w:firstLine="420"/>
        <w:jc w:val="left"/>
      </w:pPr>
      <w:r>
        <w:rPr>
          <w:rFonts w:ascii="仿宋_GB2312" w:hAnsi="仿宋_GB2312" w:cs="仿宋_GB2312" w:eastAsia="仿宋_GB2312"/>
          <w:sz w:val="24"/>
        </w:rPr>
        <w:t>9.3 采购人在项目通过验收后按照【专用条款】规定的时间内将履约保证金退还中标人；逾期退还的，中标人可要求采购人支付违约金，违约金按照【专用条款】规定支付。</w:t>
      </w:r>
    </w:p>
    <w:p>
      <w:pPr>
        <w:pStyle w:val="null3"/>
        <w:ind w:firstLine="420"/>
        <w:jc w:val="left"/>
      </w:pPr>
      <w:r>
        <w:rPr>
          <w:rFonts w:ascii="仿宋_GB2312" w:hAnsi="仿宋_GB2312" w:cs="仿宋_GB2312" w:eastAsia="仿宋_GB2312"/>
          <w:sz w:val="24"/>
        </w:rPr>
        <w:t>10. 售后服务</w:t>
      </w:r>
    </w:p>
    <w:p>
      <w:pPr>
        <w:pStyle w:val="null3"/>
        <w:ind w:firstLine="420"/>
        <w:jc w:val="left"/>
      </w:pPr>
      <w:r>
        <w:rPr>
          <w:rFonts w:ascii="仿宋_GB2312" w:hAnsi="仿宋_GB2312" w:cs="仿宋_GB2312" w:eastAsia="仿宋_GB2312"/>
          <w:sz w:val="24"/>
        </w:rPr>
        <w:t>10.1 除项目不涉及或采购活动中明确约定无须承担外，中标人还应提供下列服务：</w:t>
      </w:r>
    </w:p>
    <w:p>
      <w:pPr>
        <w:pStyle w:val="null3"/>
        <w:ind w:firstLine="420"/>
        <w:jc w:val="left"/>
      </w:pPr>
      <w:r>
        <w:rPr>
          <w:rFonts w:ascii="仿宋_GB2312" w:hAnsi="仿宋_GB2312" w:cs="仿宋_GB2312" w:eastAsia="仿宋_GB2312"/>
          <w:sz w:val="24"/>
        </w:rPr>
        <w:t>（</w:t>
      </w:r>
      <w:r>
        <w:rPr>
          <w:rFonts w:ascii="仿宋_GB2312" w:hAnsi="仿宋_GB2312" w:cs="仿宋_GB2312" w:eastAsia="仿宋_GB2312"/>
          <w:sz w:val="24"/>
        </w:rPr>
        <w:t>1）货物的现场移动、安装、调试、启动监督及技术支持；</w:t>
      </w:r>
    </w:p>
    <w:p>
      <w:pPr>
        <w:pStyle w:val="null3"/>
        <w:ind w:firstLine="420"/>
        <w:jc w:val="left"/>
      </w:pPr>
      <w:r>
        <w:rPr>
          <w:rFonts w:ascii="仿宋_GB2312" w:hAnsi="仿宋_GB2312" w:cs="仿宋_GB2312" w:eastAsia="仿宋_GB2312"/>
          <w:sz w:val="24"/>
        </w:rPr>
        <w:t>（</w:t>
      </w:r>
      <w:r>
        <w:rPr>
          <w:rFonts w:ascii="仿宋_GB2312" w:hAnsi="仿宋_GB2312" w:cs="仿宋_GB2312" w:eastAsia="仿宋_GB2312"/>
          <w:sz w:val="24"/>
        </w:rPr>
        <w:t>2）提供货物组装和维修所需的专用工具和辅助材料；</w:t>
      </w:r>
    </w:p>
    <w:p>
      <w:pPr>
        <w:pStyle w:val="null3"/>
        <w:ind w:firstLine="420"/>
        <w:jc w:val="left"/>
      </w:pPr>
      <w:r>
        <w:rPr>
          <w:rFonts w:ascii="仿宋_GB2312" w:hAnsi="仿宋_GB2312" w:cs="仿宋_GB2312" w:eastAsia="仿宋_GB2312"/>
          <w:sz w:val="24"/>
        </w:rPr>
        <w:t>（</w:t>
      </w:r>
      <w:r>
        <w:rPr>
          <w:rFonts w:ascii="仿宋_GB2312" w:hAnsi="仿宋_GB2312" w:cs="仿宋_GB2312" w:eastAsia="仿宋_GB2312"/>
          <w:sz w:val="24"/>
        </w:rPr>
        <w:t>3）在【专用条款】约定的期限内对所有的货物实施运行监督、维修，但前提条件是该服务并不能免除中标人在质量保证期内所承担的义务；</w:t>
      </w:r>
    </w:p>
    <w:p>
      <w:pPr>
        <w:pStyle w:val="null3"/>
        <w:ind w:firstLine="420"/>
        <w:jc w:val="left"/>
      </w:pPr>
      <w:r>
        <w:rPr>
          <w:rFonts w:ascii="仿宋_GB2312" w:hAnsi="仿宋_GB2312" w:cs="仿宋_GB2312" w:eastAsia="仿宋_GB2312"/>
          <w:sz w:val="24"/>
        </w:rPr>
        <w:t>（</w:t>
      </w:r>
      <w:r>
        <w:rPr>
          <w:rFonts w:ascii="仿宋_GB2312" w:hAnsi="仿宋_GB2312" w:cs="仿宋_GB2312" w:eastAsia="仿宋_GB2312"/>
          <w:sz w:val="24"/>
        </w:rPr>
        <w:t>4）在制造商所在地或指定现场就货物的安装、启动、运营、维护、废弃处置等对采购人操作人员进行培训；</w:t>
      </w:r>
    </w:p>
    <w:p>
      <w:pPr>
        <w:pStyle w:val="null3"/>
        <w:ind w:firstLine="420"/>
        <w:jc w:val="left"/>
      </w:pPr>
      <w:r>
        <w:rPr>
          <w:rFonts w:ascii="仿宋_GB2312" w:hAnsi="仿宋_GB2312" w:cs="仿宋_GB2312" w:eastAsia="仿宋_GB2312"/>
          <w:sz w:val="24"/>
        </w:rPr>
        <w:t>（</w:t>
      </w:r>
      <w:r>
        <w:rPr>
          <w:rFonts w:ascii="仿宋_GB2312" w:hAnsi="仿宋_GB2312" w:cs="仿宋_GB2312" w:eastAsia="仿宋_GB2312"/>
          <w:sz w:val="24"/>
        </w:rPr>
        <w:t>5）依照法律、行政法规的规定或者按照【专用条款】约定，货物在有效使用年限届满后应予回收的，中标人负有自行或者委托第三人对货物予以回收的义务；</w:t>
      </w:r>
    </w:p>
    <w:p>
      <w:pPr>
        <w:pStyle w:val="null3"/>
        <w:ind w:firstLine="420"/>
        <w:jc w:val="left"/>
      </w:pPr>
      <w:r>
        <w:rPr>
          <w:rFonts w:ascii="仿宋_GB2312" w:hAnsi="仿宋_GB2312" w:cs="仿宋_GB2312" w:eastAsia="仿宋_GB2312"/>
          <w:sz w:val="24"/>
        </w:rPr>
        <w:t>（</w:t>
      </w:r>
      <w:r>
        <w:rPr>
          <w:rFonts w:ascii="仿宋_GB2312" w:hAnsi="仿宋_GB2312" w:cs="仿宋_GB2312" w:eastAsia="仿宋_GB2312"/>
          <w:sz w:val="24"/>
        </w:rPr>
        <w:t>6）【专用条款】规定由中标人提供的其他服务。</w:t>
      </w:r>
    </w:p>
    <w:p>
      <w:pPr>
        <w:pStyle w:val="null3"/>
        <w:ind w:firstLine="420"/>
        <w:jc w:val="left"/>
      </w:pPr>
      <w:r>
        <w:rPr>
          <w:rFonts w:ascii="仿宋_GB2312" w:hAnsi="仿宋_GB2312" w:cs="仿宋_GB2312" w:eastAsia="仿宋_GB2312"/>
          <w:sz w:val="24"/>
        </w:rPr>
        <w:t>10.2 中标人提供的售后服务的费用已包含在合同价款中，采购人不再另行支付。</w:t>
      </w:r>
    </w:p>
    <w:p>
      <w:pPr>
        <w:pStyle w:val="null3"/>
        <w:ind w:firstLine="420"/>
        <w:jc w:val="left"/>
      </w:pPr>
      <w:r>
        <w:rPr>
          <w:rFonts w:ascii="仿宋_GB2312" w:hAnsi="仿宋_GB2312" w:cs="仿宋_GB2312" w:eastAsia="仿宋_GB2312"/>
          <w:sz w:val="24"/>
        </w:rPr>
        <w:t>11. 违约责任</w:t>
      </w:r>
    </w:p>
    <w:p>
      <w:pPr>
        <w:pStyle w:val="null3"/>
        <w:ind w:firstLine="420"/>
        <w:jc w:val="left"/>
      </w:pPr>
      <w:r>
        <w:rPr>
          <w:rFonts w:ascii="仿宋_GB2312" w:hAnsi="仿宋_GB2312" w:cs="仿宋_GB2312" w:eastAsia="仿宋_GB2312"/>
          <w:sz w:val="24"/>
        </w:rPr>
        <w:t>11.1质量瑕疵的违约责任</w:t>
      </w:r>
    </w:p>
    <w:p>
      <w:pPr>
        <w:pStyle w:val="null3"/>
        <w:ind w:firstLine="420"/>
        <w:jc w:val="left"/>
      </w:pPr>
      <w:r>
        <w:rPr>
          <w:rFonts w:ascii="仿宋_GB2312" w:hAnsi="仿宋_GB2312" w:cs="仿宋_GB2312" w:eastAsia="仿宋_GB2312"/>
          <w:sz w:val="24"/>
        </w:rPr>
        <w:t>中标人提供的产品不符合合同约定的质量标准或存在产品质量缺陷，采购人有权要求中标人根据【专用条款】要求及时修理、重作、更换，并承担由此给采购人造成的损失。</w:t>
      </w:r>
    </w:p>
    <w:p>
      <w:pPr>
        <w:pStyle w:val="null3"/>
        <w:ind w:firstLine="420"/>
        <w:jc w:val="left"/>
      </w:pPr>
      <w:r>
        <w:rPr>
          <w:rFonts w:ascii="仿宋_GB2312" w:hAnsi="仿宋_GB2312" w:cs="仿宋_GB2312" w:eastAsia="仿宋_GB2312"/>
          <w:sz w:val="24"/>
        </w:rPr>
        <w:t>11.2 迟延交货的违约责任</w:t>
      </w:r>
    </w:p>
    <w:p>
      <w:pPr>
        <w:pStyle w:val="null3"/>
        <w:ind w:firstLine="420"/>
        <w:jc w:val="left"/>
      </w:pPr>
      <w:r>
        <w:rPr>
          <w:rFonts w:ascii="仿宋_GB2312" w:hAnsi="仿宋_GB2312" w:cs="仿宋_GB2312" w:eastAsia="仿宋_GB2312"/>
          <w:sz w:val="24"/>
        </w:rPr>
        <w:t>（</w:t>
      </w:r>
      <w:r>
        <w:rPr>
          <w:rFonts w:ascii="仿宋_GB2312" w:hAnsi="仿宋_GB2312" w:cs="仿宋_GB2312" w:eastAsia="仿宋_GB2312"/>
          <w:sz w:val="24"/>
        </w:rPr>
        <w:t>1）中标人应按照规定的时间、地点交货和提供相关服务。在履行合同过程中，如果中标人遇到可能影响按时交货和提供服务的情形时，应及时以书面形式将迟延的事实、可能迟延的期限和理由通知采购人。采购人在收到中标人通知后，应尽快对情况进行评价，并确定是否同意延长交货时间或延期提供服务。</w:t>
      </w:r>
    </w:p>
    <w:p>
      <w:pPr>
        <w:pStyle w:val="null3"/>
        <w:ind w:firstLine="420"/>
        <w:jc w:val="left"/>
      </w:pPr>
      <w:r>
        <w:rPr>
          <w:rFonts w:ascii="仿宋_GB2312" w:hAnsi="仿宋_GB2312" w:cs="仿宋_GB2312" w:eastAsia="仿宋_GB2312"/>
          <w:sz w:val="24"/>
        </w:rPr>
        <w:t>（</w:t>
      </w:r>
      <w:r>
        <w:rPr>
          <w:rFonts w:ascii="仿宋_GB2312" w:hAnsi="仿宋_GB2312" w:cs="仿宋_GB2312" w:eastAsia="仿宋_GB2312"/>
          <w:sz w:val="24"/>
        </w:rPr>
        <w:t>2）如果中标人没有按照合同规定的时间交货和提供相关服务，采购人有权从货款中扣除误期赔偿费而不影响合同项下的其他补救方法，赔偿费按【专用条款】规定执行。如果涉及公共利益，且赔偿金额无法弥补公共利益损失，采购人可要求继续履行或者采取其他补救措施。</w:t>
      </w:r>
    </w:p>
    <w:p>
      <w:pPr>
        <w:pStyle w:val="null3"/>
        <w:ind w:firstLine="420"/>
        <w:jc w:val="left"/>
      </w:pPr>
      <w:r>
        <w:rPr>
          <w:rFonts w:ascii="仿宋_GB2312" w:hAnsi="仿宋_GB2312" w:cs="仿宋_GB2312" w:eastAsia="仿宋_GB2312"/>
          <w:sz w:val="24"/>
        </w:rPr>
        <w:t>11.3 迟延支付的违约责任</w:t>
      </w:r>
    </w:p>
    <w:p>
      <w:pPr>
        <w:pStyle w:val="null3"/>
        <w:ind w:firstLine="420"/>
        <w:jc w:val="left"/>
      </w:pPr>
      <w:r>
        <w:rPr>
          <w:rFonts w:ascii="仿宋_GB2312" w:hAnsi="仿宋_GB2312" w:cs="仿宋_GB2312" w:eastAsia="仿宋_GB2312"/>
          <w:sz w:val="24"/>
        </w:rPr>
        <w:t>采购人存在迟延支付中标人合同款项的，应当承担【专用条款】规定的逾期付款利息。</w:t>
      </w:r>
    </w:p>
    <w:p>
      <w:pPr>
        <w:pStyle w:val="null3"/>
        <w:ind w:firstLine="420"/>
        <w:jc w:val="left"/>
      </w:pPr>
      <w:r>
        <w:rPr>
          <w:rFonts w:ascii="仿宋_GB2312" w:hAnsi="仿宋_GB2312" w:cs="仿宋_GB2312" w:eastAsia="仿宋_GB2312"/>
          <w:sz w:val="24"/>
        </w:rPr>
        <w:t>11.4其他违约责任根据项目实际需要按【专用条款】规定执行。</w:t>
      </w:r>
    </w:p>
    <w:p>
      <w:pPr>
        <w:pStyle w:val="null3"/>
        <w:ind w:firstLine="420"/>
        <w:jc w:val="left"/>
      </w:pPr>
      <w:r>
        <w:rPr>
          <w:rFonts w:ascii="仿宋_GB2312" w:hAnsi="仿宋_GB2312" w:cs="仿宋_GB2312" w:eastAsia="仿宋_GB2312"/>
          <w:sz w:val="24"/>
        </w:rPr>
        <w:t>12.合同变更、中止与终止</w:t>
      </w:r>
    </w:p>
    <w:p>
      <w:pPr>
        <w:pStyle w:val="null3"/>
        <w:ind w:firstLine="420"/>
        <w:jc w:val="left"/>
      </w:pPr>
      <w:r>
        <w:rPr>
          <w:rFonts w:ascii="仿宋_GB2312" w:hAnsi="仿宋_GB2312" w:cs="仿宋_GB2312" w:eastAsia="仿宋_GB2312"/>
          <w:sz w:val="24"/>
        </w:rPr>
        <w:t>12.1合同的变更</w:t>
      </w:r>
    </w:p>
    <w:p>
      <w:pPr>
        <w:pStyle w:val="null3"/>
        <w:ind w:firstLine="420"/>
        <w:jc w:val="left"/>
      </w:pPr>
      <w:r>
        <w:rPr>
          <w:rFonts w:ascii="仿宋_GB2312" w:hAnsi="仿宋_GB2312" w:cs="仿宋_GB2312" w:eastAsia="仿宋_GB2312"/>
          <w:sz w:val="24"/>
        </w:rPr>
        <w:t>政府采购合同履行中，在不改变合同其他条款的前提下，采购人可以在合同价款</w:t>
      </w:r>
      <w:r>
        <w:rPr>
          <w:rFonts w:ascii="仿宋_GB2312" w:hAnsi="仿宋_GB2312" w:cs="仿宋_GB2312" w:eastAsia="仿宋_GB2312"/>
          <w:sz w:val="24"/>
        </w:rPr>
        <w:t>10%的范围内追加与合同标的相同的货物，并就此与中标人协商一致后签订补充协议。</w:t>
      </w:r>
    </w:p>
    <w:p>
      <w:pPr>
        <w:pStyle w:val="null3"/>
        <w:ind w:firstLine="420"/>
        <w:jc w:val="left"/>
      </w:pPr>
      <w:r>
        <w:rPr>
          <w:rFonts w:ascii="仿宋_GB2312" w:hAnsi="仿宋_GB2312" w:cs="仿宋_GB2312" w:eastAsia="仿宋_GB2312"/>
          <w:sz w:val="24"/>
        </w:rPr>
        <w:t>12.2合同的中止</w:t>
      </w:r>
    </w:p>
    <w:p>
      <w:pPr>
        <w:pStyle w:val="null3"/>
        <w:ind w:firstLine="420"/>
        <w:jc w:val="left"/>
      </w:pPr>
      <w:r>
        <w:rPr>
          <w:rFonts w:ascii="仿宋_GB2312" w:hAnsi="仿宋_GB2312" w:cs="仿宋_GB2312" w:eastAsia="仿宋_GB2312"/>
          <w:sz w:val="24"/>
        </w:rPr>
        <w:t>（</w:t>
      </w:r>
      <w:r>
        <w:rPr>
          <w:rFonts w:ascii="仿宋_GB2312" w:hAnsi="仿宋_GB2312" w:cs="仿宋_GB2312" w:eastAsia="仿宋_GB2312"/>
          <w:sz w:val="24"/>
        </w:rPr>
        <w:t>1）合同履行过程中因投标人就采购文件、采购过程或结果提起投诉的，采购人认为有必要的，可以中止合同的履行。</w:t>
      </w:r>
    </w:p>
    <w:p>
      <w:pPr>
        <w:pStyle w:val="null3"/>
        <w:ind w:firstLine="420"/>
        <w:jc w:val="left"/>
      </w:pPr>
      <w:r>
        <w:rPr>
          <w:rFonts w:ascii="仿宋_GB2312" w:hAnsi="仿宋_GB2312" w:cs="仿宋_GB2312" w:eastAsia="仿宋_GB2312"/>
          <w:sz w:val="24"/>
        </w:rPr>
        <w:t>（</w:t>
      </w:r>
      <w:r>
        <w:rPr>
          <w:rFonts w:ascii="仿宋_GB2312" w:hAnsi="仿宋_GB2312" w:cs="仿宋_GB2312" w:eastAsia="仿宋_GB2312"/>
          <w:sz w:val="24"/>
        </w:rPr>
        <w:t>2）合同履行过程中，如果中标人出现以下情形之一的：1．经营状况严重恶化；2．转移财产、抽逃资金，以逃避债务；3．丧失商业信誉；4．有丧失或者可能丧失履约能力的其他情形，中标人有义务及时告知采购人。采购人有权以书面形式通知中标人中止合同并要求中标人在合理期限内消除相关情形或者提供适当担保。中标人提供适当担保的，合同继续履行；中标人在合理期限内未恢复履约能力且未提供适当担保的，视为拒绝继续履约，采购人有权解除合同并要求中标人承担由此给采购人造成的损失。</w:t>
      </w:r>
    </w:p>
    <w:p>
      <w:pPr>
        <w:pStyle w:val="null3"/>
        <w:ind w:firstLine="420"/>
        <w:jc w:val="left"/>
      </w:pPr>
      <w:r>
        <w:rPr>
          <w:rFonts w:ascii="仿宋_GB2312" w:hAnsi="仿宋_GB2312" w:cs="仿宋_GB2312" w:eastAsia="仿宋_GB2312"/>
          <w:sz w:val="24"/>
        </w:rPr>
        <w:t>（</w:t>
      </w:r>
      <w:r>
        <w:rPr>
          <w:rFonts w:ascii="仿宋_GB2312" w:hAnsi="仿宋_GB2312" w:cs="仿宋_GB2312" w:eastAsia="仿宋_GB2312"/>
          <w:sz w:val="24"/>
        </w:rPr>
        <w:t>3）中标人分立、合并或者变更住所的，应当及时以书面形式告知采购人。中标人没有及时告知采购人，致使合同履行发生困难的，采购人可以中止合同履行并要求中标人承担由此给采购人造成的损失。</w:t>
      </w:r>
    </w:p>
    <w:p>
      <w:pPr>
        <w:pStyle w:val="null3"/>
        <w:ind w:firstLine="420"/>
        <w:jc w:val="left"/>
      </w:pPr>
      <w:r>
        <w:rPr>
          <w:rFonts w:ascii="仿宋_GB2312" w:hAnsi="仿宋_GB2312" w:cs="仿宋_GB2312" w:eastAsia="仿宋_GB2312"/>
          <w:sz w:val="24"/>
        </w:rPr>
        <w:t>（</w:t>
      </w:r>
      <w:r>
        <w:rPr>
          <w:rFonts w:ascii="仿宋_GB2312" w:hAnsi="仿宋_GB2312" w:cs="仿宋_GB2312" w:eastAsia="仿宋_GB2312"/>
          <w:sz w:val="24"/>
        </w:rPr>
        <w:t>4）采购人不得以行政区划调整、政府换届、机构或者职能调整以及相关责任人更替为由中止合同。</w:t>
      </w:r>
    </w:p>
    <w:p>
      <w:pPr>
        <w:pStyle w:val="null3"/>
        <w:ind w:firstLine="420"/>
        <w:jc w:val="left"/>
      </w:pPr>
      <w:r>
        <w:rPr>
          <w:rFonts w:ascii="仿宋_GB2312" w:hAnsi="仿宋_GB2312" w:cs="仿宋_GB2312" w:eastAsia="仿宋_GB2312"/>
          <w:sz w:val="24"/>
        </w:rPr>
        <w:t>12.3合同的终止</w:t>
      </w:r>
    </w:p>
    <w:p>
      <w:pPr>
        <w:pStyle w:val="null3"/>
        <w:ind w:firstLine="420"/>
        <w:jc w:val="left"/>
      </w:pPr>
      <w:r>
        <w:rPr>
          <w:rFonts w:ascii="仿宋_GB2312" w:hAnsi="仿宋_GB2312" w:cs="仿宋_GB2312" w:eastAsia="仿宋_GB2312"/>
          <w:sz w:val="24"/>
        </w:rPr>
        <w:t>（</w:t>
      </w:r>
      <w:r>
        <w:rPr>
          <w:rFonts w:ascii="仿宋_GB2312" w:hAnsi="仿宋_GB2312" w:cs="仿宋_GB2312" w:eastAsia="仿宋_GB2312"/>
          <w:sz w:val="24"/>
        </w:rPr>
        <w:t>1）合同因有效期限届满而终止；</w:t>
      </w:r>
    </w:p>
    <w:p>
      <w:pPr>
        <w:pStyle w:val="null3"/>
        <w:ind w:firstLine="420"/>
        <w:jc w:val="left"/>
      </w:pPr>
      <w:r>
        <w:rPr>
          <w:rFonts w:ascii="仿宋_GB2312" w:hAnsi="仿宋_GB2312" w:cs="仿宋_GB2312" w:eastAsia="仿宋_GB2312"/>
          <w:sz w:val="24"/>
        </w:rPr>
        <w:t>（</w:t>
      </w:r>
      <w:r>
        <w:rPr>
          <w:rFonts w:ascii="仿宋_GB2312" w:hAnsi="仿宋_GB2312" w:cs="仿宋_GB2312" w:eastAsia="仿宋_GB2312"/>
          <w:sz w:val="24"/>
        </w:rPr>
        <w:t>2）中标人未按合同约定履行，构成根本性违约的，采购人有权终止合同，并追究中标人的违约责任。</w:t>
      </w:r>
    </w:p>
    <w:p>
      <w:pPr>
        <w:pStyle w:val="null3"/>
        <w:ind w:firstLine="420"/>
        <w:jc w:val="left"/>
      </w:pPr>
      <w:r>
        <w:rPr>
          <w:rFonts w:ascii="仿宋_GB2312" w:hAnsi="仿宋_GB2312" w:cs="仿宋_GB2312" w:eastAsia="仿宋_GB2312"/>
          <w:sz w:val="24"/>
        </w:rPr>
        <w:t>12.4 涉及国家利益、社会公共利益的情形</w:t>
      </w:r>
    </w:p>
    <w:p>
      <w:pPr>
        <w:pStyle w:val="null3"/>
        <w:ind w:firstLine="420"/>
        <w:jc w:val="left"/>
      </w:pPr>
      <w:r>
        <w:rPr>
          <w:rFonts w:ascii="仿宋_GB2312" w:hAnsi="仿宋_GB2312" w:cs="仿宋_GB2312" w:eastAsia="仿宋_GB2312"/>
          <w:sz w:val="24"/>
        </w:rPr>
        <w:t>政府采购合同继续履行将损害国家利益和社会公共利益的，双方当事人应当变更、中止或者终止合同。有过错的一方应当承担赔偿责任，双方都有过错的，各自承担相应的责任。</w:t>
      </w:r>
    </w:p>
    <w:p>
      <w:pPr>
        <w:pStyle w:val="null3"/>
        <w:ind w:firstLine="420"/>
        <w:jc w:val="left"/>
      </w:pPr>
      <w:r>
        <w:rPr>
          <w:rFonts w:ascii="仿宋_GB2312" w:hAnsi="仿宋_GB2312" w:cs="仿宋_GB2312" w:eastAsia="仿宋_GB2312"/>
          <w:sz w:val="24"/>
        </w:rPr>
        <w:t>13. 合同分包</w:t>
      </w:r>
    </w:p>
    <w:p>
      <w:pPr>
        <w:pStyle w:val="null3"/>
        <w:ind w:firstLine="420"/>
        <w:jc w:val="left"/>
      </w:pPr>
      <w:r>
        <w:rPr>
          <w:rFonts w:ascii="仿宋_GB2312" w:hAnsi="仿宋_GB2312" w:cs="仿宋_GB2312" w:eastAsia="仿宋_GB2312"/>
          <w:sz w:val="24"/>
        </w:rPr>
        <w:t>13.1 中标人不得将合同转包给其他投标人。涉及合同分包的，中标人应根据采购文件和投标（响应）文件规定进行合同分包。</w:t>
      </w:r>
    </w:p>
    <w:p>
      <w:pPr>
        <w:pStyle w:val="null3"/>
        <w:ind w:firstLine="420"/>
        <w:jc w:val="left"/>
      </w:pPr>
      <w:r>
        <w:rPr>
          <w:rFonts w:ascii="仿宋_GB2312" w:hAnsi="仿宋_GB2312" w:cs="仿宋_GB2312" w:eastAsia="仿宋_GB2312"/>
          <w:sz w:val="24"/>
        </w:rPr>
        <w:t>13.2 中标人执行政府采购政策向中小企业依法分包的，中标人应当按采购文件和投标（响应）文件签订分包意向协议，分包意向协议属于合同组成部分。</w:t>
      </w:r>
    </w:p>
    <w:p>
      <w:pPr>
        <w:pStyle w:val="null3"/>
        <w:ind w:firstLine="420"/>
        <w:jc w:val="left"/>
      </w:pPr>
      <w:r>
        <w:rPr>
          <w:rFonts w:ascii="仿宋_GB2312" w:hAnsi="仿宋_GB2312" w:cs="仿宋_GB2312" w:eastAsia="仿宋_GB2312"/>
          <w:sz w:val="24"/>
        </w:rPr>
        <w:t>14. 不可抗力</w:t>
      </w:r>
    </w:p>
    <w:p>
      <w:pPr>
        <w:pStyle w:val="null3"/>
        <w:ind w:firstLine="420"/>
        <w:jc w:val="left"/>
      </w:pPr>
      <w:r>
        <w:rPr>
          <w:rFonts w:ascii="仿宋_GB2312" w:hAnsi="仿宋_GB2312" w:cs="仿宋_GB2312" w:eastAsia="仿宋_GB2312"/>
          <w:sz w:val="24"/>
        </w:rPr>
        <w:t>14.1 不可抗力是指合同双方不能预见、不能避免且不能克服的客观情况。</w:t>
      </w:r>
    </w:p>
    <w:p>
      <w:pPr>
        <w:pStyle w:val="null3"/>
        <w:ind w:firstLine="420"/>
        <w:jc w:val="left"/>
      </w:pPr>
      <w:r>
        <w:rPr>
          <w:rFonts w:ascii="仿宋_GB2312" w:hAnsi="仿宋_GB2312" w:cs="仿宋_GB2312" w:eastAsia="仿宋_GB2312"/>
          <w:sz w:val="24"/>
        </w:rPr>
        <w:t>14.2 任何一方对由于不可抗力造成的部分或全部不能履行合同不承担违约责任。但迟延履行后发生不可抗力的，不能免除责任。</w:t>
      </w:r>
    </w:p>
    <w:p>
      <w:pPr>
        <w:pStyle w:val="null3"/>
        <w:ind w:firstLine="420"/>
        <w:jc w:val="left"/>
      </w:pPr>
      <w:r>
        <w:rPr>
          <w:rFonts w:ascii="仿宋_GB2312" w:hAnsi="仿宋_GB2312" w:cs="仿宋_GB2312" w:eastAsia="仿宋_GB2312"/>
          <w:sz w:val="24"/>
        </w:rPr>
        <w:t>14.3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ind w:firstLine="420"/>
        <w:jc w:val="left"/>
      </w:pPr>
      <w:r>
        <w:rPr>
          <w:rFonts w:ascii="仿宋_GB2312" w:hAnsi="仿宋_GB2312" w:cs="仿宋_GB2312" w:eastAsia="仿宋_GB2312"/>
          <w:sz w:val="24"/>
        </w:rPr>
        <w:t>15. 解决争议的方法</w:t>
      </w:r>
    </w:p>
    <w:p>
      <w:pPr>
        <w:pStyle w:val="null3"/>
        <w:ind w:firstLine="420"/>
        <w:jc w:val="left"/>
      </w:pPr>
      <w:r>
        <w:rPr>
          <w:rFonts w:ascii="仿宋_GB2312" w:hAnsi="仿宋_GB2312" w:cs="仿宋_GB2312" w:eastAsia="仿宋_GB2312"/>
          <w:sz w:val="24"/>
        </w:rPr>
        <w:t>15.1 因本项目合同及合同有关事项发生的争议，由采购人、中标人双方友好协商解决。协商不成时，可以向有关组织申请调解。合同一方或双方不愿调解或调解不成的，可以通过仲裁或诉讼的方式解决争议。</w:t>
      </w:r>
    </w:p>
    <w:p>
      <w:pPr>
        <w:pStyle w:val="null3"/>
        <w:ind w:firstLine="420"/>
        <w:jc w:val="left"/>
      </w:pPr>
      <w:r>
        <w:rPr>
          <w:rFonts w:ascii="仿宋_GB2312" w:hAnsi="仿宋_GB2312" w:cs="仿宋_GB2312" w:eastAsia="仿宋_GB2312"/>
          <w:sz w:val="24"/>
        </w:rPr>
        <w:t>15.2 选择仲裁的，应在【专用条款】中明确仲裁机构及仲裁地；通过诉讼方式解决的，可以在【专用条款】中进一步约定选择与争议有实际联系的地点的人民法院管辖，但管辖法院的约定不得违反级别管辖和专属管辖的规定。</w:t>
      </w:r>
    </w:p>
    <w:p>
      <w:pPr>
        <w:pStyle w:val="null3"/>
        <w:ind w:firstLine="420"/>
        <w:jc w:val="left"/>
      </w:pPr>
      <w:r>
        <w:rPr>
          <w:rFonts w:ascii="仿宋_GB2312" w:hAnsi="仿宋_GB2312" w:cs="仿宋_GB2312" w:eastAsia="仿宋_GB2312"/>
          <w:sz w:val="24"/>
        </w:rPr>
        <w:t>15.3 如采购人、中标人双方有争议的事项不影响合同其他部分的履行，在争议解决期间，合同其他部分应当继续履行。</w:t>
      </w:r>
    </w:p>
    <w:p>
      <w:pPr>
        <w:pStyle w:val="null3"/>
        <w:ind w:firstLine="480"/>
        <w:jc w:val="left"/>
      </w:pPr>
      <w:r>
        <w:rPr>
          <w:rFonts w:ascii="仿宋_GB2312" w:hAnsi="仿宋_GB2312" w:cs="仿宋_GB2312" w:eastAsia="仿宋_GB2312"/>
          <w:sz w:val="21"/>
          <w:b/>
          <w:shd w:fill="FFFFFF" w:val="clear"/>
        </w:rPr>
        <w:t>附表：</w:t>
      </w:r>
    </w:p>
    <w:p>
      <w:pPr>
        <w:pStyle w:val="null3"/>
        <w:ind w:firstLine="480"/>
        <w:jc w:val="left"/>
      </w:pPr>
      <w:r>
        <w:rPr>
          <w:rFonts w:ascii="仿宋_GB2312" w:hAnsi="仿宋_GB2312" w:cs="仿宋_GB2312" w:eastAsia="仿宋_GB2312"/>
          <w:sz w:val="24"/>
        </w:rPr>
        <w:t>【专用条款】</w:t>
      </w:r>
      <w:r>
        <w:rPr>
          <w:rFonts w:ascii="仿宋_GB2312" w:hAnsi="仿宋_GB2312" w:cs="仿宋_GB2312" w:eastAsia="仿宋_GB2312"/>
          <w:sz w:val="21"/>
          <w:b/>
          <w:shd w:fill="FFFFFF" w:val="clear"/>
        </w:rPr>
        <w:t>（参考第六章政府采购合同参考文本内容）</w:t>
      </w:r>
    </w:p>
    <w:tbl>
      <w:tblPr>
        <w:tblW w:w="0" w:type="auto"/>
        <w:tblBorders>
          <w:top w:val="none" w:color="000000" w:sz="4"/>
          <w:left w:val="none" w:color="000000" w:sz="4"/>
          <w:bottom w:val="none" w:color="000000" w:sz="4"/>
          <w:right w:val="none" w:color="000000" w:sz="4"/>
          <w:insideH w:val="none"/>
          <w:insideV w:val="none"/>
        </w:tblBorders>
      </w:tblPr>
      <w:tblGrid>
        <w:gridCol w:w="1234"/>
        <w:gridCol w:w="1219"/>
        <w:gridCol w:w="5853"/>
      </w:tblGrid>
      <w:tr>
        <w:tc>
          <w:tcPr>
            <w:tcW w:type="dxa" w:w="1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第二节第</w:t>
            </w:r>
            <w:r>
              <w:rPr>
                <w:rFonts w:ascii="仿宋_GB2312" w:hAnsi="仿宋_GB2312" w:cs="仿宋_GB2312" w:eastAsia="仿宋_GB2312"/>
                <w:sz w:val="24"/>
              </w:rPr>
              <w:t>1.2（6）项</w:t>
            </w:r>
          </w:p>
        </w:tc>
        <w:tc>
          <w:tcPr>
            <w:tcW w:type="dxa" w:w="1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联合体具体要求</w:t>
            </w:r>
          </w:p>
        </w:tc>
        <w:tc>
          <w:tcPr>
            <w:tcW w:type="dxa" w:w="58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w:t>
            </w:r>
          </w:p>
        </w:tc>
      </w:tr>
      <w:tr>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第二节第</w:t>
            </w:r>
            <w:r>
              <w:rPr>
                <w:rFonts w:ascii="仿宋_GB2312" w:hAnsi="仿宋_GB2312" w:cs="仿宋_GB2312" w:eastAsia="仿宋_GB2312"/>
                <w:sz w:val="24"/>
              </w:rPr>
              <w:t>1.2（7）项</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其他术语解释</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w:t>
            </w:r>
          </w:p>
        </w:tc>
      </w:tr>
      <w:tr>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第二节第</w:t>
            </w:r>
            <w:r>
              <w:rPr>
                <w:rFonts w:ascii="仿宋_GB2312" w:hAnsi="仿宋_GB2312" w:cs="仿宋_GB2312" w:eastAsia="仿宋_GB2312"/>
                <w:sz w:val="24"/>
              </w:rPr>
              <w:t>4.4款</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履约验收中甲方提出异议或作出说明的期限</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履约验收中甲方提出异议或作出说明的期限</w:t>
            </w:r>
            <w:r>
              <w:rPr>
                <w:rFonts w:ascii="仿宋_GB2312" w:hAnsi="仿宋_GB2312" w:cs="仿宋_GB2312" w:eastAsia="仿宋_GB2312"/>
                <w:sz w:val="24"/>
                <w:u w:val="single"/>
              </w:rPr>
              <w:t>30</w:t>
            </w:r>
            <w:r>
              <w:rPr>
                <w:rFonts w:ascii="仿宋_GB2312" w:hAnsi="仿宋_GB2312" w:cs="仿宋_GB2312" w:eastAsia="仿宋_GB2312"/>
                <w:sz w:val="24"/>
              </w:rPr>
              <w:t>日</w:t>
            </w:r>
          </w:p>
        </w:tc>
      </w:tr>
      <w:tr>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第二节第</w:t>
            </w:r>
            <w:r>
              <w:rPr>
                <w:rFonts w:ascii="仿宋_GB2312" w:hAnsi="仿宋_GB2312" w:cs="仿宋_GB2312" w:eastAsia="仿宋_GB2312"/>
                <w:sz w:val="24"/>
              </w:rPr>
              <w:t>4.6款</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约定甲方承担的其他义务和责任</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w:t>
            </w:r>
          </w:p>
        </w:tc>
      </w:tr>
      <w:tr>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第二节第</w:t>
            </w:r>
            <w:r>
              <w:rPr>
                <w:rFonts w:ascii="仿宋_GB2312" w:hAnsi="仿宋_GB2312" w:cs="仿宋_GB2312" w:eastAsia="仿宋_GB2312"/>
                <w:sz w:val="24"/>
              </w:rPr>
              <w:t>5.4款</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约定乙方承担的其他义务和责任</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w:t>
            </w:r>
          </w:p>
        </w:tc>
      </w:tr>
      <w:tr>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第二节第</w:t>
            </w:r>
            <w:r>
              <w:rPr>
                <w:rFonts w:ascii="仿宋_GB2312" w:hAnsi="仿宋_GB2312" w:cs="仿宋_GB2312" w:eastAsia="仿宋_GB2312"/>
                <w:sz w:val="24"/>
              </w:rPr>
              <w:t>6.1款</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履行合同义务的顺序</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中标人先行提供货物，采购人验收合格后达到付款条件起</w:t>
            </w:r>
            <w:r>
              <w:rPr>
                <w:rFonts w:ascii="仿宋_GB2312" w:hAnsi="仿宋_GB2312" w:cs="仿宋_GB2312" w:eastAsia="仿宋_GB2312"/>
                <w:sz w:val="24"/>
              </w:rPr>
              <w:t>10个工作日内支付合同金额。</w:t>
            </w:r>
          </w:p>
        </w:tc>
      </w:tr>
      <w:tr>
        <w:tc>
          <w:tcPr>
            <w:tcW w:type="dxa" w:w="12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第二节第</w:t>
            </w:r>
            <w:r>
              <w:rPr>
                <w:rFonts w:ascii="仿宋_GB2312" w:hAnsi="仿宋_GB2312" w:cs="仿宋_GB2312" w:eastAsia="仿宋_GB2312"/>
                <w:sz w:val="24"/>
              </w:rPr>
              <w:t>7.1款</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包装特殊要求</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投标人所提供的货物包装标准应符合《关于印发〈商品包装政府采购需求标准</w:t>
            </w:r>
            <w:r>
              <w:rPr>
                <w:rFonts w:ascii="仿宋_GB2312" w:hAnsi="仿宋_GB2312" w:cs="仿宋_GB2312" w:eastAsia="仿宋_GB2312"/>
                <w:sz w:val="24"/>
              </w:rPr>
              <w:t>(试行)〉、〈快递包装政府采购需求标准(试行)〉的通知》（财办库〔2020〕123号）规定的包装要求。包装应适用于远距离运输、防潮、防震、防锈和防野蛮装卸等要求，确保货物安全无损运抵现场。由于包装、运输、安装、调试等不善所引起的货物损坏或损失均由中标人承担。</w:t>
            </w:r>
          </w:p>
        </w:tc>
      </w:tr>
      <w:tr>
        <w:tc>
          <w:tcPr>
            <w:tcW w:type="dxa" w:w="1234"/>
            <w:vMerge/>
            <w:tcBorders>
              <w:top w:val="none" w:color="000000" w:sz="4"/>
              <w:left w:val="single" w:color="000000" w:sz="4"/>
              <w:bottom w:val="single" w:color="000000" w:sz="4"/>
              <w:right w:val="single" w:color="000000" w:sz="4"/>
            </w:tcBorders>
          </w:tcP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指定现场</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福建省福州市闽侯县上街镇学府南路</w:t>
            </w:r>
            <w:r>
              <w:rPr>
                <w:rFonts w:ascii="仿宋_GB2312" w:hAnsi="仿宋_GB2312" w:cs="仿宋_GB2312" w:eastAsia="仿宋_GB2312"/>
                <w:sz w:val="24"/>
              </w:rPr>
              <w:t>69号</w:t>
            </w:r>
          </w:p>
        </w:tc>
      </w:tr>
      <w:tr>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第二节第</w:t>
            </w:r>
            <w:r>
              <w:rPr>
                <w:rFonts w:ascii="仿宋_GB2312" w:hAnsi="仿宋_GB2312" w:cs="仿宋_GB2312" w:eastAsia="仿宋_GB2312"/>
                <w:sz w:val="24"/>
              </w:rPr>
              <w:t>7.2款</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运输特殊要求</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firstLine="380"/>
              <w:jc w:val="left"/>
            </w:pPr>
            <w:r>
              <w:rPr>
                <w:rFonts w:ascii="仿宋_GB2312" w:hAnsi="仿宋_GB2312" w:cs="仿宋_GB2312" w:eastAsia="仿宋_GB2312"/>
                <w:sz w:val="24"/>
              </w:rPr>
              <w:t>中标人应确保运输、安装过程中人员的安全，非自然灾害和不可抗力原因造成的人员安全问题，中标人应自行负责赔偿责任。</w:t>
            </w:r>
          </w:p>
          <w:p>
            <w:pPr>
              <w:pStyle w:val="null3"/>
              <w:ind w:firstLine="380"/>
              <w:jc w:val="left"/>
            </w:pPr>
            <w:r>
              <w:rPr>
                <w:rFonts w:ascii="仿宋_GB2312" w:hAnsi="仿宋_GB2312" w:cs="仿宋_GB2312" w:eastAsia="仿宋_GB2312"/>
                <w:sz w:val="24"/>
              </w:rPr>
              <w:t>2、中标人应确保运输、安装过程中货物的安全，非自然灾害和不可抗力原因造成的货物损失，丢失，缺少，损坏，中标人应自行负责赔偿责任。</w:t>
            </w:r>
          </w:p>
        </w:tc>
      </w:tr>
      <w:tr>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第二节第</w:t>
            </w:r>
            <w:r>
              <w:rPr>
                <w:rFonts w:ascii="仿宋_GB2312" w:hAnsi="仿宋_GB2312" w:cs="仿宋_GB2312" w:eastAsia="仿宋_GB2312"/>
                <w:sz w:val="24"/>
              </w:rPr>
              <w:t>7.3款</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保险要求</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中标人可根据自愿原则，在保险条例规定的投保范围内自行投保。如未自行投保，中标人自行承担责任。</w:t>
            </w:r>
          </w:p>
        </w:tc>
      </w:tr>
      <w:tr>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第二节第</w:t>
            </w:r>
            <w:r>
              <w:rPr>
                <w:rFonts w:ascii="仿宋_GB2312" w:hAnsi="仿宋_GB2312" w:cs="仿宋_GB2312" w:eastAsia="仿宋_GB2312"/>
                <w:sz w:val="24"/>
              </w:rPr>
              <w:t>8.2（1）项</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质量保证期</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shd w:fill="FFFFFF" w:val="clear"/>
              </w:rPr>
              <w:t>中标人对设备及零配件提供</w:t>
            </w:r>
            <w:r>
              <w:rPr>
                <w:rFonts w:ascii="仿宋_GB2312" w:hAnsi="仿宋_GB2312" w:cs="仿宋_GB2312" w:eastAsia="仿宋_GB2312"/>
                <w:sz w:val="24"/>
                <w:b/>
                <w:shd w:fill="FFFFFF" w:val="clear"/>
              </w:rPr>
              <w:t>叁年</w:t>
            </w:r>
            <w:r>
              <w:rPr>
                <w:rFonts w:ascii="仿宋_GB2312" w:hAnsi="仿宋_GB2312" w:cs="仿宋_GB2312" w:eastAsia="仿宋_GB2312"/>
                <w:sz w:val="24"/>
                <w:shd w:fill="FFFFFF" w:val="clear"/>
              </w:rPr>
              <w:t>的硬件免费保修，软件自安装验收合格之日起由中标人终生免费提供软件的技术支持以及软件的最新升级和维护。非因操作不当造成要更换的零配件及货物由中标人负责包修、包换。中标人对所有货物在质保期结束前</w:t>
            </w:r>
            <w:r>
              <w:rPr>
                <w:rFonts w:ascii="仿宋_GB2312" w:hAnsi="仿宋_GB2312" w:cs="仿宋_GB2312" w:eastAsia="仿宋_GB2312"/>
                <w:sz w:val="24"/>
                <w:shd w:fill="FFFFFF" w:val="clear"/>
              </w:rPr>
              <w:t>1个月，免费进行一次全面的维护与保养。</w:t>
            </w:r>
          </w:p>
        </w:tc>
      </w:tr>
      <w:tr>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第二节第</w:t>
            </w:r>
            <w:r>
              <w:rPr>
                <w:rFonts w:ascii="仿宋_GB2312" w:hAnsi="仿宋_GB2312" w:cs="仿宋_GB2312" w:eastAsia="仿宋_GB2312"/>
                <w:sz w:val="24"/>
              </w:rPr>
              <w:t>8.2（3）项</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货物质量缺陷响应时间</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shd w:fill="FFFFFF" w:val="clear"/>
              </w:rPr>
              <w:t>维修服务的响应时间</w:t>
            </w:r>
          </w:p>
          <w:p>
            <w:pPr>
              <w:pStyle w:val="null3"/>
              <w:ind w:firstLine="380"/>
              <w:jc w:val="both"/>
            </w:pPr>
            <w:r>
              <w:rPr>
                <w:rFonts w:ascii="仿宋_GB2312" w:hAnsi="仿宋_GB2312" w:cs="仿宋_GB2312" w:eastAsia="仿宋_GB2312"/>
                <w:sz w:val="24"/>
              </w:rPr>
              <w:t>技术支持：投标产品在国内须设有维修中心，并有专职的维修工程师，当设备发生任何故障或不能正常运转时，中标人需提供</w:t>
            </w:r>
            <w:r>
              <w:rPr>
                <w:rFonts w:ascii="仿宋_GB2312" w:hAnsi="仿宋_GB2312" w:cs="仿宋_GB2312" w:eastAsia="仿宋_GB2312"/>
                <w:sz w:val="24"/>
              </w:rPr>
              <w:t>4小时内电话咨询，如故障问题仍无法解决，中标人必须接到采购人通知后48小时内派技术人员到现场解决问题，故障原因在24小时内无法排除的，则应提供相应的备用货物以保证采购人的正常使用。在质保期内，中标人负责为采购人的设备提供免费维护、保养和免费更换损坏的和有缺陷的零部件。故障维修响应时间内未到过现场进行维修者，采购人可自行委托相关企业进行维修，所需费用由中标人承担可从未付款或履约保证金中扣除。</w:t>
            </w:r>
          </w:p>
        </w:tc>
      </w:tr>
      <w:tr>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第二节第</w:t>
            </w:r>
            <w:r>
              <w:rPr>
                <w:rFonts w:ascii="仿宋_GB2312" w:hAnsi="仿宋_GB2312" w:cs="仿宋_GB2312" w:eastAsia="仿宋_GB2312"/>
                <w:sz w:val="24"/>
              </w:rPr>
              <w:t>11.1款</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其他应当保密的信息</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rPr>
              <w:t>/</w:t>
            </w:r>
          </w:p>
        </w:tc>
      </w:tr>
      <w:tr>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第二节第</w:t>
            </w:r>
            <w:r>
              <w:rPr>
                <w:rFonts w:ascii="仿宋_GB2312" w:hAnsi="仿宋_GB2312" w:cs="仿宋_GB2312" w:eastAsia="仿宋_GB2312"/>
                <w:sz w:val="24"/>
              </w:rPr>
              <w:t>12.2款</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合同价款支付时间</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rPr>
              <w:t>详见招标文件</w:t>
            </w:r>
            <w:r>
              <w:rPr>
                <w:rFonts w:ascii="仿宋_GB2312" w:hAnsi="仿宋_GB2312" w:cs="仿宋_GB2312" w:eastAsia="仿宋_GB2312"/>
                <w:sz w:val="24"/>
              </w:rPr>
              <w:t>“第五章 三、商务要求 合同支付方式”。</w:t>
            </w:r>
          </w:p>
        </w:tc>
      </w:tr>
      <w:tr>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第二节第</w:t>
            </w:r>
            <w:r>
              <w:rPr>
                <w:rFonts w:ascii="仿宋_GB2312" w:hAnsi="仿宋_GB2312" w:cs="仿宋_GB2312" w:eastAsia="仿宋_GB2312"/>
                <w:sz w:val="24"/>
              </w:rPr>
              <w:t>13.2款</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履约保证金不予退还的情形</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rPr>
              <w:t>1.中标人不能按时交付货物的，每逾期一日，应按该合同款总额千分之三标准向采购人支付违约金。逾期超过十五日的，采购人有权解除合同，并没收履约保证金。</w:t>
            </w:r>
          </w:p>
          <w:p>
            <w:pPr>
              <w:pStyle w:val="null3"/>
              <w:ind w:firstLine="380"/>
              <w:jc w:val="both"/>
            </w:pPr>
            <w:r>
              <w:rPr>
                <w:rFonts w:ascii="仿宋_GB2312" w:hAnsi="仿宋_GB2312" w:cs="仿宋_GB2312" w:eastAsia="仿宋_GB2312"/>
                <w:sz w:val="24"/>
              </w:rPr>
              <w:t>2.中标人不按合同约定履约的，采购人可以解除采购合同，并对中标人已缴纳的履约保证金作“不予退还”处理。</w:t>
            </w:r>
          </w:p>
          <w:p>
            <w:pPr>
              <w:pStyle w:val="null3"/>
              <w:ind w:firstLine="380"/>
              <w:jc w:val="both"/>
            </w:pPr>
            <w:r>
              <w:rPr>
                <w:rFonts w:ascii="仿宋_GB2312" w:hAnsi="仿宋_GB2312" w:cs="仿宋_GB2312" w:eastAsia="仿宋_GB2312"/>
                <w:sz w:val="24"/>
              </w:rPr>
              <w:t>3.因中标人原因造成的违约，履约保证金不予退还。</w:t>
            </w:r>
          </w:p>
        </w:tc>
      </w:tr>
      <w:tr>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第二节第</w:t>
            </w:r>
            <w:r>
              <w:rPr>
                <w:rFonts w:ascii="仿宋_GB2312" w:hAnsi="仿宋_GB2312" w:cs="仿宋_GB2312" w:eastAsia="仿宋_GB2312"/>
                <w:sz w:val="24"/>
              </w:rPr>
              <w:t>13.3款</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履约保证金退还时间及逾期退还的违约金</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rPr>
              <w:t>履约保证金百分比：</w:t>
            </w:r>
            <w:r>
              <w:rPr>
                <w:rFonts w:ascii="仿宋_GB2312" w:hAnsi="仿宋_GB2312" w:cs="仿宋_GB2312" w:eastAsia="仿宋_GB2312"/>
                <w:sz w:val="24"/>
              </w:rPr>
              <w:t>10%。说明：签订合同时，中标人需缴纳中标总价的10%履约保证金(中标人符合中小企业认定标准且按招标文件规定提供有效证明文件的，履约保证金收取比例为中标总价的5%)。项目验收合格一年后，中标人完整履行采购合同，无息退还给中标人50%的履约保证金；中标人完整履行采购合同，无合同条款所规定的未了事件，三年后则无息退还给中标人50%的履约保证金。</w:t>
            </w:r>
          </w:p>
        </w:tc>
      </w:tr>
      <w:tr>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第二节第</w:t>
            </w:r>
            <w:r>
              <w:rPr>
                <w:rFonts w:ascii="仿宋_GB2312" w:hAnsi="仿宋_GB2312" w:cs="仿宋_GB2312" w:eastAsia="仿宋_GB2312"/>
                <w:sz w:val="24"/>
              </w:rPr>
              <w:t>14.1（3）项</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运行监督、维修期限</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rPr>
              <w:t>/</w:t>
            </w:r>
          </w:p>
        </w:tc>
      </w:tr>
      <w:tr>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第二节第</w:t>
            </w:r>
            <w:r>
              <w:rPr>
                <w:rFonts w:ascii="仿宋_GB2312" w:hAnsi="仿宋_GB2312" w:cs="仿宋_GB2312" w:eastAsia="仿宋_GB2312"/>
                <w:sz w:val="24"/>
              </w:rPr>
              <w:t>14.1（5）项</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货物回收的约定</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rPr>
              <w:t>依照法律、行政法规的规定，货物在有效使用年限届满后应予回收的，中标人负有自行或者委托第三方对货物予以回收的义务。</w:t>
            </w:r>
          </w:p>
        </w:tc>
      </w:tr>
      <w:tr>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第二节第</w:t>
            </w:r>
            <w:r>
              <w:rPr>
                <w:rFonts w:ascii="仿宋_GB2312" w:hAnsi="仿宋_GB2312" w:cs="仿宋_GB2312" w:eastAsia="仿宋_GB2312"/>
                <w:sz w:val="24"/>
              </w:rPr>
              <w:t>14.1（6）项</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乙方提供的其他服务</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rPr>
              <w:t>1.技术培训：</w:t>
            </w:r>
          </w:p>
          <w:p>
            <w:pPr>
              <w:pStyle w:val="null3"/>
              <w:ind w:firstLine="380"/>
              <w:jc w:val="both"/>
            </w:pPr>
            <w:r>
              <w:rPr>
                <w:rFonts w:ascii="仿宋_GB2312" w:hAnsi="仿宋_GB2312" w:cs="仿宋_GB2312" w:eastAsia="仿宋_GB2312"/>
                <w:sz w:val="24"/>
              </w:rPr>
              <w:t>中标人委派的专业技术人员在现场安装调试后提供现场培训，内容包括：基本理论、实验方法原理、实验操作、软件的使用、仪器维护、安全要点以及其他相关内容并提供详细的培训课程讲义。中标人委派的专业技术人员所需费用均由中标人承担。</w:t>
            </w:r>
          </w:p>
          <w:p>
            <w:pPr>
              <w:pStyle w:val="null3"/>
              <w:ind w:firstLine="380"/>
              <w:jc w:val="both"/>
            </w:pPr>
            <w:r>
              <w:rPr>
                <w:rFonts w:ascii="仿宋_GB2312" w:hAnsi="仿宋_GB2312" w:cs="仿宋_GB2312" w:eastAsia="仿宋_GB2312"/>
                <w:sz w:val="24"/>
              </w:rPr>
              <w:t>（</w:t>
            </w:r>
            <w:r>
              <w:rPr>
                <w:rFonts w:ascii="仿宋_GB2312" w:hAnsi="仿宋_GB2312" w:cs="仿宋_GB2312" w:eastAsia="仿宋_GB2312"/>
                <w:sz w:val="24"/>
              </w:rPr>
              <w:t>1）为确保采购人的相关管理人员能对中标人所提供的设备和装置的设计、日常的操作、损耗和例行维护、事故的处理等有全面的认识和了解，中标人须负责提供所需的安装、调试、操作使用、设备维修等技术培训（现场培训），使其对整套设备的各个方面都能熟悉掌握，并提供培训方案。中标人在设备安装调试合格后3至6个月内，应安排有经验的技术人员到现场进行技术答疑。</w:t>
            </w:r>
          </w:p>
          <w:p>
            <w:pPr>
              <w:pStyle w:val="null3"/>
              <w:ind w:firstLine="380"/>
              <w:jc w:val="both"/>
            </w:pPr>
            <w:r>
              <w:rPr>
                <w:rFonts w:ascii="仿宋_GB2312" w:hAnsi="仿宋_GB2312" w:cs="仿宋_GB2312" w:eastAsia="仿宋_GB2312"/>
                <w:sz w:val="24"/>
              </w:rPr>
              <w:t>（</w:t>
            </w:r>
            <w:r>
              <w:rPr>
                <w:rFonts w:ascii="仿宋_GB2312" w:hAnsi="仿宋_GB2312" w:cs="仿宋_GB2312" w:eastAsia="仿宋_GB2312"/>
                <w:sz w:val="24"/>
              </w:rPr>
              <w:t>2）中标人应根据上述要求提供培训，培训讲义教材、培训教员等均由中标人负责提供(若有)。技术培训所涉及的一切费用（包括中标人委派的专业技术人员费用）均由中标人承担且应包含在本次投标总价中。</w:t>
            </w:r>
          </w:p>
          <w:p>
            <w:pPr>
              <w:pStyle w:val="null3"/>
              <w:ind w:firstLine="380"/>
              <w:jc w:val="both"/>
            </w:pPr>
            <w:r>
              <w:rPr>
                <w:rFonts w:ascii="仿宋_GB2312" w:hAnsi="仿宋_GB2312" w:cs="仿宋_GB2312" w:eastAsia="仿宋_GB2312"/>
                <w:sz w:val="24"/>
              </w:rPr>
              <w:t>（</w:t>
            </w:r>
            <w:r>
              <w:rPr>
                <w:rFonts w:ascii="仿宋_GB2312" w:hAnsi="仿宋_GB2312" w:cs="仿宋_GB2312" w:eastAsia="仿宋_GB2312"/>
                <w:sz w:val="24"/>
              </w:rPr>
              <w:t>3）技术资料提供</w:t>
            </w:r>
          </w:p>
          <w:p>
            <w:pPr>
              <w:pStyle w:val="null3"/>
              <w:ind w:firstLine="380"/>
              <w:jc w:val="both"/>
            </w:pPr>
            <w:r>
              <w:rPr>
                <w:rFonts w:ascii="仿宋_GB2312" w:hAnsi="仿宋_GB2312" w:cs="仿宋_GB2312" w:eastAsia="仿宋_GB2312"/>
                <w:sz w:val="24"/>
              </w:rPr>
              <w:t>中标人向采购人提供但不限于以下目录的设备资料一套，其费用应包括在投标总价中。</w:t>
            </w:r>
          </w:p>
          <w:p>
            <w:pPr>
              <w:pStyle w:val="null3"/>
              <w:ind w:firstLine="380"/>
              <w:jc w:val="both"/>
            </w:pPr>
            <w:r>
              <w:rPr>
                <w:rFonts w:ascii="仿宋_GB2312" w:hAnsi="仿宋_GB2312" w:cs="仿宋_GB2312" w:eastAsia="仿宋_GB2312"/>
                <w:sz w:val="24"/>
              </w:rPr>
              <w:t>①出厂明细表(装箱单)；</w:t>
            </w:r>
          </w:p>
          <w:p>
            <w:pPr>
              <w:pStyle w:val="null3"/>
              <w:ind w:firstLine="380"/>
              <w:jc w:val="both"/>
            </w:pPr>
            <w:r>
              <w:rPr>
                <w:rFonts w:ascii="仿宋_GB2312" w:hAnsi="仿宋_GB2312" w:cs="仿宋_GB2312" w:eastAsia="仿宋_GB2312"/>
                <w:sz w:val="24"/>
              </w:rPr>
              <w:t>②出厂检验报告、合格证书；</w:t>
            </w:r>
          </w:p>
          <w:p>
            <w:pPr>
              <w:pStyle w:val="null3"/>
              <w:ind w:firstLine="380"/>
              <w:jc w:val="both"/>
            </w:pPr>
            <w:r>
              <w:rPr>
                <w:rFonts w:ascii="仿宋_GB2312" w:hAnsi="仿宋_GB2312" w:cs="仿宋_GB2312" w:eastAsia="仿宋_GB2312"/>
                <w:sz w:val="24"/>
              </w:rPr>
              <w:t>③安装手册、操作手册、维修手册；</w:t>
            </w:r>
          </w:p>
          <w:p>
            <w:pPr>
              <w:pStyle w:val="null3"/>
              <w:ind w:firstLine="380"/>
              <w:jc w:val="both"/>
            </w:pPr>
            <w:r>
              <w:rPr>
                <w:rFonts w:ascii="仿宋_GB2312" w:hAnsi="仿宋_GB2312" w:cs="仿宋_GB2312" w:eastAsia="仿宋_GB2312"/>
                <w:sz w:val="24"/>
              </w:rPr>
              <w:t>④使用说明书；</w:t>
            </w:r>
          </w:p>
          <w:p>
            <w:pPr>
              <w:pStyle w:val="null3"/>
              <w:ind w:firstLine="380"/>
              <w:jc w:val="both"/>
            </w:pPr>
            <w:r>
              <w:rPr>
                <w:rFonts w:ascii="仿宋_GB2312" w:hAnsi="仿宋_GB2312" w:cs="仿宋_GB2312" w:eastAsia="仿宋_GB2312"/>
                <w:sz w:val="24"/>
              </w:rPr>
              <w:t>⑤设备安装、调试、维修线路原理图等安装调试资料；</w:t>
            </w:r>
          </w:p>
          <w:p>
            <w:pPr>
              <w:pStyle w:val="null3"/>
              <w:ind w:firstLine="380"/>
              <w:jc w:val="both"/>
            </w:pPr>
            <w:r>
              <w:rPr>
                <w:rFonts w:ascii="仿宋_GB2312" w:hAnsi="仿宋_GB2312" w:cs="仿宋_GB2312" w:eastAsia="仿宋_GB2312"/>
                <w:sz w:val="24"/>
              </w:rPr>
              <w:t>⑥提供原产地制造商的产品证明；</w:t>
            </w:r>
          </w:p>
          <w:p>
            <w:pPr>
              <w:pStyle w:val="null3"/>
              <w:ind w:firstLine="380"/>
              <w:jc w:val="both"/>
            </w:pPr>
            <w:r>
              <w:rPr>
                <w:rFonts w:ascii="仿宋_GB2312" w:hAnsi="仿宋_GB2312" w:cs="仿宋_GB2312" w:eastAsia="仿宋_GB2312"/>
                <w:sz w:val="24"/>
              </w:rPr>
              <w:t>⑦合同中要求的其它文件资料。</w:t>
            </w:r>
          </w:p>
          <w:p>
            <w:pPr>
              <w:pStyle w:val="null3"/>
              <w:ind w:firstLine="380"/>
              <w:jc w:val="both"/>
            </w:pPr>
            <w:r>
              <w:rPr>
                <w:rFonts w:ascii="仿宋_GB2312" w:hAnsi="仿宋_GB2312" w:cs="仿宋_GB2312" w:eastAsia="仿宋_GB2312"/>
                <w:sz w:val="24"/>
              </w:rPr>
              <w:t>2.中标人提供的软件必须无条件满足适配 信  创 产品，能在学校服务器上正常使用。</w:t>
            </w:r>
          </w:p>
        </w:tc>
      </w:tr>
      <w:tr>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第二节第</w:t>
            </w:r>
            <w:r>
              <w:rPr>
                <w:rFonts w:ascii="仿宋_GB2312" w:hAnsi="仿宋_GB2312" w:cs="仿宋_GB2312" w:eastAsia="仿宋_GB2312"/>
                <w:sz w:val="24"/>
              </w:rPr>
              <w:t>15.1款</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修理、重作、更换相关具体规定</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rPr>
              <w:t>/</w:t>
            </w:r>
          </w:p>
        </w:tc>
      </w:tr>
      <w:tr>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第二节第</w:t>
            </w:r>
            <w:r>
              <w:rPr>
                <w:rFonts w:ascii="仿宋_GB2312" w:hAnsi="仿宋_GB2312" w:cs="仿宋_GB2312" w:eastAsia="仿宋_GB2312"/>
                <w:sz w:val="24"/>
              </w:rPr>
              <w:t>15.2（2）项</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迟延交货赔偿费</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rPr>
              <w:t>中标人不能按时交付货物的，每逾期一日，应按该合同款总额千分之三标准向采购人支付违约金。逾期超过十五日的，采购人有权解除合同，并没收履约保证金。</w:t>
            </w:r>
          </w:p>
        </w:tc>
      </w:tr>
      <w:tr>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第二节第</w:t>
            </w:r>
            <w:r>
              <w:rPr>
                <w:rFonts w:ascii="仿宋_GB2312" w:hAnsi="仿宋_GB2312" w:cs="仿宋_GB2312" w:eastAsia="仿宋_GB2312"/>
                <w:sz w:val="24"/>
              </w:rPr>
              <w:t>15.3款</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逾期付款利息</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rPr>
              <w:t>/</w:t>
            </w:r>
          </w:p>
        </w:tc>
      </w:tr>
      <w:tr>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第二节第</w:t>
            </w:r>
            <w:r>
              <w:rPr>
                <w:rFonts w:ascii="仿宋_GB2312" w:hAnsi="仿宋_GB2312" w:cs="仿宋_GB2312" w:eastAsia="仿宋_GB2312"/>
                <w:sz w:val="24"/>
              </w:rPr>
              <w:t>15.4款</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其他违约责任</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rPr>
              <w:t>1.中标人逾期履行服务的，中标人应按逾期交付总额每日千分之三向甲方支付违约金，由甲方从待付货款中扣除。中标人无正当理由逾期不能交付的，视为“中标人不按合同约定履约”；</w:t>
            </w:r>
          </w:p>
          <w:p>
            <w:pPr>
              <w:pStyle w:val="null3"/>
              <w:ind w:firstLine="380"/>
              <w:jc w:val="both"/>
            </w:pPr>
            <w:r>
              <w:rPr>
                <w:rFonts w:ascii="仿宋_GB2312" w:hAnsi="仿宋_GB2312" w:cs="仿宋_GB2312" w:eastAsia="仿宋_GB2312"/>
                <w:sz w:val="24"/>
              </w:rPr>
              <w:t>2.中标人所交付的产品不符合合同规定及《采购文件》规定标准的，甲方有权拒收，中标人愿意更换产品但逾期交货的，按中标人逾期交货处理。中标人拒绝更换产品的，视为“中标人不按合同约定履约”；</w:t>
            </w:r>
          </w:p>
          <w:p>
            <w:pPr>
              <w:pStyle w:val="null3"/>
              <w:ind w:firstLine="380"/>
              <w:jc w:val="both"/>
            </w:pPr>
            <w:r>
              <w:rPr>
                <w:rFonts w:ascii="仿宋_GB2312" w:hAnsi="仿宋_GB2312" w:cs="仿宋_GB2312" w:eastAsia="仿宋_GB2312"/>
                <w:sz w:val="24"/>
              </w:rPr>
              <w:t>3.中标人不按合同约定履约的，甲方可以解除采购合同，并对中标人已缴纳的履约保证金作“不予退还”处理。同时，中标人还须按向甲方支付违约金：中标人逾期交付货物，中标人向甲方每日偿付设备款千分之三的违约金。</w:t>
            </w:r>
          </w:p>
          <w:p>
            <w:pPr>
              <w:pStyle w:val="null3"/>
              <w:ind w:firstLine="380"/>
              <w:jc w:val="both"/>
            </w:pPr>
            <w:r>
              <w:rPr>
                <w:rFonts w:ascii="仿宋_GB2312" w:hAnsi="仿宋_GB2312" w:cs="仿宋_GB2312" w:eastAsia="仿宋_GB2312"/>
                <w:sz w:val="24"/>
              </w:rPr>
              <w:t>4.因中标人原因造成的违约，履约保证金不予退还；同时中标人应在接到书面通知书起七天内落实约定违约条款。</w:t>
            </w:r>
          </w:p>
          <w:p>
            <w:pPr>
              <w:pStyle w:val="null3"/>
              <w:ind w:firstLine="380"/>
              <w:jc w:val="both"/>
            </w:pPr>
            <w:r>
              <w:rPr>
                <w:rFonts w:ascii="仿宋_GB2312" w:hAnsi="仿宋_GB2312" w:cs="仿宋_GB2312" w:eastAsia="仿宋_GB2312"/>
                <w:sz w:val="24"/>
              </w:rPr>
              <w:t>5.中标人须在结果公告发布之日起3天内与采购人协商签订合同事宜，逾期对项目执行造成的一切后果将由中标人承担。</w:t>
            </w:r>
          </w:p>
          <w:p>
            <w:pPr>
              <w:pStyle w:val="null3"/>
              <w:ind w:firstLine="380"/>
              <w:jc w:val="both"/>
            </w:pPr>
            <w:r>
              <w:rPr>
                <w:rFonts w:ascii="仿宋_GB2312" w:hAnsi="仿宋_GB2312" w:cs="仿宋_GB2312" w:eastAsia="仿宋_GB2312"/>
                <w:sz w:val="24"/>
              </w:rPr>
              <w:t>6.因中标人原因造成采购人无法办理增值税退税，中标人应向采购人支付应退税额的两倍赔偿金。</w:t>
            </w:r>
          </w:p>
          <w:p>
            <w:pPr>
              <w:pStyle w:val="null3"/>
              <w:ind w:firstLine="380"/>
              <w:jc w:val="both"/>
            </w:pPr>
            <w:r>
              <w:rPr>
                <w:rFonts w:ascii="仿宋_GB2312" w:hAnsi="仿宋_GB2312" w:cs="仿宋_GB2312" w:eastAsia="仿宋_GB2312"/>
                <w:sz w:val="24"/>
              </w:rPr>
              <w:t>7.若中标人提供的银行保函失效且未及时续期，视为中标人违约，每逾期1天，中标人应向采购人支付合同金额万分之五的违约金。</w:t>
            </w:r>
          </w:p>
        </w:tc>
      </w:tr>
      <w:tr>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第二节第</w:t>
            </w:r>
            <w:r>
              <w:rPr>
                <w:rFonts w:ascii="仿宋_GB2312" w:hAnsi="仿宋_GB2312" w:cs="仿宋_GB2312" w:eastAsia="仿宋_GB2312"/>
                <w:sz w:val="24"/>
              </w:rPr>
              <w:t>19.2款</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解决争议的方法</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 xml:space="preserve"> </w:t>
            </w:r>
            <w:r>
              <w:rPr>
                <w:rFonts w:ascii="仿宋_GB2312" w:hAnsi="仿宋_GB2312" w:cs="仿宋_GB2312" w:eastAsia="仿宋_GB2312"/>
                <w:sz w:val="24"/>
              </w:rPr>
              <w:t>因本合同及合同有关事项发生的争议，按下列第</w:t>
            </w:r>
            <w:r>
              <w:rPr>
                <w:rFonts w:ascii="仿宋_GB2312" w:hAnsi="仿宋_GB2312" w:cs="仿宋_GB2312" w:eastAsia="仿宋_GB2312"/>
                <w:sz w:val="19"/>
                <w:u w:val="single"/>
              </w:rPr>
              <w:t xml:space="preserve"> </w:t>
            </w:r>
            <w:r>
              <w:rPr>
                <w:rFonts w:ascii="仿宋_GB2312" w:hAnsi="仿宋_GB2312" w:cs="仿宋_GB2312" w:eastAsia="仿宋_GB2312"/>
                <w:sz w:val="24"/>
                <w:u w:val="single"/>
              </w:rPr>
              <w:t xml:space="preserve">1 </w:t>
            </w:r>
            <w:r>
              <w:rPr>
                <w:rFonts w:ascii="仿宋_GB2312" w:hAnsi="仿宋_GB2312" w:cs="仿宋_GB2312" w:eastAsia="仿宋_GB2312"/>
                <w:sz w:val="24"/>
              </w:rPr>
              <w:t>种方式解决：</w:t>
            </w:r>
          </w:p>
          <w:p>
            <w:pPr>
              <w:pStyle w:val="null3"/>
              <w:ind w:firstLine="380"/>
              <w:jc w:val="left"/>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1）向</w:t>
            </w:r>
            <w:r>
              <w:rPr>
                <w:rFonts w:ascii="仿宋_GB2312" w:hAnsi="仿宋_GB2312" w:cs="仿宋_GB2312" w:eastAsia="仿宋_GB2312"/>
                <w:sz w:val="19"/>
              </w:rPr>
              <w:t xml:space="preserve"> </w:t>
            </w:r>
            <w:r>
              <w:rPr>
                <w:rFonts w:ascii="仿宋_GB2312" w:hAnsi="仿宋_GB2312" w:cs="仿宋_GB2312" w:eastAsia="仿宋_GB2312"/>
                <w:sz w:val="24"/>
                <w:u w:val="single"/>
              </w:rPr>
              <w:t>福州</w:t>
            </w:r>
            <w:r>
              <w:rPr>
                <w:rFonts w:ascii="仿宋_GB2312" w:hAnsi="仿宋_GB2312" w:cs="仿宋_GB2312" w:eastAsia="仿宋_GB2312"/>
                <w:sz w:val="19"/>
                <w:u w:val="single"/>
              </w:rPr>
              <w:t xml:space="preserve"> </w:t>
            </w:r>
            <w:r>
              <w:rPr>
                <w:rFonts w:ascii="仿宋_GB2312" w:hAnsi="仿宋_GB2312" w:cs="仿宋_GB2312" w:eastAsia="仿宋_GB2312"/>
                <w:sz w:val="24"/>
              </w:rPr>
              <w:t>仲裁委员会申请仲裁，仲裁地点为</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福州市鼓楼区杨桥东路</w:t>
            </w:r>
            <w:r>
              <w:rPr>
                <w:rFonts w:ascii="仿宋_GB2312" w:hAnsi="仿宋_GB2312" w:cs="仿宋_GB2312" w:eastAsia="仿宋_GB2312"/>
                <w:sz w:val="24"/>
                <w:u w:val="single"/>
              </w:rPr>
              <w:t xml:space="preserve">142号杨桥大厦 </w:t>
            </w:r>
            <w:r>
              <w:rPr>
                <w:rFonts w:ascii="仿宋_GB2312" w:hAnsi="仿宋_GB2312" w:cs="仿宋_GB2312" w:eastAsia="仿宋_GB2312"/>
                <w:sz w:val="24"/>
              </w:rPr>
              <w:t>；</w:t>
            </w:r>
          </w:p>
          <w:p>
            <w:pPr>
              <w:pStyle w:val="null3"/>
              <w:ind w:firstLine="380"/>
              <w:jc w:val="left"/>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2）向</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甲方所在地</w:t>
            </w:r>
            <w:r>
              <w:rPr>
                <w:rFonts w:ascii="仿宋_GB2312" w:hAnsi="仿宋_GB2312" w:cs="仿宋_GB2312" w:eastAsia="仿宋_GB2312"/>
                <w:sz w:val="24"/>
                <w:u w:val="single"/>
              </w:rPr>
              <w:t>_</w:t>
            </w:r>
            <w:r>
              <w:rPr>
                <w:rFonts w:ascii="仿宋_GB2312" w:hAnsi="仿宋_GB2312" w:cs="仿宋_GB2312" w:eastAsia="仿宋_GB2312"/>
                <w:sz w:val="24"/>
              </w:rPr>
              <w:t>人民法院起诉。</w:t>
            </w:r>
          </w:p>
        </w:tc>
      </w:tr>
      <w:tr>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第二节第</w:t>
            </w:r>
            <w:r>
              <w:rPr>
                <w:rFonts w:ascii="仿宋_GB2312" w:hAnsi="仿宋_GB2312" w:cs="仿宋_GB2312" w:eastAsia="仿宋_GB2312"/>
                <w:sz w:val="24"/>
              </w:rPr>
              <w:t>23.1款</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其他专用条款</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rPr>
              <w:t>一、本合同未尽事宜，以招标文件、投标文件及合同附件为准。若投标文件的要求高于招标文件按高标准执行。</w:t>
            </w:r>
          </w:p>
          <w:p>
            <w:pPr>
              <w:pStyle w:val="null3"/>
              <w:ind w:firstLine="380"/>
              <w:jc w:val="both"/>
            </w:pPr>
            <w:r>
              <w:rPr>
                <w:rFonts w:ascii="仿宋_GB2312" w:hAnsi="仿宋_GB2312" w:cs="仿宋_GB2312" w:eastAsia="仿宋_GB2312"/>
                <w:sz w:val="24"/>
              </w:rPr>
              <w:t>二、不可抗力</w:t>
            </w:r>
          </w:p>
          <w:p>
            <w:pPr>
              <w:pStyle w:val="null3"/>
              <w:ind w:firstLine="380"/>
              <w:jc w:val="both"/>
            </w:pPr>
            <w:r>
              <w:rPr>
                <w:rFonts w:ascii="仿宋_GB2312" w:hAnsi="仿宋_GB2312" w:cs="仿宋_GB2312" w:eastAsia="仿宋_GB2312"/>
                <w:sz w:val="24"/>
              </w:rPr>
              <w:t>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null3"/>
              <w:ind w:firstLine="380"/>
              <w:jc w:val="both"/>
            </w:pPr>
            <w:r>
              <w:rPr>
                <w:rFonts w:ascii="仿宋_GB2312" w:hAnsi="仿宋_GB2312" w:cs="仿宋_GB2312" w:eastAsia="仿宋_GB2312"/>
                <w:sz w:val="24"/>
              </w:rPr>
              <w:t>2.不可抗力指不能预见、不能避免、不能克服的客观情况，包括但不限于：自然灾害如地震、台风、洪水、火灾及政府行为、法律规定或其适用的变化或其他任何无法预见、避免或控制的事件。</w:t>
            </w:r>
          </w:p>
          <w:p>
            <w:pPr>
              <w:pStyle w:val="null3"/>
              <w:ind w:firstLine="380"/>
              <w:jc w:val="both"/>
            </w:pPr>
            <w:r>
              <w:rPr>
                <w:rFonts w:ascii="仿宋_GB2312" w:hAnsi="仿宋_GB2312" w:cs="仿宋_GB2312" w:eastAsia="仿宋_GB2312"/>
                <w:sz w:val="24"/>
              </w:rPr>
              <w:t>三、知识产权</w:t>
            </w:r>
          </w:p>
          <w:p>
            <w:pPr>
              <w:pStyle w:val="null3"/>
              <w:ind w:firstLine="380"/>
              <w:jc w:val="both"/>
            </w:pPr>
            <w:r>
              <w:rPr>
                <w:rFonts w:ascii="仿宋_GB2312" w:hAnsi="仿宋_GB2312" w:cs="仿宋_GB2312" w:eastAsia="仿宋_GB2312"/>
                <w:sz w:val="24"/>
              </w:rPr>
              <w:t>1.中标人提供的采购标的应符合国家知识产权法律、法规的规定且非假冒伪劣品；中标人还应保证采购人不受到第三方关于侵犯知识产权及专利权、商标权或工业设计权等知识产权方面的指控，任何第三方如果提出此方面指控均与采购人无关，中标人应与第三方交涉，并承担可能发生的一切法律责任、费用和后果；若甲方因此而遭致损失，则中标人应赔偿该损失。</w:t>
            </w:r>
          </w:p>
          <w:p>
            <w:pPr>
              <w:pStyle w:val="null3"/>
              <w:ind w:firstLine="380"/>
              <w:jc w:val="both"/>
            </w:pPr>
            <w:r>
              <w:rPr>
                <w:rFonts w:ascii="仿宋_GB2312" w:hAnsi="仿宋_GB2312" w:cs="仿宋_GB2312" w:eastAsia="仿宋_GB2312"/>
                <w:sz w:val="24"/>
              </w:rPr>
              <w:t>2.若中标人提供的采购标的不符合国家知识产权法律、法规的规定或被有关主管机关认定为假冒伪劣品，则中标人中标资格将被取消；甲方还将按照有关法律、法规和规章的规定进行处理。中标人承担可能发生的责任与一切费用。若有违约,按合同约定追究其违约责任。</w:t>
            </w:r>
          </w:p>
          <w:p>
            <w:pPr>
              <w:pStyle w:val="null3"/>
              <w:ind w:firstLine="380"/>
              <w:jc w:val="both"/>
            </w:pPr>
            <w:r>
              <w:rPr>
                <w:rFonts w:ascii="仿宋_GB2312" w:hAnsi="仿宋_GB2312" w:cs="仿宋_GB2312" w:eastAsia="仿宋_GB2312"/>
                <w:sz w:val="24"/>
              </w:rPr>
              <w:t>四、中标人应保证甲方在使用发票过程及国家税务机关检查中不存在任何问题。</w:t>
            </w:r>
          </w:p>
          <w:p>
            <w:pPr>
              <w:pStyle w:val="null3"/>
              <w:ind w:firstLine="380"/>
              <w:jc w:val="both"/>
            </w:pPr>
            <w:r>
              <w:rPr>
                <w:rFonts w:ascii="仿宋_GB2312" w:hAnsi="仿宋_GB2312" w:cs="仿宋_GB2312" w:eastAsia="仿宋_GB2312"/>
                <w:sz w:val="24"/>
              </w:rPr>
              <w:t>五、其他</w:t>
            </w:r>
          </w:p>
          <w:p>
            <w:pPr>
              <w:pStyle w:val="null3"/>
              <w:ind w:firstLine="380"/>
              <w:jc w:val="both"/>
            </w:pPr>
            <w:r>
              <w:rPr>
                <w:rFonts w:ascii="仿宋_GB2312" w:hAnsi="仿宋_GB2312" w:cs="仿宋_GB2312" w:eastAsia="仿宋_GB2312"/>
                <w:sz w:val="24"/>
              </w:rPr>
              <w:t>1.本合同项下任何一方向对方发出的通知、信件、数据电文等，应当发送至本合同尾部约定的地址、联系人和通信终端。一方当事人变更名称、地址、联系人或通信终端的，应当在变更后3日内及时书面通知对方当事人，对方当事人实际收到变更通知前的送达仍为有效送达，电子送达与书面送达具有同等法律效力。</w:t>
            </w:r>
          </w:p>
          <w:p>
            <w:pPr>
              <w:pStyle w:val="null3"/>
              <w:ind w:firstLine="380"/>
              <w:jc w:val="both"/>
            </w:pPr>
            <w:r>
              <w:rPr>
                <w:rFonts w:ascii="仿宋_GB2312" w:hAnsi="仿宋_GB2312" w:cs="仿宋_GB2312" w:eastAsia="仿宋_GB2312"/>
                <w:sz w:val="24"/>
              </w:rPr>
              <w:t>2.任何一方当事人向对/他方所发出的信件，自信件交邮后的第7日视为送达；发出的短信/传真/微信/电子邮件，自前述电子文件内容在发送方正确填写地址且未被系统退回的情况下，视为进入对方数据电文接收系统即视为送达。若送达日为非工作日, 则视为在下一工作日送达。</w:t>
            </w:r>
          </w:p>
          <w:p>
            <w:pPr>
              <w:pStyle w:val="null3"/>
              <w:ind w:firstLine="380"/>
              <w:jc w:val="both"/>
            </w:pPr>
            <w:r>
              <w:rPr>
                <w:rFonts w:ascii="仿宋_GB2312" w:hAnsi="仿宋_GB2312" w:cs="仿宋_GB2312" w:eastAsia="仿宋_GB2312"/>
                <w:sz w:val="24"/>
              </w:rPr>
              <w:t>3.本合同尾部约定的地址、联系人及电子通信终端亦为双方工作联系往来、法律文书及争议解决时人民法院或仲裁机构的法律文书送达地址，人民法院或仲裁机构的诉讼文书（含裁判文书）向任何合同任何一方当事人的上述地址和/或工商登记公示地址（居民身份证登记地址）送达的，视为有效送达。当事人对电子通信终端的联系送达适用于争议解决时的送达。</w:t>
            </w:r>
          </w:p>
          <w:p>
            <w:pPr>
              <w:pStyle w:val="null3"/>
              <w:ind w:firstLine="380"/>
              <w:jc w:val="both"/>
            </w:pPr>
            <w:r>
              <w:rPr>
                <w:rFonts w:ascii="仿宋_GB2312" w:hAnsi="仿宋_GB2312" w:cs="仿宋_GB2312" w:eastAsia="仿宋_GB2312"/>
                <w:sz w:val="24"/>
              </w:rPr>
              <w:t>4.合同送达条款与争议解决条款均为独立条款，不受合同整体或其他条款的效力的影响。</w:t>
            </w:r>
          </w:p>
        </w:tc>
      </w:tr>
    </w:tbl>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本招标文件未明确的其它约定事项或条款，由采购人和中标人双方签订正式合同时友好协商补充订立，但不得订立背离本项目合同实质性内容的协议。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①开标（报价）一览表</w:t>
      </w:r>
    </w:p>
    <w:p>
      <w:pPr>
        <w:pStyle w:val="null3"/>
        <w:ind w:firstLine="480"/>
        <w:jc w:val="left"/>
      </w:pPr>
      <w:r>
        <w:rPr>
          <w:rFonts w:ascii="仿宋_GB2312" w:hAnsi="仿宋_GB2312" w:cs="仿宋_GB2312" w:eastAsia="仿宋_GB2312"/>
        </w:rPr>
        <w:t>②投标（响应）报价明细表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1.1所投采购包的投标报价详见“开标（报价）一览表”及“投标（响应）报价明细表”。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二-2-2 资格证明材料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二-4中小企业声明函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残疾人福利性单位声明函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二-7其他资格证明文件（若有）</w:t>
      </w:r>
    </w:p>
    <w:p>
      <w:pPr>
        <w:pStyle w:val="null3"/>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[350001]FJDS[GK]2024007</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福建理工大学海洋测绘计算仿真教学实验室实验仪器设备采购及安装项目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1(福建理工大学海洋测绘计算仿真教学实验室实验仪器设备采购及安装项目)</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福建理工大学海洋测绘计算仿真教学实验室实验仪器设备采购及安装项目</w:t>
            </w:r>
          </w:p>
        </w:tc>
        <w:tc>
          <w:tcPr>
            <w:tcW w:type="dxa" w:w="1661"/>
          </w:tcPr>
          <w:p>
            <w:pPr>
              <w:pStyle w:val="null3"/>
              <w:jc w:val="left"/>
            </w:pPr>
            <w:r>
              <w:rPr>
                <w:rFonts w:ascii="仿宋_GB2312" w:hAnsi="仿宋_GB2312" w:cs="仿宋_GB2312" w:eastAsia="仿宋_GB2312"/>
              </w:rPr>
              <w:t xml:space="preserve"> 1061700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spacing w:before="1200"/>
        <w:jc w:val="left"/>
      </w:pPr>
      <w:r>
        <w:rPr>
          <w:rFonts w:ascii="仿宋_GB2312" w:hAnsi="仿宋_GB2312" w:cs="仿宋_GB2312" w:eastAsia="仿宋_GB2312"/>
        </w:rPr>
        <w:t>公章：</w:t>
      </w:r>
      <w:r>
        <w:rPr>
          <w:rFonts w:ascii="仿宋_GB2312" w:hAnsi="仿宋_GB2312" w:cs="仿宋_GB2312" w:eastAsia="仿宋_GB2312"/>
        </w:rPr>
        <w:t>日期：</w:t>
      </w:r>
    </w:p>
    <w:p>
      <w:pPr>
        <w:pStyle w:val="null3"/>
        <w:spacing w:lineRule="exact" w:line="240"/>
        <w:jc w:val="left"/>
      </w:pPr>
      <w:r>
        <w:rPr>
          <w:rFonts w:ascii="仿宋_GB2312" w:hAnsi="仿宋_GB2312" w:cs="仿宋_GB2312" w:eastAsia="仿宋_GB2312"/>
        </w:rPr>
        <w:t xml:space="preserve">     年     月     日</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[350001]FJDS[GK]2024007</w:t>
      </w:r>
    </w:p>
    <w:p>
      <w:pPr>
        <w:pStyle w:val="null3"/>
        <w:jc w:val="left"/>
      </w:pPr>
      <w:r>
        <w:rPr>
          <w:rFonts w:ascii="仿宋_GB2312" w:hAnsi="仿宋_GB2312" w:cs="仿宋_GB2312" w:eastAsia="仿宋_GB2312"/>
        </w:rPr>
        <w:t>项目名称：</w:t>
      </w:r>
      <w:r>
        <w:rPr>
          <w:rFonts w:ascii="仿宋_GB2312" w:hAnsi="仿宋_GB2312" w:cs="仿宋_GB2312" w:eastAsia="仿宋_GB2312"/>
        </w:rPr>
        <w:t>福建理工大学海洋测绘计算仿真教学实验室实验仪器设备采购及安装项目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福建理工大学海洋测绘计算仿真教学实验室实验仪器设备采购及安装项目</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海洋测绘计算仿真教学实验室实验仪器设备采购及安装项目</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无人艇测深测流系统</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440000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机载激光雷达测量系统</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349700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3</w:t>
            </w:r>
          </w:p>
        </w:tc>
        <w:tc>
          <w:tcPr>
            <w:tcW w:type="dxa" w:w="639"/>
          </w:tcPr>
          <w:p>
            <w:pPr>
              <w:pStyle w:val="null3"/>
              <w:jc w:val="left"/>
            </w:pPr>
            <w:r>
              <w:rPr>
                <w:rFonts w:ascii="仿宋_GB2312" w:hAnsi="仿宋_GB2312" w:cs="仿宋_GB2312" w:eastAsia="仿宋_GB2312"/>
              </w:rPr>
              <w:t xml:space="preserve"> RTK 系统</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108000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6.0000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4</w:t>
            </w:r>
          </w:p>
        </w:tc>
        <w:tc>
          <w:tcPr>
            <w:tcW w:type="dxa" w:w="639"/>
          </w:tcPr>
          <w:p>
            <w:pPr>
              <w:pStyle w:val="null3"/>
              <w:jc w:val="left"/>
            </w:pPr>
            <w:r>
              <w:rPr>
                <w:rFonts w:ascii="仿宋_GB2312" w:hAnsi="仿宋_GB2312" w:cs="仿宋_GB2312" w:eastAsia="仿宋_GB2312"/>
              </w:rPr>
              <w:t xml:space="preserve"> RTK 外挂电台</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9000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5</w:t>
            </w:r>
          </w:p>
        </w:tc>
        <w:tc>
          <w:tcPr>
            <w:tcW w:type="dxa" w:w="639"/>
          </w:tcPr>
          <w:p>
            <w:pPr>
              <w:pStyle w:val="null3"/>
              <w:jc w:val="left"/>
            </w:pPr>
            <w:r>
              <w:rPr>
                <w:rFonts w:ascii="仿宋_GB2312" w:hAnsi="仿宋_GB2312" w:cs="仿宋_GB2312" w:eastAsia="仿宋_GB2312"/>
              </w:rPr>
              <w:t xml:space="preserve"> 全站仪（2″）</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80000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6</w:t>
            </w:r>
          </w:p>
        </w:tc>
        <w:tc>
          <w:tcPr>
            <w:tcW w:type="dxa" w:w="639"/>
          </w:tcPr>
          <w:p>
            <w:pPr>
              <w:pStyle w:val="null3"/>
              <w:jc w:val="left"/>
            </w:pPr>
            <w:r>
              <w:rPr>
                <w:rFonts w:ascii="仿宋_GB2312" w:hAnsi="仿宋_GB2312" w:cs="仿宋_GB2312" w:eastAsia="仿宋_GB2312"/>
              </w:rPr>
              <w:t xml:space="preserve"> 水准测量仪+标尺</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75000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3.1同一品目中各认证证书不重复计算价格扣除。</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