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OLE_LINK5"/>
      <w:r>
        <w:rPr>
          <w:rFonts w:hint="eastAsia" w:ascii="宋体" w:hAnsi="宋体" w:cs="宋体"/>
          <w:bCs/>
          <w:kern w:val="0"/>
          <w:szCs w:val="21"/>
        </w:rPr>
        <w:t>进度计划及保证措施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DFlYTQ1MmFkMDZiYjkzM2RmMDZhZGM5NDM5MmMifQ=="/>
    <w:docVar w:name="KSO_WPS_MARK_KEY" w:val="a17a8632-1b5f-4853-adf9-fe10254bfbb5"/>
  </w:docVars>
  <w:rsids>
    <w:rsidRoot w:val="00000000"/>
    <w:rsid w:val="2AA9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2025-04-29T05:32:22Z</dcterms:created>
  <dc:creator>106</dc:creator>
  <cp:lastModifiedBy>严小露</cp:lastModifiedBy>
  <dcterms:modified xsi:type="dcterms:W3CDTF">2025-04-29T05:32:24Z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1DD7E42D320E4848B4CDF2CBCF508D48</vt:lpwstr>
  </property>
</Properties>
</file>