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Times New Roman"/>
          <w:color w:val="auto"/>
          <w:sz w:val="21"/>
          <w:szCs w:val="21"/>
          <w:highlight w:val="none"/>
        </w:rPr>
        <w:t>后期服务的安排及保证措施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afdb7f87-a01d-4b99-9107-7fa07559b7fd"/>
  </w:docVars>
  <w:rsids>
    <w:rsidRoot w:val="00000000"/>
    <w:rsid w:val="13A6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2025-04-29T03:01:34Z</dcterms:created>
  <dc:creator>106</dc:creator>
  <cp:lastModifiedBy>严小露</cp:lastModifiedBy>
  <dcterms:modified xsi:type="dcterms:W3CDTF">2025-04-29T03:01:36Z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7363E0424984402492D2FFCC63E36FB2</vt:lpwstr>
  </property>
</Properties>
</file>