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AB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sz w:val="28"/>
          <w:szCs w:val="36"/>
        </w:rPr>
      </w:pPr>
      <w:bookmarkStart w:id="0" w:name="_GoBack"/>
      <w:r>
        <w:rPr>
          <w:rFonts w:hint="eastAsia"/>
          <w:sz w:val="28"/>
          <w:szCs w:val="36"/>
        </w:rPr>
        <w:t>具有独立承担民事责任能力的证明材料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0F7664"/>
    <w:rsid w:val="760A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2025-03-26T06:57:17Z</dcterms:created>
  <dc:creator>admin</dc:creator>
  <cp:lastModifiedBy>梦@</cp:lastModifiedBy>
  <dcterms:modified xsi:type="dcterms:W3CDTF">2025-03-26T06:57:36Z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eyJoZGlkIjoiOTBhMzYzOWJkYTYxMjJlYmQxN2NmNWFiODE3MGU0YWYiLCJ1c2VySWQiOiIzNjgyNTc2MTIifQ==</vt:lpwstr>
  </property>
  <property fmtid="{D5CDD505-2E9C-101B-9397-08002B2CF9AE}" pid="4" name="ICV">
    <vt:lpwstr>B6CBC7AD264746839126D84B9625A931_12</vt:lpwstr>
  </property>
</Properties>
</file>