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投标文件格式要求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2"/>
        <w:rPr>
          <w:rFonts w:hint="eastAsia" w:ascii="仿宋" w:hAnsi="仿宋" w:eastAsia="仿宋" w:cs="仿宋"/>
          <w:b/>
          <w:bCs/>
          <w:color w:val="auto"/>
          <w:sz w:val="44"/>
          <w:szCs w:val="44"/>
          <w:highlight w:val="none"/>
          <w:lang w:val="en-US" w:eastAsia="zh-CN"/>
        </w:rPr>
      </w:pPr>
    </w:p>
    <w:p w14:paraId="4DC7E9E2">
      <w:pPr>
        <w:rPr>
          <w:rFonts w:hint="eastAsia"/>
          <w:lang w:val="en-US" w:eastAsia="zh-CN"/>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r>
        <w:rPr>
          <w:rFonts w:hint="eastAsia" w:ascii="仿宋" w:hAnsi="仿宋" w:eastAsia="仿宋" w:cs="仿宋"/>
          <w:b/>
          <w:color w:val="auto"/>
          <w:sz w:val="32"/>
          <w:szCs w:val="36"/>
        </w:rPr>
        <w:t xml:space="preserve"> </w:t>
      </w:r>
    </w:p>
    <w:p w14:paraId="4BF1447D">
      <w:pPr>
        <w:pStyle w:val="2"/>
        <w:jc w:val="center"/>
        <w:rPr>
          <w:rFonts w:hint="eastAsia" w:ascii="仿宋" w:hAnsi="仿宋" w:eastAsia="仿宋" w:cs="仿宋"/>
          <w:b/>
          <w:color w:val="auto"/>
          <w:sz w:val="72"/>
          <w:szCs w:val="72"/>
          <w:lang w:eastAsia="zh-CN"/>
        </w:rPr>
      </w:pPr>
    </w:p>
    <w:p w14:paraId="128731D7">
      <w:pPr>
        <w:pStyle w:val="2"/>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eastAsia="zh-CN"/>
        </w:rPr>
        <w:t>投标文件</w:t>
      </w:r>
    </w:p>
    <w:p w14:paraId="5E23F67F">
      <w:pPr>
        <w:rPr>
          <w:rFonts w:hint="eastAsia" w:ascii="仿宋" w:hAnsi="仿宋" w:eastAsia="仿宋" w:cs="仿宋"/>
          <w:b/>
          <w:color w:val="auto"/>
          <w:sz w:val="72"/>
          <w:szCs w:val="72"/>
          <w:lang w:eastAsia="zh-CN"/>
        </w:rPr>
      </w:pPr>
    </w:p>
    <w:p w14:paraId="686784FA">
      <w:pPr>
        <w:rPr>
          <w:rFonts w:hint="eastAsia"/>
          <w:lang w:eastAsia="zh-CN"/>
        </w:rPr>
      </w:pPr>
    </w:p>
    <w:p w14:paraId="42610206">
      <w:pPr>
        <w:rPr>
          <w:rFonts w:hint="eastAsia"/>
          <w:lang w:eastAsia="zh-CN"/>
        </w:rPr>
      </w:pPr>
    </w:p>
    <w:p w14:paraId="29C90C3D">
      <w:pPr>
        <w:rPr>
          <w:rFonts w:hint="eastAsia"/>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投标人</w:t>
      </w:r>
      <w:r>
        <w:rPr>
          <w:rFonts w:hint="eastAsia" w:ascii="仿宋" w:hAnsi="仿宋" w:eastAsia="仿宋" w:cs="仿宋"/>
          <w:b/>
          <w:color w:val="auto"/>
          <w:sz w:val="36"/>
          <w:szCs w:val="36"/>
        </w:rPr>
        <w:t>（单位公章）：</w:t>
      </w:r>
    </w:p>
    <w:p w14:paraId="6E972E77">
      <w:pPr>
        <w:pStyle w:val="2"/>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2"/>
        <w:rPr>
          <w:rFonts w:hint="eastAsia"/>
        </w:rPr>
      </w:pPr>
    </w:p>
    <w:p w14:paraId="3F70373C">
      <w:pPr>
        <w:spacing w:before="120" w:beforeLines="50" w:line="360" w:lineRule="auto"/>
        <w:ind w:firstLine="900" w:firstLineChars="249"/>
        <w:jc w:val="right"/>
        <w:rPr>
          <w:rFonts w:hint="default" w:ascii="仿宋" w:hAnsi="仿宋" w:eastAsia="仿宋" w:cs="仿宋"/>
          <w:b/>
          <w:color w:val="auto"/>
          <w:sz w:val="36"/>
          <w:szCs w:val="36"/>
          <w:lang w:val="en-US" w:eastAsia="zh-CN"/>
        </w:rPr>
      </w:pPr>
      <w:r>
        <w:rPr>
          <w:rFonts w:hint="eastAsia" w:ascii="仿宋" w:hAnsi="仿宋" w:eastAsia="仿宋" w:cs="仿宋"/>
          <w:b/>
          <w:color w:val="auto"/>
          <w:sz w:val="36"/>
          <w:szCs w:val="36"/>
          <w:lang w:val="en-US" w:eastAsia="zh-CN"/>
        </w:rPr>
        <w:t xml:space="preserve"> </w:t>
      </w:r>
    </w:p>
    <w:p w14:paraId="639C7659">
      <w:pPr>
        <w:rPr>
          <w:rFonts w:hint="eastAsia" w:ascii="仿宋" w:hAnsi="仿宋" w:eastAsia="仿宋" w:cs="仿宋"/>
          <w:color w:val="auto"/>
          <w:highlight w:val="none"/>
        </w:rPr>
      </w:pPr>
    </w:p>
    <w:p w14:paraId="2AAC22E1">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目录</w:t>
      </w:r>
    </w:p>
    <w:p w14:paraId="4F21FCA3">
      <w:pPr>
        <w:spacing w:line="360" w:lineRule="auto"/>
        <w:rPr>
          <w:rFonts w:hint="eastAsia" w:ascii="仿宋" w:hAnsi="仿宋" w:eastAsia="仿宋" w:cs="仿宋"/>
          <w:color w:val="auto"/>
          <w:sz w:val="24"/>
          <w:highlight w:val="none"/>
        </w:rPr>
      </w:pPr>
    </w:p>
    <w:p w14:paraId="0C192E6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一、资格性证明材料</w:t>
      </w:r>
    </w:p>
    <w:p w14:paraId="221EDCAE">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1.1具有独立承担民事责任的能力证明文件………………………所在页码</w:t>
      </w:r>
    </w:p>
    <w:p w14:paraId="27834570">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1.2商业信誉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财务会计制度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缴纳税收和社保</w:t>
      </w:r>
      <w:r>
        <w:rPr>
          <w:rFonts w:hint="eastAsia" w:ascii="仿宋" w:hAnsi="仿宋" w:eastAsia="仿宋" w:cs="仿宋"/>
          <w:color w:val="auto"/>
          <w:sz w:val="24"/>
          <w:highlight w:val="none"/>
          <w:lang w:eastAsia="zh-CN"/>
        </w:rPr>
        <w:t>的承诺函</w:t>
      </w:r>
      <w:r>
        <w:rPr>
          <w:rFonts w:hint="eastAsia" w:ascii="仿宋" w:hAnsi="仿宋" w:eastAsia="仿宋" w:cs="仿宋"/>
          <w:color w:val="auto"/>
          <w:sz w:val="24"/>
          <w:highlight w:val="none"/>
        </w:rPr>
        <w:t>………所在页码</w:t>
      </w:r>
    </w:p>
    <w:p w14:paraId="27DAB1C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无重大违法记录声明函…………………………………………所在页码</w:t>
      </w:r>
    </w:p>
    <w:p w14:paraId="07D66A93">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无环保类行政处罚记录</w:t>
      </w:r>
      <w:r>
        <w:rPr>
          <w:rFonts w:hint="eastAsia" w:ascii="仿宋" w:hAnsi="仿宋" w:eastAsia="仿宋" w:cs="仿宋"/>
          <w:color w:val="auto"/>
          <w:sz w:val="24"/>
          <w:highlight w:val="none"/>
        </w:rPr>
        <w:t>声明函…………………………………所在页码</w:t>
      </w:r>
    </w:p>
    <w:p w14:paraId="5A47E2B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lang w:eastAsia="zh-CN"/>
        </w:rPr>
        <w:t>具备履行合同所必需设备和专业技术能力声明函</w:t>
      </w:r>
      <w:r>
        <w:rPr>
          <w:rFonts w:hint="eastAsia" w:ascii="仿宋" w:hAnsi="仿宋" w:eastAsia="仿宋" w:cs="仿宋"/>
          <w:color w:val="auto"/>
          <w:sz w:val="24"/>
          <w:highlight w:val="none"/>
        </w:rPr>
        <w:t>……………所在页码</w:t>
      </w:r>
    </w:p>
    <w:p w14:paraId="5BAD8196">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1.6</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供应商资格要求</w:t>
      </w:r>
      <w:r>
        <w:rPr>
          <w:rFonts w:hint="eastAsia" w:ascii="仿宋" w:hAnsi="仿宋" w:eastAsia="仿宋" w:cs="仿宋"/>
          <w:color w:val="auto"/>
          <w:sz w:val="24"/>
          <w:highlight w:val="none"/>
        </w:rPr>
        <w:t>”中要求的其他相关文件………………… 所在页码</w:t>
      </w:r>
    </w:p>
    <w:p w14:paraId="3BD8C2FB">
      <w:pPr>
        <w:widowControl/>
        <w:spacing w:line="48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1.7</w:t>
      </w:r>
      <w:r>
        <w:rPr>
          <w:rFonts w:hint="eastAsia" w:ascii="仿宋" w:hAnsi="仿宋" w:eastAsia="仿宋" w:cs="仿宋"/>
          <w:color w:val="auto"/>
          <w:sz w:val="24"/>
          <w:highlight w:val="none"/>
          <w:lang w:eastAsia="zh-CN"/>
        </w:rPr>
        <w:t>资格性审查响应表</w:t>
      </w:r>
      <w:r>
        <w:rPr>
          <w:rFonts w:hint="eastAsia" w:ascii="仿宋" w:hAnsi="仿宋" w:eastAsia="仿宋" w:cs="仿宋"/>
          <w:color w:val="auto"/>
          <w:sz w:val="24"/>
          <w:highlight w:val="none"/>
        </w:rPr>
        <w:t>………………………………………………所在页码</w:t>
      </w:r>
    </w:p>
    <w:p w14:paraId="15818EE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二</w:t>
      </w:r>
      <w:r>
        <w:rPr>
          <w:rFonts w:hint="eastAsia" w:ascii="仿宋" w:hAnsi="仿宋" w:eastAsia="仿宋" w:cs="仿宋"/>
          <w:color w:val="auto"/>
          <w:sz w:val="24"/>
          <w:highlight w:val="none"/>
        </w:rPr>
        <w:t>、符合性证明材料</w:t>
      </w:r>
      <w:r>
        <w:rPr>
          <w:rFonts w:hint="eastAsia" w:ascii="仿宋" w:hAnsi="仿宋" w:eastAsia="仿宋" w:cs="仿宋"/>
          <w:color w:val="auto"/>
          <w:sz w:val="24"/>
          <w:highlight w:val="none"/>
          <w:lang w:eastAsia="zh-CN"/>
        </w:rPr>
        <w:t>及技术、商务等响应材料</w:t>
      </w:r>
    </w:p>
    <w:p w14:paraId="23C16B5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2.1法定代表人资格证明书或法定代表人授权委托书……………所在页码</w:t>
      </w:r>
    </w:p>
    <w:p w14:paraId="4213019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2.2自觉抵制政府采购领域商业贿赂行为承诺书…………………所在页码</w:t>
      </w:r>
    </w:p>
    <w:p w14:paraId="4377344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r>
        <w:rPr>
          <w:rFonts w:hint="eastAsia" w:ascii="仿宋" w:hAnsi="仿宋" w:eastAsia="仿宋" w:cs="仿宋"/>
          <w:color w:val="auto"/>
          <w:sz w:val="24"/>
          <w:highlight w:val="none"/>
          <w:lang w:eastAsia="zh-CN"/>
        </w:rPr>
        <w:t>投标人</w:t>
      </w:r>
      <w:r>
        <w:rPr>
          <w:rFonts w:hint="eastAsia" w:ascii="仿宋" w:hAnsi="仿宋" w:eastAsia="仿宋" w:cs="仿宋"/>
          <w:color w:val="auto"/>
          <w:kern w:val="0"/>
          <w:sz w:val="24"/>
          <w:highlight w:val="none"/>
        </w:rPr>
        <w:t>承诺函</w:t>
      </w:r>
      <w:r>
        <w:rPr>
          <w:rFonts w:hint="eastAsia" w:ascii="仿宋" w:hAnsi="仿宋" w:eastAsia="仿宋" w:cs="仿宋"/>
          <w:color w:val="auto"/>
          <w:sz w:val="24"/>
          <w:highlight w:val="none"/>
        </w:rPr>
        <w:t>……………………………………………………所在页码</w:t>
      </w:r>
    </w:p>
    <w:p w14:paraId="1A457BC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2.4交付（服务）期、交付（服务）地点、投标有效期一览表</w:t>
      </w:r>
      <w:r>
        <w:rPr>
          <w:rFonts w:hint="eastAsia" w:ascii="仿宋" w:hAnsi="仿宋" w:eastAsia="仿宋" w:cs="仿宋"/>
          <w:color w:val="auto"/>
          <w:sz w:val="24"/>
          <w:highlight w:val="none"/>
        </w:rPr>
        <w:t>…所在页码</w:t>
      </w:r>
    </w:p>
    <w:p w14:paraId="577981B1">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2.5符合性审查响应表</w:t>
      </w:r>
      <w:r>
        <w:rPr>
          <w:rFonts w:hint="eastAsia" w:ascii="仿宋" w:hAnsi="仿宋" w:eastAsia="仿宋" w:cs="仿宋"/>
          <w:color w:val="auto"/>
          <w:sz w:val="24"/>
          <w:highlight w:val="none"/>
        </w:rPr>
        <w:t>………………………………………………所在页码</w:t>
      </w:r>
    </w:p>
    <w:p w14:paraId="09530B02">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技术、商务响应表………………………………………………所在页码</w:t>
      </w:r>
    </w:p>
    <w:p w14:paraId="60F9CF78">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2.7</w:t>
      </w:r>
      <w:r>
        <w:rPr>
          <w:rFonts w:hint="eastAsia" w:ascii="仿宋" w:hAnsi="仿宋" w:eastAsia="仿宋" w:cs="仿宋"/>
          <w:color w:val="auto"/>
          <w:sz w:val="24"/>
          <w:highlight w:val="none"/>
          <w:lang w:eastAsia="zh-CN"/>
        </w:rPr>
        <w:t>技术、商务评分响应表</w:t>
      </w:r>
      <w:r>
        <w:rPr>
          <w:rFonts w:hint="eastAsia" w:ascii="仿宋" w:hAnsi="仿宋" w:eastAsia="仿宋" w:cs="仿宋"/>
          <w:color w:val="auto"/>
          <w:sz w:val="24"/>
          <w:highlight w:val="none"/>
        </w:rPr>
        <w:t>…………………………………………所在页码</w:t>
      </w:r>
    </w:p>
    <w:p w14:paraId="4AC92FD5">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三</w:t>
      </w:r>
      <w:r>
        <w:rPr>
          <w:rFonts w:hint="eastAsia" w:ascii="仿宋" w:hAnsi="仿宋" w:eastAsia="仿宋" w:cs="仿宋"/>
          <w:color w:val="auto"/>
          <w:sz w:val="24"/>
          <w:highlight w:val="none"/>
        </w:rPr>
        <w:t>、其他投标材料</w:t>
      </w:r>
    </w:p>
    <w:p w14:paraId="068C661B">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.1中小企业声明函…………………………………………………所在页码</w:t>
      </w:r>
    </w:p>
    <w:p w14:paraId="58E74F9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.2监狱企业的证明文件……………………………………………所在页码</w:t>
      </w:r>
    </w:p>
    <w:p w14:paraId="74DB7EDE">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.3残疾人福利性单位声明函………………………………………所在页码</w:t>
      </w:r>
    </w:p>
    <w:p w14:paraId="3E407FA5">
      <w:pPr>
        <w:widowControl/>
        <w:spacing w:line="480" w:lineRule="exact"/>
        <w:ind w:firstLine="537" w:firstLineChars="224"/>
        <w:jc w:val="both"/>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3.4其他材料…………………………………………………………所在页码</w:t>
      </w:r>
    </w:p>
    <w:p w14:paraId="4D9ED633">
      <w:pPr>
        <w:widowControl/>
        <w:spacing w:line="480" w:lineRule="exact"/>
        <w:ind w:firstLine="537" w:firstLineChars="224"/>
        <w:rPr>
          <w:rFonts w:hint="eastAsia" w:ascii="仿宋" w:hAnsi="仿宋" w:eastAsia="仿宋" w:cs="仿宋"/>
          <w:color w:val="auto"/>
          <w:sz w:val="24"/>
          <w:highlight w:val="none"/>
          <w:lang w:eastAsia="zh-CN"/>
        </w:rPr>
      </w:pPr>
    </w:p>
    <w:p w14:paraId="784AEE40">
      <w:pPr>
        <w:widowControl/>
        <w:spacing w:line="480" w:lineRule="exact"/>
        <w:ind w:firstLine="472" w:firstLineChars="224"/>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注：投标人须在投标文件中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投标人</w:t>
      </w:r>
      <w:r>
        <w:rPr>
          <w:rFonts w:hint="eastAsia" w:ascii="仿宋" w:hAnsi="仿宋" w:eastAsia="仿宋" w:cs="仿宋"/>
          <w:b/>
          <w:bCs/>
          <w:color w:val="auto"/>
          <w:sz w:val="21"/>
          <w:szCs w:val="21"/>
          <w:highlight w:val="none"/>
        </w:rPr>
        <w:t>需独自承担可能产生的各种不利结果。</w:t>
      </w:r>
    </w:p>
    <w:p w14:paraId="3210801A">
      <w:pPr>
        <w:pStyle w:val="2"/>
        <w:rPr>
          <w:rFonts w:hint="eastAsia"/>
          <w:color w:val="auto"/>
        </w:rPr>
      </w:pPr>
    </w:p>
    <w:p w14:paraId="554E365C">
      <w:pPr>
        <w:widowControl/>
        <w:spacing w:line="480" w:lineRule="exact"/>
        <w:ind w:firstLine="537" w:firstLineChars="224"/>
        <w:rPr>
          <w:rFonts w:hint="eastAsia" w:ascii="仿宋" w:hAnsi="仿宋" w:eastAsia="仿宋" w:cs="仿宋"/>
          <w:color w:val="auto"/>
          <w:sz w:val="24"/>
          <w:highlight w:val="none"/>
        </w:rPr>
      </w:pPr>
    </w:p>
    <w:p w14:paraId="5B71D181">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具备独立承担民事责任能力的证明文件</w:t>
      </w:r>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详见投标人须知2.3.1.1”规定。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3872C711">
      <w:pPr>
        <w:spacing w:line="560" w:lineRule="exact"/>
        <w:jc w:val="center"/>
        <w:rPr>
          <w:rFonts w:hint="eastAsia" w:ascii="仿宋" w:hAnsi="仿宋" w:eastAsia="仿宋" w:cs="仿宋"/>
          <w:b/>
          <w:color w:val="auto"/>
          <w:sz w:val="44"/>
          <w:szCs w:val="44"/>
          <w:highlight w:val="none"/>
        </w:rPr>
      </w:pPr>
    </w:p>
    <w:p w14:paraId="5105B634">
      <w:pPr>
        <w:spacing w:line="560" w:lineRule="exact"/>
        <w:jc w:val="center"/>
        <w:rPr>
          <w:rFonts w:hint="eastAsia" w:ascii="仿宋" w:hAnsi="仿宋" w:eastAsia="仿宋" w:cs="仿宋"/>
          <w:b/>
          <w:color w:val="auto"/>
          <w:sz w:val="44"/>
          <w:szCs w:val="44"/>
          <w:highlight w:val="none"/>
        </w:rPr>
      </w:pPr>
    </w:p>
    <w:p w14:paraId="57E0F95D">
      <w:pPr>
        <w:spacing w:line="560" w:lineRule="exact"/>
        <w:jc w:val="center"/>
        <w:rPr>
          <w:rFonts w:hint="eastAsia" w:ascii="仿宋" w:hAnsi="仿宋" w:eastAsia="仿宋" w:cs="仿宋"/>
          <w:b/>
          <w:color w:val="auto"/>
          <w:sz w:val="44"/>
          <w:szCs w:val="44"/>
          <w:highlight w:val="none"/>
        </w:rPr>
      </w:pPr>
    </w:p>
    <w:p w14:paraId="6B0BE52A">
      <w:pPr>
        <w:spacing w:line="560" w:lineRule="exact"/>
        <w:jc w:val="center"/>
        <w:rPr>
          <w:rFonts w:hint="eastAsia" w:ascii="仿宋" w:hAnsi="仿宋" w:eastAsia="仿宋" w:cs="仿宋"/>
          <w:b/>
          <w:color w:val="auto"/>
          <w:sz w:val="44"/>
          <w:szCs w:val="44"/>
          <w:highlight w:val="none"/>
        </w:rPr>
      </w:pPr>
    </w:p>
    <w:p w14:paraId="6A1E6044">
      <w:pPr>
        <w:spacing w:line="560" w:lineRule="exact"/>
        <w:jc w:val="both"/>
        <w:rPr>
          <w:rFonts w:hint="eastAsia" w:ascii="仿宋" w:hAnsi="仿宋" w:eastAsia="仿宋" w:cs="仿宋"/>
          <w:b/>
          <w:color w:val="auto"/>
          <w:sz w:val="44"/>
          <w:szCs w:val="44"/>
          <w:highlight w:val="none"/>
        </w:rPr>
      </w:pPr>
    </w:p>
    <w:p w14:paraId="6B4BFA9C">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商业信誉</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财务会计制度</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缴纳税收和社保</w:t>
      </w:r>
      <w:r>
        <w:rPr>
          <w:rFonts w:hint="eastAsia" w:ascii="仿宋" w:hAnsi="仿宋" w:eastAsia="仿宋" w:cs="仿宋"/>
          <w:b/>
          <w:color w:val="auto"/>
          <w:sz w:val="44"/>
          <w:szCs w:val="44"/>
          <w:highlight w:val="none"/>
          <w:lang w:eastAsia="zh-CN"/>
        </w:rPr>
        <w:t>的承诺函</w:t>
      </w:r>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采购人、海南省政府采购中心：</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6F4BA50D">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3B258D5C">
      <w:pPr>
        <w:spacing w:line="560" w:lineRule="exact"/>
        <w:jc w:val="center"/>
        <w:rPr>
          <w:rFonts w:hint="eastAsia" w:ascii="仿宋" w:hAnsi="仿宋" w:eastAsia="仿宋" w:cs="仿宋"/>
          <w:b/>
          <w:color w:val="auto"/>
          <w:sz w:val="44"/>
          <w:szCs w:val="44"/>
          <w:highlight w:val="none"/>
        </w:rPr>
      </w:pPr>
    </w:p>
    <w:p w14:paraId="34C8EB9E">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无重大违法记录声明函</w:t>
      </w:r>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4D5D36B2">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57EFB137">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具备履行合同所必需设备和专业</w:t>
      </w:r>
    </w:p>
    <w:p w14:paraId="762CEE0C">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技术能力声明函</w:t>
      </w:r>
    </w:p>
    <w:p w14:paraId="6E20162B">
      <w:pPr>
        <w:spacing w:line="560" w:lineRule="exact"/>
        <w:jc w:val="center"/>
        <w:rPr>
          <w:rFonts w:hint="eastAsia" w:ascii="宋体" w:hAnsi="宋体"/>
          <w:b/>
          <w:strike w:val="0"/>
          <w:color w:val="auto"/>
          <w:sz w:val="44"/>
          <w:szCs w:val="44"/>
          <w:lang w:eastAsia="zh-CN"/>
        </w:rPr>
      </w:pPr>
    </w:p>
    <w:p w14:paraId="0BE35D33">
      <w:pPr>
        <w:spacing w:line="560" w:lineRule="exact"/>
        <w:jc w:val="center"/>
        <w:rPr>
          <w:rFonts w:hint="eastAsia" w:ascii="宋体" w:hAnsi="宋体"/>
          <w:b/>
          <w:strike w:val="0"/>
          <w:color w:val="auto"/>
          <w:sz w:val="44"/>
          <w:szCs w:val="44"/>
          <w:lang w:eastAsia="zh-CN"/>
        </w:rPr>
      </w:pPr>
    </w:p>
    <w:p w14:paraId="1F3A4E9C">
      <w:pPr>
        <w:spacing w:line="560" w:lineRule="exact"/>
        <w:ind w:firstLine="540" w:firstLineChars="225"/>
        <w:rPr>
          <w:rFonts w:hint="eastAsia" w:ascii="宋体" w:hAnsi="宋体" w:cs="Lucida Sans Unicode"/>
          <w:color w:val="auto"/>
          <w:sz w:val="24"/>
        </w:rPr>
      </w:pPr>
      <w:r>
        <w:rPr>
          <w:rFonts w:hint="eastAsia" w:ascii="宋体" w:hAnsi="宋体" w:cs="Lucida Sans Unicode"/>
          <w:color w:val="auto"/>
          <w:sz w:val="24"/>
        </w:rPr>
        <w:t>我公司</w:t>
      </w:r>
      <w:r>
        <w:rPr>
          <w:rFonts w:hint="eastAsia" w:ascii="宋体" w:hAnsi="宋体" w:cs="Lucida Sans Unicode"/>
          <w:color w:val="auto"/>
          <w:sz w:val="24"/>
          <w:u w:val="single"/>
          <w:lang w:val="en-US" w:eastAsia="zh-CN"/>
        </w:rPr>
        <w:t xml:space="preserve">           </w:t>
      </w:r>
      <w:r>
        <w:rPr>
          <w:rFonts w:hint="eastAsia" w:ascii="宋体" w:hAnsi="宋体" w:cs="Lucida Sans Unicode"/>
          <w:color w:val="auto"/>
          <w:sz w:val="24"/>
        </w:rPr>
        <w:t>（公司名称）具有履行政府采购合同所必需的设备和专业技术能力。</w:t>
      </w:r>
    </w:p>
    <w:p w14:paraId="7E050180">
      <w:pPr>
        <w:spacing w:line="560" w:lineRule="exact"/>
        <w:ind w:firstLine="480" w:firstLineChars="200"/>
        <w:rPr>
          <w:rFonts w:ascii="宋体" w:hAnsi="宋体"/>
          <w:color w:val="auto"/>
          <w:sz w:val="24"/>
        </w:rPr>
      </w:pPr>
      <w:r>
        <w:rPr>
          <w:rFonts w:hint="eastAsia" w:ascii="宋体" w:hAnsi="宋体"/>
          <w:color w:val="auto"/>
          <w:sz w:val="24"/>
        </w:rPr>
        <w:t>特此声明。</w:t>
      </w:r>
    </w:p>
    <w:p w14:paraId="273A277B">
      <w:pPr>
        <w:spacing w:line="560" w:lineRule="exact"/>
        <w:ind w:firstLine="540" w:firstLineChars="225"/>
        <w:rPr>
          <w:rFonts w:ascii="宋体" w:hAnsi="宋体"/>
          <w:color w:val="auto"/>
          <w:sz w:val="24"/>
        </w:rPr>
      </w:pPr>
    </w:p>
    <w:p w14:paraId="4FB75361">
      <w:pPr>
        <w:spacing w:line="560" w:lineRule="exact"/>
        <w:ind w:firstLine="540" w:firstLineChars="225"/>
        <w:rPr>
          <w:rFonts w:ascii="宋体" w:hAnsi="宋体"/>
          <w:color w:val="auto"/>
          <w:sz w:val="24"/>
        </w:rPr>
      </w:pPr>
    </w:p>
    <w:p w14:paraId="4B57C60E">
      <w:pPr>
        <w:spacing w:line="560" w:lineRule="exact"/>
        <w:ind w:firstLine="540" w:firstLineChars="225"/>
        <w:rPr>
          <w:rFonts w:ascii="宋体" w:hAnsi="宋体"/>
          <w:color w:val="auto"/>
          <w:sz w:val="24"/>
        </w:rPr>
      </w:pPr>
    </w:p>
    <w:p w14:paraId="7BF0C472">
      <w:pPr>
        <w:spacing w:line="360" w:lineRule="auto"/>
        <w:ind w:left="630" w:leftChars="300" w:firstLine="2243" w:firstLineChars="931"/>
        <w:rPr>
          <w:rFonts w:ascii="宋体" w:hAnsi="宋体" w:cs="Lucida Sans Unicode"/>
          <w:b/>
          <w:color w:val="auto"/>
          <w:sz w:val="24"/>
        </w:rPr>
      </w:pPr>
      <w:r>
        <w:rPr>
          <w:rFonts w:hint="eastAsia" w:ascii="宋体" w:hAnsi="宋体" w:cs="Lucida Sans Unicode"/>
          <w:b/>
          <w:color w:val="auto"/>
          <w:sz w:val="24"/>
          <w:lang w:val="en-US" w:eastAsia="zh-CN"/>
        </w:rPr>
        <w:t>投标人</w:t>
      </w:r>
      <w:r>
        <w:rPr>
          <w:rFonts w:hint="eastAsia" w:ascii="宋体" w:hAnsi="宋体" w:cs="Lucida Sans Unicode"/>
          <w:b/>
          <w:color w:val="auto"/>
          <w:sz w:val="24"/>
        </w:rPr>
        <w:t>名称（加盖公章）：</w:t>
      </w:r>
      <w:r>
        <w:rPr>
          <w:rFonts w:hint="eastAsia" w:ascii="宋体" w:hAnsi="宋体" w:cs="Lucida Sans Unicode"/>
          <w:b/>
          <w:color w:val="auto"/>
          <w:sz w:val="24"/>
          <w:u w:val="single"/>
        </w:rPr>
        <w:t xml:space="preserve">                   </w:t>
      </w:r>
      <w:r>
        <w:rPr>
          <w:rFonts w:hint="eastAsia" w:ascii="宋体" w:hAnsi="宋体" w:cs="Lucida Sans Unicode"/>
          <w:b/>
          <w:color w:val="auto"/>
          <w:sz w:val="24"/>
        </w:rPr>
        <w:t xml:space="preserve">  </w:t>
      </w:r>
    </w:p>
    <w:p w14:paraId="4854449D">
      <w:pPr>
        <w:tabs>
          <w:tab w:val="left" w:pos="662"/>
        </w:tabs>
        <w:spacing w:line="560" w:lineRule="exact"/>
        <w:jc w:val="both"/>
        <w:rPr>
          <w:rFonts w:hint="eastAsia" w:ascii="宋体" w:hAnsi="宋体"/>
          <w:b/>
          <w:strike w:val="0"/>
          <w:color w:val="auto"/>
          <w:sz w:val="44"/>
          <w:szCs w:val="44"/>
          <w:lang w:eastAsia="zh-CN"/>
        </w:rPr>
      </w:pPr>
      <w:r>
        <w:rPr>
          <w:rFonts w:hint="eastAsia" w:ascii="宋体" w:hAnsi="宋体" w:cs="Lucida Sans Unicode"/>
          <w:b/>
          <w:color w:val="auto"/>
          <w:sz w:val="24"/>
        </w:rPr>
        <w:t xml:space="preserve">               </w:t>
      </w:r>
      <w:r>
        <w:rPr>
          <w:rFonts w:hint="eastAsia" w:ascii="宋体" w:hAnsi="宋体" w:cs="Lucida Sans Unicode"/>
          <w:b/>
          <w:color w:val="auto"/>
          <w:sz w:val="24"/>
          <w:lang w:val="en-US" w:eastAsia="zh-CN"/>
        </w:rPr>
        <w:t xml:space="preserve">                        </w:t>
      </w:r>
      <w:r>
        <w:rPr>
          <w:rFonts w:hint="eastAsia" w:ascii="宋体" w:hAnsi="宋体" w:cs="Lucida Sans Unicode"/>
          <w:b/>
          <w:color w:val="auto"/>
          <w:sz w:val="24"/>
        </w:rPr>
        <w:t>日期：</w:t>
      </w:r>
      <w:r>
        <w:rPr>
          <w:rFonts w:hint="eastAsia" w:ascii="宋体" w:hAnsi="宋体" w:cs="Lucida Sans Unicode"/>
          <w:b/>
          <w:color w:val="auto"/>
          <w:sz w:val="24"/>
          <w:u w:val="single"/>
        </w:rPr>
        <w:t xml:space="preserve">                   </w:t>
      </w:r>
    </w:p>
    <w:p w14:paraId="697B0565">
      <w:pPr>
        <w:pStyle w:val="2"/>
        <w:rPr>
          <w:rFonts w:hint="eastAsia"/>
          <w:color w:val="auto"/>
        </w:rPr>
        <w:sectPr>
          <w:pgSz w:w="11906" w:h="16838"/>
          <w:pgMar w:top="1440" w:right="1800" w:bottom="1440" w:left="1800" w:header="851" w:footer="992" w:gutter="0"/>
          <w:pgNumType w:fmt="decimal"/>
          <w:cols w:space="720" w:num="1"/>
          <w:docGrid w:type="lines" w:linePitch="312" w:charSpace="0"/>
        </w:sectPr>
      </w:pPr>
    </w:p>
    <w:p w14:paraId="55D037ED">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无环保类行政处罚记录</w:t>
      </w:r>
      <w:r>
        <w:rPr>
          <w:rFonts w:hint="eastAsia" w:ascii="仿宋" w:hAnsi="仿宋" w:eastAsia="仿宋" w:cs="仿宋"/>
          <w:b/>
          <w:color w:val="auto"/>
          <w:sz w:val="44"/>
          <w:szCs w:val="44"/>
          <w:highlight w:val="none"/>
        </w:rPr>
        <w:t>声明函</w:t>
      </w:r>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2"/>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2"/>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1F087BD0">
      <w:pPr>
        <w:spacing w:line="560" w:lineRule="exact"/>
        <w:jc w:val="center"/>
        <w:rPr>
          <w:rFonts w:hint="eastAsia" w:ascii="仿宋" w:hAnsi="仿宋" w:eastAsia="仿宋" w:cs="仿宋"/>
          <w:b/>
          <w:color w:val="auto"/>
          <w:sz w:val="44"/>
          <w:szCs w:val="44"/>
          <w:highlight w:val="none"/>
        </w:rPr>
      </w:pPr>
    </w:p>
    <w:p w14:paraId="7E07F752">
      <w:pPr>
        <w:spacing w:line="560" w:lineRule="exact"/>
        <w:jc w:val="center"/>
        <w:rPr>
          <w:rFonts w:hint="eastAsia" w:ascii="仿宋" w:hAnsi="仿宋" w:eastAsia="仿宋" w:cs="仿宋"/>
          <w:b/>
          <w:color w:val="auto"/>
          <w:sz w:val="44"/>
          <w:szCs w:val="44"/>
          <w:highlight w:val="none"/>
        </w:rPr>
      </w:pPr>
    </w:p>
    <w:p w14:paraId="3D798567">
      <w:pPr>
        <w:spacing w:line="560" w:lineRule="exact"/>
        <w:jc w:val="center"/>
        <w:rPr>
          <w:rFonts w:hint="eastAsia" w:ascii="仿宋" w:hAnsi="仿宋" w:eastAsia="仿宋" w:cs="仿宋"/>
          <w:b/>
          <w:color w:val="auto"/>
          <w:sz w:val="36"/>
          <w:szCs w:val="36"/>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36"/>
          <w:szCs w:val="36"/>
          <w:highlight w:val="none"/>
        </w:rPr>
        <w:t xml:space="preserve"> “</w:t>
      </w:r>
      <w:r>
        <w:rPr>
          <w:rFonts w:hint="eastAsia" w:ascii="仿宋" w:hAnsi="仿宋" w:eastAsia="仿宋" w:cs="仿宋"/>
          <w:b/>
          <w:color w:val="auto"/>
          <w:sz w:val="36"/>
          <w:szCs w:val="36"/>
          <w:highlight w:val="none"/>
          <w:lang w:eastAsia="zh-CN"/>
        </w:rPr>
        <w:t>供应商资格要求</w:t>
      </w:r>
      <w:r>
        <w:rPr>
          <w:rFonts w:hint="eastAsia" w:ascii="仿宋" w:hAnsi="仿宋" w:eastAsia="仿宋" w:cs="仿宋"/>
          <w:b/>
          <w:color w:val="auto"/>
          <w:sz w:val="36"/>
          <w:szCs w:val="36"/>
          <w:highlight w:val="none"/>
        </w:rPr>
        <w:t>”中要求的其他相关文件</w:t>
      </w:r>
    </w:p>
    <w:p w14:paraId="78EDD1BC">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资格性审查响应表</w:t>
      </w:r>
    </w:p>
    <w:p w14:paraId="6E18AE39">
      <w:pPr>
        <w:spacing w:line="360" w:lineRule="auto"/>
        <w:ind w:firstLine="480" w:firstLineChars="200"/>
        <w:rPr>
          <w:rFonts w:hint="eastAsia" w:ascii="仿宋" w:hAnsi="仿宋" w:eastAsia="仿宋" w:cs="仿宋"/>
          <w:color w:val="auto"/>
          <w:sz w:val="24"/>
          <w:highlight w:val="none"/>
        </w:rPr>
      </w:pPr>
    </w:p>
    <w:p w14:paraId="42FE8192">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说明：供应商必须仔细阅读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资格性审查内容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资格性审查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1DBF144E">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2905"/>
        <w:gridCol w:w="1975"/>
      </w:tblGrid>
      <w:tr w14:paraId="37CA8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07D5164E">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3C89EBB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4CCA1A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2905" w:type="dxa"/>
            <w:tcBorders>
              <w:top w:val="single" w:color="auto" w:sz="4" w:space="0"/>
              <w:left w:val="single" w:color="auto" w:sz="4" w:space="0"/>
              <w:bottom w:val="single" w:color="auto" w:sz="4" w:space="0"/>
              <w:right w:val="single" w:color="auto" w:sz="4" w:space="0"/>
            </w:tcBorders>
            <w:noWrap w:val="0"/>
            <w:vAlign w:val="top"/>
          </w:tcPr>
          <w:p w14:paraId="54129E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975" w:type="dxa"/>
            <w:tcBorders>
              <w:top w:val="single" w:color="auto" w:sz="4" w:space="0"/>
              <w:left w:val="single" w:color="auto" w:sz="4" w:space="0"/>
              <w:bottom w:val="single" w:color="auto" w:sz="4" w:space="0"/>
              <w:right w:val="single" w:color="auto" w:sz="4" w:space="0"/>
            </w:tcBorders>
            <w:noWrap w:val="0"/>
            <w:vAlign w:val="top"/>
          </w:tcPr>
          <w:p w14:paraId="18EFB133">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159E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0E6980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C9BB53">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3D402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615532A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138AB1E9">
            <w:pPr>
              <w:spacing w:line="480" w:lineRule="exact"/>
              <w:jc w:val="center"/>
              <w:rPr>
                <w:rFonts w:hint="eastAsia" w:ascii="仿宋" w:hAnsi="仿宋" w:eastAsia="仿宋" w:cs="仿宋"/>
                <w:b/>
                <w:color w:val="auto"/>
                <w:szCs w:val="21"/>
                <w:highlight w:val="none"/>
              </w:rPr>
            </w:pPr>
          </w:p>
        </w:tc>
      </w:tr>
      <w:tr w14:paraId="3F195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5BB67D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753C634">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48BB715">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462D268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36314127">
            <w:pPr>
              <w:spacing w:line="480" w:lineRule="exact"/>
              <w:jc w:val="center"/>
              <w:rPr>
                <w:rFonts w:hint="eastAsia" w:ascii="仿宋" w:hAnsi="仿宋" w:eastAsia="仿宋" w:cs="仿宋"/>
                <w:b/>
                <w:color w:val="auto"/>
                <w:szCs w:val="21"/>
                <w:highlight w:val="none"/>
              </w:rPr>
            </w:pPr>
          </w:p>
        </w:tc>
      </w:tr>
      <w:tr w14:paraId="65DD5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A50D9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294FE678">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94EFB69">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2BF20BE6">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61186046">
            <w:pPr>
              <w:spacing w:line="480" w:lineRule="exact"/>
              <w:jc w:val="center"/>
              <w:rPr>
                <w:rFonts w:hint="eastAsia" w:ascii="仿宋" w:hAnsi="仿宋" w:eastAsia="仿宋" w:cs="仿宋"/>
                <w:b/>
                <w:color w:val="auto"/>
                <w:szCs w:val="21"/>
                <w:highlight w:val="none"/>
              </w:rPr>
            </w:pPr>
          </w:p>
        </w:tc>
      </w:tr>
      <w:tr w14:paraId="40A86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35575EA">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04E4319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05A3096">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2F6F31">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1BACB9FD">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0D4B218D">
            <w:pPr>
              <w:spacing w:line="480" w:lineRule="exact"/>
              <w:jc w:val="center"/>
              <w:rPr>
                <w:rFonts w:hint="eastAsia" w:ascii="仿宋" w:hAnsi="仿宋" w:eastAsia="仿宋" w:cs="仿宋"/>
                <w:b/>
                <w:color w:val="auto"/>
                <w:szCs w:val="21"/>
                <w:highlight w:val="none"/>
              </w:rPr>
            </w:pPr>
          </w:p>
        </w:tc>
      </w:tr>
    </w:tbl>
    <w:p w14:paraId="7DDE6169">
      <w:pPr>
        <w:rPr>
          <w:rFonts w:hint="eastAsia" w:ascii="仿宋" w:hAnsi="仿宋" w:eastAsia="仿宋" w:cs="仿宋"/>
          <w:color w:val="auto"/>
          <w:sz w:val="24"/>
          <w:highlight w:val="none"/>
        </w:rPr>
      </w:pPr>
    </w:p>
    <w:p w14:paraId="19292C1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29E41FBF">
      <w:pPr>
        <w:keepNext w:val="0"/>
        <w:keepLines w:val="0"/>
        <w:pageBreakBefore w:val="0"/>
        <w:widowControl w:val="0"/>
        <w:numPr>
          <w:ilvl w:val="0"/>
          <w:numId w:val="0"/>
        </w:numPr>
        <w:kinsoku/>
        <w:wordWrap/>
        <w:overflowPunct/>
        <w:topLinePunct w:val="0"/>
        <w:autoSpaceDE/>
        <w:autoSpaceDN/>
        <w:bidi w:val="0"/>
        <w:adjustRightInd/>
        <w:snapToGrid w:val="0"/>
        <w:textAlignment w:val="auto"/>
        <w:rPr>
          <w:rFonts w:hint="eastAsia" w:ascii="仿宋" w:hAnsi="仿宋" w:eastAsia="仿宋" w:cs="仿宋"/>
          <w:color w:val="auto"/>
          <w:highlight w:val="none"/>
          <w:lang w:eastAsia="zh-CN"/>
        </w:rPr>
      </w:pPr>
    </w:p>
    <w:p w14:paraId="528B5ACE">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671F0FD6">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170"/>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lang w:eastAsia="zh-CN"/>
        </w:rPr>
        <w:t>“响应情况说明”应按下列规定填写对招标文件资格性审查条款的响应情况：优于的视为正偏离，</w:t>
      </w:r>
    </w:p>
    <w:p w14:paraId="67AD805A">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eastAsia="zh-CN"/>
        </w:rPr>
        <w:t>填写“＋”；符合的视为满足，填写“=”；低于的视为负偏离或不满足，填写“-”；如不按规定填写或不填写的，均视为不响应。</w:t>
      </w:r>
    </w:p>
    <w:p w14:paraId="27B10EB2">
      <w:pPr>
        <w:spacing w:line="560" w:lineRule="exact"/>
        <w:jc w:val="center"/>
        <w:rPr>
          <w:rFonts w:hint="eastAsia" w:ascii="仿宋" w:hAnsi="仿宋" w:eastAsia="仿宋" w:cs="仿宋"/>
          <w:b/>
          <w:color w:val="auto"/>
          <w:sz w:val="36"/>
          <w:szCs w:val="36"/>
          <w:highlight w:val="none"/>
          <w:lang w:eastAsia="zh-CN"/>
        </w:rPr>
      </w:pPr>
    </w:p>
    <w:p w14:paraId="406AB081">
      <w:pPr>
        <w:spacing w:line="560" w:lineRule="exact"/>
        <w:jc w:val="left"/>
        <w:rPr>
          <w:rFonts w:hint="eastAsia" w:ascii="仿宋" w:hAnsi="仿宋" w:eastAsia="仿宋" w:cs="仿宋"/>
          <w:color w:val="auto"/>
          <w:sz w:val="24"/>
          <w:szCs w:val="24"/>
          <w:highlight w:val="none"/>
        </w:rPr>
        <w:sectPr>
          <w:pgSz w:w="11906" w:h="16838"/>
          <w:pgMar w:top="1440" w:right="1800" w:bottom="1440" w:left="1800" w:header="851" w:footer="992" w:gutter="0"/>
          <w:pgNumType w:fmt="decimal"/>
          <w:cols w:space="720" w:num="1"/>
          <w:docGrid w:type="lines" w:linePitch="312" w:charSpace="0"/>
        </w:sectPr>
      </w:pPr>
    </w:p>
    <w:p w14:paraId="5364006A">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法定代表人资格证明书</w:t>
      </w:r>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43F3064A">
      <w:pPr>
        <w:spacing w:before="100" w:beforeAutospacing="1" w:after="100" w:afterAutospacing="1" w:line="360" w:lineRule="auto"/>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致：海南省政府采购中心</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uWu0tgAAAAJAQAADwAAAAAAAAAB&#10;ACAAAAAiAAAAZHJzL2Rvd25yZXYueG1sUEsBAhQAFAAAAAgAh07iQJYvHZZJAgAAmAQAAA4AAAAA&#10;AAAAAQAgAAAAJwEAAGRycy9lMm9Eb2MueG1sUEsFBgAAAAAGAAYAWQEAAOIFAAAAAA==&#10;">
                <v:fill on="t" focussize="0,0"/>
                <v:stroke weight="1pt" color="#000000" joinstyle="round" dashstyle="dash"/>
                <v:imagedata o:title=""/>
                <o:lock v:ext="edit" aspectratio="f"/>
                <v:textbo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7" name="圆角矩形 7"/>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8HX12gAAAAoBAAAPAAAAAAAA&#10;AAEAIAAAACIAAABkcnMvZG93bnJldi54bWxQSwECFAAUAAAACACHTuJAEBojH0kCAACYBAAADgAA&#10;AAAAAAABACAAAAApAQAAZHJzL2Uyb0RvYy54bWxQSwUGAAAAAAYABgBZAQAA5AUAAAAA&#10;">
                <v:fill on="t" focussize="0,0"/>
                <v:stroke weight="1pt" color="#000000" joinstyle="round" dashstyle="dash"/>
                <v:imagedata o:title=""/>
                <o:lock v:ext="edit" aspectratio="f"/>
                <v:textbo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18264647">
      <w:pPr>
        <w:pStyle w:val="2"/>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4196D0F5">
      <w:pPr>
        <w:rPr>
          <w:rFonts w:hint="eastAsia" w:ascii="仿宋" w:hAnsi="仿宋" w:eastAsia="仿宋" w:cs="仿宋"/>
          <w:color w:val="auto"/>
          <w:highlight w:val="none"/>
        </w:rPr>
      </w:pPr>
    </w:p>
    <w:p w14:paraId="38CC4572">
      <w:pPr>
        <w:pStyle w:val="2"/>
        <w:rPr>
          <w:rFonts w:hint="eastAsia" w:ascii="仿宋" w:hAnsi="仿宋" w:eastAsia="仿宋" w:cs="仿宋"/>
          <w:color w:val="auto"/>
          <w:highlight w:val="none"/>
        </w:rPr>
      </w:pP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24E1BF7F">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法定代表人授权委托书</w:t>
      </w:r>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64AC0FF8">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致：海南省政府采购中心</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6799CEBD">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4" name="圆角矩形 4"/>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eXP2QAAAAkBAAAPAAAAAAAA&#10;AAEAIAAAACIAAABkcnMvZG93bnJldi54bWxQSwECFAAUAAAACACHTuJArfQZ0UoCAACYBAAADgAA&#10;AAAAAAABACAAAAAoAQAAZHJzL2Uyb0RvYy54bWxQSwUGAAAAAAYABgBZAQAA5AUAAAAA&#10;">
                <v:fill on="t" focussize="0,0"/>
                <v:stroke weight="1pt" color="#000000" joinstyle="round" dashstyle="dash"/>
                <v:imagedata o:title=""/>
                <o:lock v:ext="edit" aspectratio="f"/>
                <v:textbo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CidNNgAAAAIAQAADwAAAAAAAAAB&#10;ACAAAAAiAAAAZHJzL2Rvd25yZXYueG1sUEsBAhQAFAAAAAgAh07iQERCGuxJAgAAmAQAAA4AAAAA&#10;AAAAAQAgAAAAJwEAAGRycy9lMm9Eb2MueG1sUEsFBgAAAAAGAAYAWQEAAOIFAAAAAA==&#10;">
                <v:fill on="t" focussize="0,0"/>
                <v:stroke weight="1pt" color="#000000" joinstyle="round" dashstyle="dash"/>
                <v:imagedata o:title=""/>
                <o:lock v:ext="edit" aspectratio="f"/>
                <v:textbo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p>
    <w:p w14:paraId="3092B1D5">
      <w:pPr>
        <w:pStyle w:val="2"/>
        <w:keepNext w:val="0"/>
        <w:keepLines w:val="0"/>
        <w:pageBreakBefore w:val="0"/>
        <w:widowControl w:val="0"/>
        <w:tabs>
          <w:tab w:val="left" w:pos="4695"/>
        </w:tabs>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lang w:eastAsia="zh-CN"/>
        </w:rPr>
        <w:tab/>
      </w:r>
    </w:p>
    <w:p w14:paraId="40919FED">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p>
    <w:p w14:paraId="42C4A9D3">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1" name="圆角矩形 1"/>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SVrJx1wAAAAkBAAAPAAAAAAAAAAEA&#10;IAAAACIAAABkcnMvZG93bnJldi54bWxQSwECFAAUAAAACACHTuJADZaDXEkCAACYBAAADgAAAAAA&#10;AAABACAAAAAmAQAAZHJzL2Uyb0RvYy54bWxQSwUGAAAAAAYABgBZAQAA4QUAAAAA&#10;">
                <v:fill on="t" focussize="0,0"/>
                <v:stroke weight="1pt" color="#000000" joinstyle="round" dashstyle="dash"/>
                <v:imagedata o:title=""/>
                <o:lock v:ext="edit" aspectratio="f"/>
                <v:textbo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3" name="圆角矩形 3"/>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mzzZAAAACgEAAA8AAAAAAAAA&#10;AQAgAAAAIgAAAGRycy9kb3ducmV2LnhtbFBLAQIUABQAAAAIAIdO4kAypyJoSQIAAJgEAAAOAAAA&#10;AAAAAAEAIAAAACgBAABkcnMvZTJvRG9jLnhtbFBLBQYAAAAABgAGAFkBAADjBQAAAAA=&#10;">
                <v:fill on="t" focussize="0,0"/>
                <v:stroke weight="1pt" color="#000000" joinstyle="round" dashstyle="dash"/>
                <v:imagedata o:title=""/>
                <o:lock v:ext="edit" aspectratio="f"/>
                <v:textbo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v:textbox>
                <w10:wrap type="tight"/>
              </v:roundrect>
            </w:pict>
          </mc:Fallback>
        </mc:AlternateContent>
      </w: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2EF4F2FC">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49BCC4B4">
      <w:pPr>
        <w:spacing w:before="156" w:beforeLines="5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自觉抵制政府采购领域</w:t>
      </w:r>
    </w:p>
    <w:p w14:paraId="745D471E">
      <w:pPr>
        <w:spacing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商业贿赂行为承诺书</w:t>
      </w:r>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二、不向采购单位、采购中心和政府采购评审专家提供任何形式的商业贿赂；对索取或接受商业贿赂的单位和个人，及时向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63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63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387BD7AB">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17581CAC">
      <w:pPr>
        <w:spacing w:before="312" w:beforeLines="100"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承诺函</w:t>
      </w:r>
    </w:p>
    <w:p w14:paraId="3A484192">
      <w:pPr>
        <w:spacing w:after="156" w:afterLines="50"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234A1E8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rPr>
        <w:t>授权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代表姓名、职务 </w:t>
      </w:r>
      <w:r>
        <w:rPr>
          <w:rFonts w:hint="eastAsia" w:ascii="仿宋" w:hAnsi="仿宋" w:eastAsia="仿宋" w:cs="仿宋"/>
          <w:color w:val="auto"/>
          <w:sz w:val="24"/>
          <w:highlight w:val="none"/>
        </w:rPr>
        <w:t>为我方代表，参加你单位组织的</w:t>
      </w:r>
    </w:p>
    <w:p w14:paraId="39B3BB2D">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b/>
          <w:color w:val="auto"/>
          <w:sz w:val="24"/>
          <w:highlight w:val="none"/>
          <w:u w:val="single"/>
          <w:lang w:eastAsia="zh-CN"/>
        </w:rPr>
        <w:t>项目名称</w:t>
      </w:r>
      <w:r>
        <w:rPr>
          <w:rFonts w:hint="eastAsia" w:ascii="仿宋" w:hAnsi="仿宋" w:eastAsia="仿宋" w:cs="仿宋"/>
          <w:b/>
          <w:color w:val="auto"/>
          <w:sz w:val="24"/>
          <w:highlight w:val="none"/>
          <w:u w:val="single"/>
          <w:lang w:val="en-US" w:eastAsia="zh-CN"/>
        </w:rPr>
        <w:t xml:space="preserve"> </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包 </w:t>
      </w:r>
      <w:r>
        <w:rPr>
          <w:rFonts w:hint="eastAsia" w:ascii="仿宋" w:hAnsi="仿宋" w:eastAsia="仿宋" w:cs="仿宋"/>
          <w:color w:val="auto"/>
          <w:sz w:val="24"/>
          <w:highlight w:val="none"/>
        </w:rPr>
        <w:t>的采购活动。我方接受</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及澄清、修改部分（如有）的全部条款且无任何异议，现向贵中心递交</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w:t>
      </w:r>
    </w:p>
    <w:p w14:paraId="77CB468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一、我方已按</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eastAsia="zh-CN"/>
        </w:rPr>
        <w:t>递交了</w:t>
      </w:r>
      <w:r>
        <w:rPr>
          <w:rFonts w:hint="eastAsia" w:ascii="仿宋" w:hAnsi="仿宋" w:eastAsia="仿宋" w:cs="仿宋"/>
          <w:b/>
          <w:bCs/>
          <w:color w:val="auto"/>
          <w:sz w:val="24"/>
          <w:highlight w:val="none"/>
          <w:lang w:eastAsia="zh-CN"/>
        </w:rPr>
        <w:t>电子投标文件</w:t>
      </w:r>
      <w:r>
        <w:rPr>
          <w:rFonts w:hint="eastAsia" w:ascii="仿宋" w:hAnsi="仿宋" w:eastAsia="仿宋" w:cs="仿宋"/>
          <w:color w:val="auto"/>
          <w:sz w:val="24"/>
          <w:highlight w:val="none"/>
        </w:rPr>
        <w:t>，其中所有响应内容一致、真实有效，并已足额缴纳了</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w:t>
      </w:r>
    </w:p>
    <w:p w14:paraId="4407E25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二、我方保证遵守</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的规定，如果本公司违反采购文件要求，我方的</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可以被你单位没收。</w:t>
      </w:r>
    </w:p>
    <w:p w14:paraId="227A4891">
      <w:pPr>
        <w:keepNext w:val="0"/>
        <w:keepLines w:val="0"/>
        <w:pageBreakBefore w:val="0"/>
        <w:widowControl w:val="0"/>
        <w:numPr>
          <w:ilvl w:val="255"/>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三、我方承诺已经具备</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中规定的参加政府采购活动的</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应当具备的条件。我方愿意向你单位提供任何与本采购项目</w:t>
      </w:r>
      <w:r>
        <w:rPr>
          <w:rFonts w:hint="eastAsia" w:ascii="仿宋" w:hAnsi="仿宋" w:eastAsia="仿宋" w:cs="仿宋"/>
          <w:color w:val="auto"/>
          <w:sz w:val="24"/>
          <w:highlight w:val="none"/>
          <w:lang w:eastAsia="zh-CN"/>
        </w:rPr>
        <w:t>招投标</w:t>
      </w:r>
      <w:r>
        <w:rPr>
          <w:rFonts w:hint="eastAsia" w:ascii="仿宋" w:hAnsi="仿宋" w:eastAsia="仿宋" w:cs="仿宋"/>
          <w:color w:val="auto"/>
          <w:sz w:val="24"/>
          <w:highlight w:val="none"/>
        </w:rPr>
        <w:t>有关的数据、情况和技术资料，</w:t>
      </w:r>
      <w:r>
        <w:rPr>
          <w:rFonts w:hint="eastAsia" w:ascii="仿宋" w:hAnsi="仿宋" w:eastAsia="仿宋" w:cs="仿宋"/>
          <w:color w:val="auto"/>
          <w:sz w:val="24"/>
          <w:szCs w:val="24"/>
        </w:rPr>
        <w:t>本次招标投标活动中提交的所有资料都是真实、准确、完整、合法的，如果未达到上述要求，我公司同意按照无效投标处</w:t>
      </w:r>
      <w:bookmarkStart w:id="0" w:name="_GoBack"/>
      <w:bookmarkEnd w:id="0"/>
      <w:r>
        <w:rPr>
          <w:rFonts w:hint="eastAsia" w:ascii="仿宋" w:hAnsi="仿宋" w:eastAsia="仿宋" w:cs="仿宋"/>
          <w:color w:val="auto"/>
          <w:sz w:val="24"/>
          <w:szCs w:val="24"/>
        </w:rPr>
        <w:t>理，如果违反相关法律、法规、规章的，我公司愿承担相应法律责任；</w:t>
      </w:r>
    </w:p>
    <w:p w14:paraId="00228C1A">
      <w:pPr>
        <w:pStyle w:val="4"/>
        <w:tabs>
          <w:tab w:val="left" w:pos="5580"/>
        </w:tabs>
        <w:spacing w:line="240" w:lineRule="atLeast"/>
        <w:ind w:firstLine="480" w:firstLineChars="200"/>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四、如果我方中标，我方承诺在领取中标通知书的同时按招标文件规定的形式，向贵</w:t>
      </w:r>
      <w:r>
        <w:rPr>
          <w:rFonts w:hint="eastAsia" w:ascii="仿宋" w:hAnsi="仿宋" w:eastAsia="仿宋" w:cs="仿宋"/>
          <w:b w:val="0"/>
          <w:bCs/>
          <w:color w:val="auto"/>
          <w:sz w:val="24"/>
          <w:highlight w:val="none"/>
          <w:lang w:eastAsia="zh-CN"/>
        </w:rPr>
        <w:t>中心</w:t>
      </w:r>
      <w:r>
        <w:rPr>
          <w:rFonts w:hint="eastAsia" w:ascii="仿宋" w:hAnsi="仿宋" w:eastAsia="仿宋" w:cs="仿宋"/>
          <w:b w:val="0"/>
          <w:bCs/>
          <w:color w:val="auto"/>
          <w:sz w:val="24"/>
          <w:highlight w:val="none"/>
        </w:rPr>
        <w:t>一次性支付中标服务费。</w:t>
      </w:r>
    </w:p>
    <w:p w14:paraId="74F0E4B8">
      <w:pPr>
        <w:spacing w:line="312" w:lineRule="auto"/>
        <w:ind w:firstLine="480" w:firstLineChars="200"/>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lang w:eastAsia="zh-CN"/>
        </w:rPr>
        <w:t>五、</w:t>
      </w:r>
      <w:r>
        <w:rPr>
          <w:rFonts w:hint="eastAsia" w:ascii="仿宋" w:hAnsi="仿宋" w:eastAsia="仿宋" w:cs="仿宋"/>
          <w:b w:val="0"/>
          <w:bCs/>
          <w:color w:val="auto"/>
          <w:sz w:val="24"/>
          <w:highlight w:val="none"/>
        </w:rPr>
        <w:t>我方承诺接受</w:t>
      </w:r>
      <w:r>
        <w:rPr>
          <w:rFonts w:hint="eastAsia" w:ascii="仿宋" w:hAnsi="仿宋" w:eastAsia="仿宋" w:cs="仿宋"/>
          <w:b w:val="0"/>
          <w:bCs/>
          <w:color w:val="auto"/>
          <w:sz w:val="24"/>
          <w:highlight w:val="none"/>
          <w:lang w:eastAsia="zh-CN"/>
        </w:rPr>
        <w:t>招标文件</w:t>
      </w:r>
      <w:r>
        <w:rPr>
          <w:rFonts w:hint="eastAsia" w:ascii="仿宋" w:hAnsi="仿宋" w:eastAsia="仿宋" w:cs="仿宋"/>
          <w:b w:val="0"/>
          <w:bCs/>
          <w:color w:val="auto"/>
          <w:sz w:val="24"/>
          <w:highlight w:val="none"/>
        </w:rPr>
        <w:t>中政府采购合同条款的全部条款且无任何异议。如果我方中标，我们将按</w:t>
      </w:r>
      <w:r>
        <w:rPr>
          <w:rFonts w:hint="eastAsia" w:ascii="仿宋" w:hAnsi="仿宋" w:eastAsia="仿宋" w:cs="仿宋"/>
          <w:b w:val="0"/>
          <w:bCs/>
          <w:color w:val="auto"/>
          <w:sz w:val="24"/>
          <w:highlight w:val="none"/>
          <w:lang w:eastAsia="zh-CN"/>
        </w:rPr>
        <w:t>招标文件</w:t>
      </w:r>
      <w:r>
        <w:rPr>
          <w:rFonts w:hint="eastAsia" w:ascii="仿宋" w:hAnsi="仿宋" w:eastAsia="仿宋" w:cs="仿宋"/>
          <w:b w:val="0"/>
          <w:bCs/>
          <w:color w:val="auto"/>
          <w:sz w:val="24"/>
          <w:highlight w:val="none"/>
        </w:rPr>
        <w:t>的规定，保证忠实地履行双方所签订的政府采购合同，并承担政府采购合同规定的责任和义务。</w:t>
      </w:r>
    </w:p>
    <w:p w14:paraId="53BCA00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六</w:t>
      </w:r>
      <w:r>
        <w:rPr>
          <w:rFonts w:hint="eastAsia" w:ascii="仿宋" w:hAnsi="仿宋" w:eastAsia="仿宋" w:cs="仿宋"/>
          <w:color w:val="auto"/>
          <w:sz w:val="24"/>
          <w:highlight w:val="none"/>
        </w:rPr>
        <w:t>、我方承诺采购单位若需追加采购本项目</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所列货物及相关服务的，在不改变政府采购合同其它实质性条款的前提下，按相同或更优惠的价格保证供货和服务。</w:t>
      </w:r>
    </w:p>
    <w:p w14:paraId="5D5F19D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七</w:t>
      </w:r>
      <w:r>
        <w:rPr>
          <w:rFonts w:hint="eastAsia" w:ascii="仿宋" w:hAnsi="仿宋" w:eastAsia="仿宋" w:cs="仿宋"/>
          <w:color w:val="auto"/>
          <w:sz w:val="24"/>
          <w:highlight w:val="none"/>
        </w:rPr>
        <w:t>、我方将严格遵守《中华人民共和国政府采购法》的有关规定，若有下列情形之一的，接受你单位及</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对我方施以采购金额5‰以上10‰以下的违约处罚，列入不良行为记录名单，在1至3年内禁止参加政府采购活动；有违法所得的，提请政府有关行政部门没收违法所得；情节严重的，提请</w:t>
      </w:r>
      <w:r>
        <w:rPr>
          <w:rFonts w:hint="eastAsia" w:ascii="仿宋" w:hAnsi="仿宋" w:eastAsia="仿宋" w:cs="仿宋"/>
          <w:color w:val="auto"/>
          <w:sz w:val="24"/>
          <w:highlight w:val="none"/>
          <w:lang w:eastAsia="zh-CN"/>
        </w:rPr>
        <w:t>市场监督管理部门</w:t>
      </w:r>
      <w:r>
        <w:rPr>
          <w:rFonts w:hint="eastAsia" w:ascii="仿宋" w:hAnsi="仿宋" w:eastAsia="仿宋" w:cs="仿宋"/>
          <w:color w:val="auto"/>
          <w:sz w:val="24"/>
          <w:highlight w:val="none"/>
        </w:rPr>
        <w:t>吊销营业执照；构成犯罪的，提请司法部门依法追究刑事责任：</w:t>
      </w:r>
    </w:p>
    <w:p w14:paraId="7C4E59E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（1）提供虚假材料谋取成交的；</w:t>
      </w:r>
    </w:p>
    <w:p w14:paraId="3740E3F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（2）向采购单位、采购代理机构行贿或者提供其它不正当利益的；</w:t>
      </w:r>
    </w:p>
    <w:p w14:paraId="6C773BF2">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（3）拒绝有关部门监督检查或提供虚假情况的。 </w:t>
      </w:r>
    </w:p>
    <w:p w14:paraId="251F48BC">
      <w:pPr>
        <w:spacing w:line="312"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八、所</w:t>
      </w:r>
      <w:r>
        <w:rPr>
          <w:rFonts w:hint="eastAsia" w:ascii="仿宋" w:hAnsi="仿宋" w:eastAsia="仿宋" w:cs="仿宋"/>
          <w:color w:val="auto"/>
          <w:sz w:val="24"/>
          <w:highlight w:val="none"/>
          <w:lang w:eastAsia="zh-CN"/>
        </w:rPr>
        <w:t>提供的产品技术参数、认证证书、检测报告、技术方案等证明材料必须真实。在签署评标报告后（包括采购人确认评标结果前、中标结果公示期间或采购合同签订后等情形），</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lang w:eastAsia="zh-CN"/>
        </w:rPr>
        <w:t>人有权要求中标候选人提供所投产品或服务的参数证明材料和资质证书等进行核查。若存在虚假应标，</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lang w:eastAsia="zh-CN"/>
        </w:rPr>
        <w:t>人有权</w:t>
      </w:r>
      <w:r>
        <w:rPr>
          <w:rFonts w:hint="eastAsia" w:ascii="仿宋" w:hAnsi="仿宋" w:eastAsia="仿宋" w:cs="仿宋"/>
          <w:color w:val="auto"/>
          <w:sz w:val="24"/>
          <w:highlight w:val="none"/>
          <w:lang w:val="en-US" w:eastAsia="zh-CN"/>
        </w:rPr>
        <w:t>根据相关法定程序对中标人</w:t>
      </w:r>
      <w:r>
        <w:rPr>
          <w:rFonts w:hint="eastAsia" w:ascii="仿宋" w:hAnsi="仿宋" w:eastAsia="仿宋" w:cs="仿宋"/>
          <w:color w:val="auto"/>
          <w:sz w:val="24"/>
          <w:highlight w:val="none"/>
          <w:lang w:eastAsia="zh-CN"/>
        </w:rPr>
        <w:t>作无效投标处理，预中标的或已中标的取消中标资格并向政府采购主管部门进行投诉，给</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lang w:eastAsia="zh-CN"/>
        </w:rPr>
        <w:t>人造成损失的，须进行赔偿并承担相应的责任。</w:t>
      </w:r>
    </w:p>
    <w:p w14:paraId="6B1DDBD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九.</w:t>
      </w:r>
      <w:r>
        <w:rPr>
          <w:rFonts w:hint="eastAsia" w:ascii="仿宋" w:hAnsi="仿宋" w:eastAsia="仿宋" w:cs="仿宋"/>
          <w:color w:val="auto"/>
          <w:sz w:val="24"/>
          <w:szCs w:val="24"/>
        </w:rPr>
        <w:t>我方一旦中标，将严格按照投标文件中所承诺</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rPr>
        <w:t>内容组织实施；</w:t>
      </w:r>
    </w:p>
    <w:p w14:paraId="624995E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十</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我方一旦中标，对本项目提供的所有货物保证货源全新正品，保质保量，否则视为未按期交货/交付；</w:t>
      </w:r>
    </w:p>
    <w:p w14:paraId="26FCA99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十一、</w:t>
      </w:r>
      <w:r>
        <w:rPr>
          <w:rFonts w:hint="eastAsia" w:ascii="仿宋" w:hAnsi="仿宋" w:eastAsia="仿宋" w:cs="仿宋"/>
          <w:color w:val="auto"/>
          <w:sz w:val="24"/>
          <w:szCs w:val="24"/>
        </w:rPr>
        <w:t>我方在本次投标活动中绝无资质挂靠、串标、围标、转包或违法分包的情形，自愿承担取消中标资格、没收投标保证金、赔偿损失等法律责任，并接受信用惩戒</w:t>
      </w:r>
      <w:r>
        <w:rPr>
          <w:rFonts w:hint="eastAsia" w:ascii="仿宋" w:hAnsi="仿宋" w:eastAsia="仿宋" w:cs="仿宋"/>
          <w:color w:val="auto"/>
          <w:sz w:val="24"/>
          <w:szCs w:val="24"/>
          <w:lang w:eastAsia="zh-CN"/>
        </w:rPr>
        <w:t>。</w:t>
      </w:r>
    </w:p>
    <w:p w14:paraId="60890DA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color w:val="auto"/>
          <w:sz w:val="24"/>
          <w:szCs w:val="24"/>
          <w:lang w:val="en-US" w:eastAsia="zh-CN"/>
        </w:rPr>
        <w:t>十二、</w:t>
      </w:r>
      <w:r>
        <w:rPr>
          <w:rFonts w:hint="eastAsia" w:ascii="仿宋" w:hAnsi="仿宋" w:eastAsia="仿宋" w:cs="仿宋"/>
          <w:color w:val="auto"/>
          <w:kern w:val="0"/>
          <w:sz w:val="24"/>
          <w:szCs w:val="24"/>
          <w:highlight w:val="none"/>
          <w:lang w:bidi="ar"/>
        </w:rPr>
        <w:t>中标后所提供的</w:t>
      </w:r>
      <w:r>
        <w:rPr>
          <w:rFonts w:hint="eastAsia" w:ascii="仿宋" w:hAnsi="仿宋" w:eastAsia="仿宋" w:cs="仿宋"/>
          <w:color w:val="auto"/>
          <w:kern w:val="0"/>
          <w:sz w:val="24"/>
          <w:szCs w:val="24"/>
          <w:highlight w:val="none"/>
          <w:lang w:val="en-US" w:eastAsia="zh-CN" w:bidi="ar"/>
        </w:rPr>
        <w:t>核心</w:t>
      </w:r>
      <w:r>
        <w:rPr>
          <w:rFonts w:hint="eastAsia" w:ascii="仿宋" w:hAnsi="仿宋" w:eastAsia="仿宋" w:cs="仿宋"/>
          <w:color w:val="auto"/>
          <w:kern w:val="0"/>
          <w:sz w:val="24"/>
          <w:szCs w:val="24"/>
          <w:highlight w:val="none"/>
          <w:lang w:bidi="ar"/>
        </w:rPr>
        <w:t>产品由制造商承担6年免费质保服务</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有源音响和交换机由中标人</w:t>
      </w:r>
      <w:r>
        <w:rPr>
          <w:rFonts w:hint="eastAsia" w:ascii="仿宋" w:hAnsi="仿宋" w:eastAsia="仿宋" w:cs="仿宋"/>
          <w:color w:val="auto"/>
          <w:kern w:val="0"/>
          <w:sz w:val="24"/>
          <w:szCs w:val="24"/>
          <w:highlight w:val="none"/>
          <w:lang w:bidi="ar"/>
        </w:rPr>
        <w:t>承担6年免费质保服务</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bidi="ar"/>
        </w:rPr>
        <w:t>包含设备保修服务和免费上门维修服务及配件。</w:t>
      </w:r>
    </w:p>
    <w:p w14:paraId="490DFEEB">
      <w:pPr>
        <w:keepNext w:val="0"/>
        <w:keepLines w:val="0"/>
        <w:numPr>
          <w:ilvl w:val="0"/>
          <w:numId w:val="0"/>
        </w:numPr>
        <w:suppressLineNumbers w:val="0"/>
        <w:spacing w:before="0" w:beforeAutospacing="0" w:after="0" w:afterAutospacing="0" w:line="400" w:lineRule="exact"/>
        <w:ind w:left="0" w:right="0" w:firstLine="480" w:firstLineChars="200"/>
        <w:rPr>
          <w:rFonts w:hint="eastAsia" w:ascii="仿宋" w:hAnsi="仿宋" w:eastAsia="仿宋" w:cs="仿宋"/>
          <w:color w:val="auto"/>
          <w:kern w:val="0"/>
          <w:sz w:val="24"/>
          <w:szCs w:val="24"/>
          <w:highlight w:val="none"/>
          <w:lang w:bidi="ar"/>
        </w:rPr>
      </w:pPr>
      <w:r>
        <w:rPr>
          <w:rFonts w:hint="eastAsia" w:ascii="仿宋" w:hAnsi="仿宋" w:eastAsia="仿宋" w:cs="仿宋"/>
          <w:b w:val="0"/>
          <w:bCs/>
          <w:color w:val="auto"/>
          <w:sz w:val="24"/>
          <w:szCs w:val="24"/>
          <w:highlight w:val="none"/>
          <w:lang w:val="en-US" w:eastAsia="zh-CN"/>
        </w:rPr>
        <w:t>十三、</w:t>
      </w:r>
      <w:r>
        <w:rPr>
          <w:rFonts w:hint="eastAsia" w:ascii="仿宋" w:hAnsi="仿宋" w:eastAsia="仿宋" w:cs="仿宋"/>
          <w:color w:val="auto"/>
          <w:kern w:val="0"/>
          <w:sz w:val="24"/>
          <w:szCs w:val="24"/>
          <w:highlight w:val="none"/>
          <w:lang w:bidi="ar"/>
        </w:rPr>
        <w:t>中标后</w:t>
      </w:r>
      <w:r>
        <w:rPr>
          <w:rFonts w:hint="eastAsia" w:ascii="仿宋" w:hAnsi="仿宋" w:eastAsia="仿宋" w:cs="仿宋"/>
          <w:color w:val="auto"/>
          <w:kern w:val="0"/>
          <w:sz w:val="24"/>
          <w:szCs w:val="24"/>
          <w:highlight w:val="none"/>
          <w:lang w:val="en-US" w:eastAsia="zh-CN" w:bidi="ar"/>
        </w:rPr>
        <w:t>所提供的</w:t>
      </w:r>
      <w:r>
        <w:rPr>
          <w:rFonts w:hint="eastAsia" w:ascii="仿宋" w:hAnsi="仿宋" w:eastAsia="仿宋" w:cs="仿宋"/>
          <w:color w:val="auto"/>
          <w:kern w:val="0"/>
          <w:sz w:val="24"/>
          <w:szCs w:val="24"/>
          <w:highlight w:val="none"/>
          <w:lang w:bidi="ar"/>
        </w:rPr>
        <w:t>配套软件（包括操作系统、应用软件、工具软件、资源软件等）由软件制造商提供永久使用授权书，以及6年免费升级</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更新）</w:t>
      </w:r>
      <w:r>
        <w:rPr>
          <w:rFonts w:hint="eastAsia" w:ascii="仿宋" w:hAnsi="仿宋" w:eastAsia="仿宋" w:cs="仿宋"/>
          <w:color w:val="auto"/>
          <w:kern w:val="0"/>
          <w:sz w:val="24"/>
          <w:szCs w:val="24"/>
          <w:highlight w:val="none"/>
          <w:lang w:bidi="ar"/>
        </w:rPr>
        <w:t>和运维服务承诺函（验收须提供相关凭证，采购人可随机抽取该批次任一产品序列号致电官方客服热线进行核查）。</w:t>
      </w:r>
    </w:p>
    <w:p w14:paraId="06FDB85B">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十四、</w:t>
      </w:r>
      <w:r>
        <w:rPr>
          <w:rFonts w:hint="eastAsia" w:ascii="仿宋" w:hAnsi="仿宋" w:eastAsia="仿宋" w:cs="仿宋"/>
          <w:color w:val="auto"/>
          <w:kern w:val="0"/>
          <w:sz w:val="24"/>
          <w:szCs w:val="24"/>
          <w:highlight w:val="none"/>
          <w:lang w:bidi="ar"/>
        </w:rPr>
        <w:t>合同签订后一个月内在项目实施的市或县（区）设立售后服务</w:t>
      </w:r>
      <w:r>
        <w:rPr>
          <w:rFonts w:hint="eastAsia" w:ascii="仿宋" w:hAnsi="仿宋" w:eastAsia="仿宋" w:cs="仿宋"/>
          <w:color w:val="auto"/>
          <w:kern w:val="0"/>
          <w:sz w:val="24"/>
          <w:szCs w:val="24"/>
          <w:highlight w:val="none"/>
          <w:lang w:val="en-US" w:eastAsia="zh-CN" w:bidi="ar"/>
        </w:rPr>
        <w:t>网点</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bidi="ar"/>
        </w:rPr>
        <w:t>并提供证明材料（须为中标人的），包括：</w:t>
      </w:r>
      <w:r>
        <w:rPr>
          <w:rFonts w:hint="eastAsia" w:ascii="仿宋" w:hAnsi="仿宋" w:eastAsia="仿宋" w:cs="仿宋"/>
          <w:color w:val="auto"/>
          <w:kern w:val="0"/>
          <w:sz w:val="24"/>
          <w:szCs w:val="24"/>
          <w:highlight w:val="none"/>
          <w:lang w:val="en-US" w:eastAsia="zh-CN" w:bidi="ar"/>
        </w:rPr>
        <w:t>网点相关备案材料</w:t>
      </w:r>
      <w:r>
        <w:rPr>
          <w:rFonts w:hint="eastAsia" w:ascii="仿宋" w:hAnsi="仿宋" w:eastAsia="仿宋" w:cs="仿宋"/>
          <w:color w:val="auto"/>
          <w:kern w:val="0"/>
          <w:sz w:val="24"/>
          <w:szCs w:val="24"/>
          <w:highlight w:val="none"/>
          <w:lang w:bidi="ar"/>
        </w:rPr>
        <w:t>，场地租赁合同及租金支付凭证或场地产权证明，备件库清单（须有满足需要的备用机），运维技术团队</w:t>
      </w:r>
      <w:r>
        <w:rPr>
          <w:rFonts w:hint="eastAsia" w:ascii="仿宋" w:hAnsi="仿宋" w:eastAsia="仿宋" w:cs="仿宋"/>
          <w:color w:val="auto"/>
          <w:kern w:val="0"/>
          <w:sz w:val="24"/>
          <w:szCs w:val="24"/>
          <w:highlight w:val="none"/>
          <w:lang w:val="en-US" w:eastAsia="zh-CN" w:bidi="ar"/>
        </w:rPr>
        <w:t>及社保</w:t>
      </w:r>
      <w:r>
        <w:rPr>
          <w:rFonts w:hint="eastAsia" w:ascii="仿宋" w:hAnsi="仿宋" w:eastAsia="仿宋" w:cs="仿宋"/>
          <w:color w:val="auto"/>
          <w:kern w:val="0"/>
          <w:sz w:val="24"/>
          <w:szCs w:val="24"/>
          <w:highlight w:val="none"/>
          <w:lang w:bidi="ar"/>
        </w:rPr>
        <w:t>（团队成员数量须能满足项目运维服务、为技术员购买社保和意外伤害险），运维交通工具（须能充分满足实际运维需求）。采购人有权不定期现场查看，承诺的内容将作为项目验收合格的必要条件。</w:t>
      </w:r>
    </w:p>
    <w:p w14:paraId="25740D8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十五</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我方一旦中标，将按规定及时与采购人签订合同</w:t>
      </w:r>
      <w:r>
        <w:rPr>
          <w:rFonts w:hint="eastAsia" w:ascii="仿宋" w:hAnsi="仿宋" w:eastAsia="仿宋" w:cs="仿宋"/>
          <w:color w:val="auto"/>
          <w:sz w:val="24"/>
          <w:szCs w:val="24"/>
          <w:lang w:eastAsia="zh-CN"/>
        </w:rPr>
        <w:t>。</w:t>
      </w:r>
    </w:p>
    <w:p w14:paraId="215140F1">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十六、同意招标文件所有条款。</w:t>
      </w:r>
    </w:p>
    <w:p w14:paraId="0F831A1A">
      <w:pPr>
        <w:spacing w:before="100" w:beforeAutospacing="1" w:line="360" w:lineRule="auto"/>
        <w:ind w:left="630" w:leftChars="300" w:firstLine="2253" w:firstLineChars="935"/>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6F93DCB9">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006E95F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C74571B">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17B94D8">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02AA89EF">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0671AA7">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502C85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E15C086">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F1132B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9CEAD3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197CEA6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35AFE2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50DDFAC6">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交付（服务）期、交付（服务）地点、投标有效期一览表</w:t>
      </w:r>
    </w:p>
    <w:p w14:paraId="7F626669">
      <w:pPr>
        <w:spacing w:line="560" w:lineRule="exact"/>
        <w:jc w:val="center"/>
        <w:rPr>
          <w:rStyle w:val="12"/>
          <w:rFonts w:hint="eastAsia" w:ascii="仿宋" w:hAnsi="仿宋" w:eastAsia="仿宋" w:cs="仿宋"/>
          <w:b/>
          <w:bCs w:val="0"/>
          <w:color w:val="auto"/>
          <w:highlight w:val="none"/>
          <w:lang w:val="en-US" w:eastAsia="zh-CN"/>
        </w:rPr>
      </w:pPr>
    </w:p>
    <w:p w14:paraId="09FBCFE5">
      <w:pPr>
        <w:pStyle w:val="7"/>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0C47703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7"/>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交付（服务）期</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45479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184BBAD9">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bidi="ar"/>
              </w:rPr>
              <w:t>交付（服务）</w:t>
            </w:r>
            <w:r>
              <w:rPr>
                <w:rFonts w:hint="eastAsia" w:ascii="仿宋" w:hAnsi="仿宋" w:eastAsia="仿宋" w:cs="仿宋"/>
                <w:b/>
                <w:bCs/>
                <w:color w:val="auto"/>
                <w:sz w:val="24"/>
                <w:highlight w:val="none"/>
                <w:lang w:bidi="ar"/>
              </w:rPr>
              <w:t>地点</w:t>
            </w:r>
          </w:p>
        </w:tc>
        <w:tc>
          <w:tcPr>
            <w:tcW w:w="5158" w:type="dxa"/>
            <w:noWrap w:val="0"/>
            <w:vAlign w:val="center"/>
          </w:tcPr>
          <w:p w14:paraId="3F0891A0">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6E834A04">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20E4C9B3">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644EBB68">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4F5A5611">
      <w:pPr>
        <w:rPr>
          <w:rFonts w:hint="eastAsia"/>
        </w:rPr>
      </w:pPr>
    </w:p>
    <w:p w14:paraId="4CD6DBDE">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符合性审查响应表</w:t>
      </w:r>
    </w:p>
    <w:p w14:paraId="0A23E922">
      <w:pPr>
        <w:spacing w:line="360" w:lineRule="auto"/>
        <w:ind w:firstLine="480" w:firstLineChars="200"/>
        <w:rPr>
          <w:rFonts w:hint="eastAsia" w:ascii="仿宋" w:hAnsi="仿宋" w:eastAsia="仿宋" w:cs="仿宋"/>
          <w:color w:val="auto"/>
          <w:sz w:val="24"/>
          <w:highlight w:val="none"/>
        </w:rPr>
      </w:pPr>
    </w:p>
    <w:p w14:paraId="37BE2B71">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符合性审查内容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符合性审查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2CAA0931">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105"/>
        <w:gridCol w:w="1331"/>
      </w:tblGrid>
      <w:tr w14:paraId="7A7B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47B1094A">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A3090AB">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41FA87F">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3105" w:type="dxa"/>
            <w:tcBorders>
              <w:top w:val="single" w:color="auto" w:sz="4" w:space="0"/>
              <w:left w:val="single" w:color="auto" w:sz="4" w:space="0"/>
              <w:bottom w:val="single" w:color="auto" w:sz="4" w:space="0"/>
              <w:right w:val="single" w:color="auto" w:sz="4" w:space="0"/>
            </w:tcBorders>
            <w:noWrap w:val="0"/>
            <w:vAlign w:val="top"/>
          </w:tcPr>
          <w:p w14:paraId="628A0B5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331" w:type="dxa"/>
            <w:tcBorders>
              <w:top w:val="single" w:color="auto" w:sz="4" w:space="0"/>
              <w:left w:val="single" w:color="auto" w:sz="4" w:space="0"/>
              <w:bottom w:val="single" w:color="auto" w:sz="4" w:space="0"/>
              <w:right w:val="single" w:color="auto" w:sz="4" w:space="0"/>
            </w:tcBorders>
            <w:noWrap w:val="0"/>
            <w:vAlign w:val="top"/>
          </w:tcPr>
          <w:p w14:paraId="30C8E988">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68F7E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CA5614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F59330">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EB07EA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BA0BF57">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3D460E7B">
            <w:pPr>
              <w:spacing w:line="480" w:lineRule="exact"/>
              <w:jc w:val="center"/>
              <w:rPr>
                <w:rFonts w:hint="eastAsia" w:ascii="仿宋" w:hAnsi="仿宋" w:eastAsia="仿宋" w:cs="仿宋"/>
                <w:b/>
                <w:color w:val="auto"/>
                <w:szCs w:val="21"/>
                <w:highlight w:val="none"/>
              </w:rPr>
            </w:pPr>
          </w:p>
        </w:tc>
      </w:tr>
      <w:tr w14:paraId="5F31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14BBEFF7">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60DF082">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33D1E73">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02058F0">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20D3252F">
            <w:pPr>
              <w:spacing w:line="480" w:lineRule="exact"/>
              <w:jc w:val="center"/>
              <w:rPr>
                <w:rFonts w:hint="eastAsia" w:ascii="仿宋" w:hAnsi="仿宋" w:eastAsia="仿宋" w:cs="仿宋"/>
                <w:b/>
                <w:color w:val="auto"/>
                <w:szCs w:val="21"/>
                <w:highlight w:val="none"/>
              </w:rPr>
            </w:pPr>
          </w:p>
        </w:tc>
      </w:tr>
      <w:tr w14:paraId="294D6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3283BC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1E1A14E1">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1F2E092">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8B487A2">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5CE4008D">
            <w:pPr>
              <w:spacing w:line="480" w:lineRule="exact"/>
              <w:jc w:val="center"/>
              <w:rPr>
                <w:rFonts w:hint="eastAsia" w:ascii="仿宋" w:hAnsi="仿宋" w:eastAsia="仿宋" w:cs="仿宋"/>
                <w:b/>
                <w:color w:val="auto"/>
                <w:szCs w:val="21"/>
                <w:highlight w:val="none"/>
              </w:rPr>
            </w:pPr>
          </w:p>
        </w:tc>
      </w:tr>
      <w:tr w14:paraId="401F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06A5ED">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7C10991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7201B17">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8553DEE">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24E5373B">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17BFD996">
            <w:pPr>
              <w:spacing w:line="480" w:lineRule="exact"/>
              <w:jc w:val="center"/>
              <w:rPr>
                <w:rFonts w:hint="eastAsia" w:ascii="仿宋" w:hAnsi="仿宋" w:eastAsia="仿宋" w:cs="仿宋"/>
                <w:b/>
                <w:color w:val="auto"/>
                <w:szCs w:val="21"/>
                <w:highlight w:val="none"/>
              </w:rPr>
            </w:pPr>
          </w:p>
        </w:tc>
      </w:tr>
    </w:tbl>
    <w:p w14:paraId="7C34377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461CB756">
      <w:pPr>
        <w:rPr>
          <w:rFonts w:hint="eastAsia" w:ascii="仿宋" w:hAnsi="仿宋" w:eastAsia="仿宋" w:cs="仿宋"/>
          <w:color w:val="auto"/>
          <w:highlight w:val="none"/>
          <w:lang w:eastAsia="zh-CN"/>
        </w:rPr>
      </w:pPr>
    </w:p>
    <w:p w14:paraId="6764F622">
      <w:pPr>
        <w:spacing w:line="360" w:lineRule="auto"/>
        <w:rPr>
          <w:rFonts w:hint="eastAsia" w:ascii="仿宋" w:hAnsi="仿宋" w:eastAsia="仿宋" w:cs="仿宋"/>
          <w:color w:val="auto"/>
          <w:sz w:val="18"/>
          <w:szCs w:val="18"/>
          <w:highlight w:val="none"/>
          <w:lang w:eastAsia="zh-CN"/>
        </w:rPr>
      </w:pPr>
    </w:p>
    <w:p w14:paraId="0F9767AF">
      <w:pPr>
        <w:spacing w:line="360" w:lineRule="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78212B58">
      <w:pPr>
        <w:numPr>
          <w:ilvl w:val="0"/>
          <w:numId w:val="0"/>
        </w:numPr>
        <w:spacing w:line="360" w:lineRule="auto"/>
        <w:ind w:leftChars="17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对招标文件符合性审查条款的响应情况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w:t>
      </w:r>
    </w:p>
    <w:p w14:paraId="70B69988">
      <w:pPr>
        <w:numPr>
          <w:ilvl w:val="0"/>
          <w:numId w:val="0"/>
        </w:numPr>
        <w:spacing w:line="360" w:lineRule="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p>
    <w:p w14:paraId="58E4572E">
      <w:pPr>
        <w:spacing w:line="560" w:lineRule="exact"/>
        <w:jc w:val="center"/>
        <w:rPr>
          <w:rFonts w:hint="eastAsia" w:ascii="仿宋" w:hAnsi="仿宋" w:eastAsia="仿宋" w:cs="仿宋"/>
          <w:b/>
          <w:color w:val="auto"/>
          <w:sz w:val="36"/>
          <w:szCs w:val="36"/>
          <w:highlight w:val="none"/>
          <w:lang w:eastAsia="zh-CN"/>
        </w:rPr>
      </w:pPr>
    </w:p>
    <w:p w14:paraId="7FA88326">
      <w:pPr>
        <w:spacing w:line="560" w:lineRule="exact"/>
        <w:jc w:val="center"/>
        <w:rPr>
          <w:rFonts w:hint="eastAsia" w:ascii="仿宋" w:hAnsi="仿宋" w:eastAsia="仿宋" w:cs="仿宋"/>
          <w:b/>
          <w:color w:val="auto"/>
          <w:sz w:val="36"/>
          <w:szCs w:val="36"/>
          <w:highlight w:val="none"/>
          <w:lang w:eastAsia="zh-CN"/>
        </w:rPr>
      </w:pPr>
    </w:p>
    <w:p w14:paraId="082ABDA8">
      <w:pPr>
        <w:snapToGrid w:val="0"/>
        <w:jc w:val="cente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726062B">
      <w:pPr>
        <w:snapToGrid w:val="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技术、商务响应表</w:t>
      </w:r>
    </w:p>
    <w:p w14:paraId="2EAE4792">
      <w:pPr>
        <w:snapToGrid w:val="0"/>
        <w:ind w:firstLine="446" w:firstLineChars="148"/>
        <w:jc w:val="center"/>
        <w:rPr>
          <w:rFonts w:hint="eastAsia" w:ascii="仿宋" w:hAnsi="仿宋" w:eastAsia="仿宋" w:cs="仿宋"/>
          <w:b/>
          <w:color w:val="auto"/>
          <w:sz w:val="30"/>
          <w:szCs w:val="30"/>
          <w:highlight w:val="none"/>
        </w:rPr>
      </w:pPr>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eastAsia="zh-CN"/>
        </w:rPr>
        <w:t>招标文件“第三章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投标人</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010"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251"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技术、商务条款描述</w:t>
            </w:r>
          </w:p>
        </w:tc>
        <w:tc>
          <w:tcPr>
            <w:tcW w:w="1902"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721"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010"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287"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721" w:type="dxa"/>
            <w:noWrap w:val="0"/>
            <w:vAlign w:val="center"/>
          </w:tcPr>
          <w:p w14:paraId="387F717F">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010" w:type="dxa"/>
            <w:noWrap w:val="0"/>
            <w:vAlign w:val="center"/>
          </w:tcPr>
          <w:p w14:paraId="4B311DF6">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287"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721" w:type="dxa"/>
            <w:noWrap w:val="0"/>
            <w:vAlign w:val="center"/>
          </w:tcPr>
          <w:p w14:paraId="2F9B0A3B">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010"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287"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721" w:type="dxa"/>
            <w:noWrap w:val="0"/>
            <w:vAlign w:val="center"/>
          </w:tcPr>
          <w:p w14:paraId="1122356C">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FFEB3CE">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010" w:type="dxa"/>
            <w:noWrap w:val="0"/>
            <w:vAlign w:val="center"/>
          </w:tcPr>
          <w:p w14:paraId="6515D95F">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6AF778B0">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1F149346">
            <w:pPr>
              <w:snapToGrid w:val="0"/>
              <w:jc w:val="center"/>
              <w:rPr>
                <w:rFonts w:hint="eastAsia" w:ascii="仿宋" w:hAnsi="仿宋" w:eastAsia="仿宋" w:cs="仿宋"/>
                <w:color w:val="auto"/>
                <w:sz w:val="18"/>
                <w:szCs w:val="18"/>
                <w:highlight w:val="none"/>
              </w:rPr>
            </w:pPr>
          </w:p>
        </w:tc>
        <w:tc>
          <w:tcPr>
            <w:tcW w:w="1287" w:type="dxa"/>
            <w:noWrap w:val="0"/>
            <w:vAlign w:val="center"/>
          </w:tcPr>
          <w:p w14:paraId="3E0C8ABB">
            <w:pPr>
              <w:snapToGrid w:val="0"/>
              <w:jc w:val="center"/>
              <w:rPr>
                <w:rFonts w:hint="eastAsia" w:ascii="仿宋" w:hAnsi="仿宋" w:eastAsia="仿宋" w:cs="仿宋"/>
                <w:color w:val="auto"/>
                <w:sz w:val="18"/>
                <w:szCs w:val="18"/>
                <w:highlight w:val="none"/>
              </w:rPr>
            </w:pPr>
          </w:p>
        </w:tc>
        <w:tc>
          <w:tcPr>
            <w:tcW w:w="1721" w:type="dxa"/>
            <w:noWrap w:val="0"/>
            <w:vAlign w:val="center"/>
          </w:tcPr>
          <w:p w14:paraId="6606CE32">
            <w:pPr>
              <w:snapToGrid w:val="0"/>
              <w:jc w:val="center"/>
              <w:rPr>
                <w:rFonts w:hint="eastAsia" w:ascii="仿宋" w:hAnsi="仿宋" w:eastAsia="仿宋" w:cs="仿宋"/>
                <w:color w:val="auto"/>
                <w:sz w:val="18"/>
                <w:szCs w:val="18"/>
                <w:highlight w:val="none"/>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招标文件“第三章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”未要求在该表中进行响应的技术、商务条款，投标人无需填写；投标人</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的详细参数情况。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招标文件有标注“★”条款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0D1634D3">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49EE8917">
      <w:pPr>
        <w:spacing w:before="312" w:beforeLines="100" w:after="312" w:afterLines="100" w:line="480" w:lineRule="exact"/>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A101C05">
      <w:pPr>
        <w:snapToGrid w:val="0"/>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技术、商务评分响应表</w:t>
      </w:r>
    </w:p>
    <w:p w14:paraId="0C65443A">
      <w:pPr>
        <w:spacing w:line="480" w:lineRule="exact"/>
        <w:ind w:firstLine="480" w:firstLineChars="200"/>
        <w:rPr>
          <w:rFonts w:hint="eastAsia" w:ascii="仿宋" w:hAnsi="仿宋" w:eastAsia="仿宋" w:cs="仿宋"/>
          <w:color w:val="auto"/>
          <w:sz w:val="24"/>
          <w:highlight w:val="none"/>
        </w:rPr>
      </w:pPr>
    </w:p>
    <w:p w14:paraId="7A46CF3F">
      <w:pPr>
        <w:spacing w:line="480" w:lineRule="exact"/>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w:t>
      </w:r>
      <w:r>
        <w:rPr>
          <w:rFonts w:hint="eastAsia" w:ascii="仿宋" w:hAnsi="仿宋" w:eastAsia="仿宋" w:cs="仿宋"/>
          <w:color w:val="auto"/>
          <w:sz w:val="24"/>
          <w:highlight w:val="none"/>
          <w:lang w:eastAsia="zh-CN"/>
        </w:rPr>
        <w:t>技术、商务评分条款</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技术、商务评分</w:t>
      </w:r>
      <w:r>
        <w:rPr>
          <w:rFonts w:hint="eastAsia" w:ascii="仿宋" w:hAnsi="仿宋" w:eastAsia="仿宋" w:cs="仿宋"/>
          <w:color w:val="auto"/>
          <w:sz w:val="24"/>
          <w:highlight w:val="none"/>
        </w:rPr>
        <w:t>条款的响应情况逐项列入下表，并对其响应情况进行说明。未列入下表的视作</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不响应。</w:t>
      </w:r>
      <w:r>
        <w:rPr>
          <w:rFonts w:hint="eastAsia" w:ascii="仿宋" w:hAnsi="仿宋" w:eastAsia="仿宋" w:cs="仿宋"/>
          <w:color w:val="auto"/>
          <w:sz w:val="24"/>
          <w:highlight w:val="none"/>
          <w:lang w:eastAsia="zh-CN"/>
        </w:rPr>
        <w:t>投标人</w:t>
      </w:r>
      <w:r>
        <w:rPr>
          <w:rFonts w:hint="eastAsia" w:ascii="仿宋" w:hAnsi="仿宋" w:eastAsia="仿宋" w:cs="仿宋"/>
          <w:b w:val="0"/>
          <w:bCs/>
          <w:color w:val="auto"/>
          <w:sz w:val="24"/>
          <w:highlight w:val="none"/>
        </w:rPr>
        <w:t>必须根据实际情况如实填写，</w:t>
      </w:r>
      <w:r>
        <w:rPr>
          <w:rFonts w:hint="eastAsia" w:ascii="仿宋" w:hAnsi="仿宋" w:eastAsia="仿宋" w:cs="仿宋"/>
          <w:b w:val="0"/>
          <w:bCs/>
          <w:color w:val="auto"/>
          <w:sz w:val="24"/>
          <w:highlight w:val="none"/>
          <w:lang w:eastAsia="zh-CN"/>
        </w:rPr>
        <w:t>评委小组</w:t>
      </w:r>
      <w:r>
        <w:rPr>
          <w:rFonts w:hint="eastAsia" w:ascii="仿宋" w:hAnsi="仿宋" w:eastAsia="仿宋" w:cs="仿宋"/>
          <w:b w:val="0"/>
          <w:bCs/>
          <w:color w:val="auto"/>
          <w:sz w:val="24"/>
          <w:highlight w:val="none"/>
        </w:rPr>
        <w:t>如发现有虚假描述的，该</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文件作无效</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文件处理。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
        <w:gridCol w:w="1041"/>
        <w:gridCol w:w="2065"/>
        <w:gridCol w:w="3740"/>
        <w:gridCol w:w="1185"/>
      </w:tblGrid>
      <w:tr w14:paraId="6AAE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509" w:type="dxa"/>
            <w:gridSpan w:val="3"/>
            <w:noWrap/>
            <w:vAlign w:val="center"/>
          </w:tcPr>
          <w:p w14:paraId="2F2C058C">
            <w:pPr>
              <w:jc w:val="center"/>
              <w:rPr>
                <w:rFonts w:hint="eastAsia"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评分明细</w:t>
            </w:r>
          </w:p>
        </w:tc>
        <w:tc>
          <w:tcPr>
            <w:tcW w:w="4925" w:type="dxa"/>
            <w:gridSpan w:val="2"/>
            <w:noWrap w:val="0"/>
            <w:vAlign w:val="center"/>
          </w:tcPr>
          <w:p w14:paraId="1C2198F4">
            <w:pPr>
              <w:jc w:val="center"/>
              <w:rPr>
                <w:rFonts w:hint="eastAsia" w:ascii="仿宋" w:hAnsi="仿宋" w:eastAsia="仿宋" w:cs="仿宋"/>
                <w:b/>
                <w:bCs/>
                <w:color w:val="auto"/>
                <w:sz w:val="20"/>
                <w:highlight w:val="none"/>
                <w:lang w:eastAsia="zh-CN"/>
              </w:rPr>
            </w:pPr>
            <w:r>
              <w:rPr>
                <w:rFonts w:hint="eastAsia" w:ascii="仿宋" w:hAnsi="仿宋" w:eastAsia="仿宋" w:cs="仿宋"/>
                <w:b/>
                <w:bCs/>
                <w:color w:val="auto"/>
                <w:sz w:val="20"/>
                <w:highlight w:val="none"/>
                <w:lang w:eastAsia="zh-CN"/>
              </w:rPr>
              <w:t>投标文件页码索引</w:t>
            </w:r>
          </w:p>
        </w:tc>
      </w:tr>
      <w:tr w14:paraId="7C7F4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403" w:type="dxa"/>
            <w:noWrap/>
            <w:vAlign w:val="center"/>
          </w:tcPr>
          <w:p w14:paraId="2C116231">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序号</w:t>
            </w:r>
          </w:p>
        </w:tc>
        <w:tc>
          <w:tcPr>
            <w:tcW w:w="1041" w:type="dxa"/>
            <w:noWrap w:val="0"/>
            <w:vAlign w:val="center"/>
          </w:tcPr>
          <w:p w14:paraId="174F1A0A">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评审因素</w:t>
            </w:r>
          </w:p>
        </w:tc>
        <w:tc>
          <w:tcPr>
            <w:tcW w:w="2065" w:type="dxa"/>
            <w:noWrap/>
            <w:vAlign w:val="center"/>
          </w:tcPr>
          <w:p w14:paraId="6376AF4E">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lang w:eastAsia="zh-CN"/>
              </w:rPr>
              <w:t>评审标准</w:t>
            </w:r>
          </w:p>
        </w:tc>
        <w:tc>
          <w:tcPr>
            <w:tcW w:w="3740" w:type="dxa"/>
            <w:noWrap w:val="0"/>
            <w:vAlign w:val="center"/>
          </w:tcPr>
          <w:p w14:paraId="3835864C">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响应情况说明</w:t>
            </w:r>
          </w:p>
          <w:p w14:paraId="60E179AD">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20"/>
                <w:highlight w:val="none"/>
                <w:lang w:eastAsia="zh-CN"/>
              </w:rPr>
              <w:t>）</w:t>
            </w:r>
          </w:p>
        </w:tc>
        <w:tc>
          <w:tcPr>
            <w:tcW w:w="1185" w:type="dxa"/>
            <w:noWrap w:val="0"/>
            <w:vAlign w:val="center"/>
          </w:tcPr>
          <w:p w14:paraId="59F9D284">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备注</w:t>
            </w:r>
          </w:p>
        </w:tc>
      </w:tr>
      <w:tr w14:paraId="3D879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03" w:type="dxa"/>
            <w:noWrap/>
            <w:vAlign w:val="center"/>
          </w:tcPr>
          <w:p w14:paraId="1AB718C2">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1</w:t>
            </w:r>
          </w:p>
        </w:tc>
        <w:tc>
          <w:tcPr>
            <w:tcW w:w="1041" w:type="dxa"/>
            <w:noWrap w:val="0"/>
            <w:vAlign w:val="center"/>
          </w:tcPr>
          <w:p w14:paraId="517E41B7">
            <w:pPr>
              <w:jc w:val="center"/>
              <w:rPr>
                <w:rFonts w:hint="eastAsia" w:ascii="仿宋" w:hAnsi="仿宋" w:eastAsia="仿宋" w:cs="仿宋"/>
                <w:color w:val="auto"/>
                <w:sz w:val="20"/>
                <w:highlight w:val="none"/>
              </w:rPr>
            </w:pPr>
          </w:p>
        </w:tc>
        <w:tc>
          <w:tcPr>
            <w:tcW w:w="2065" w:type="dxa"/>
            <w:noWrap/>
            <w:vAlign w:val="center"/>
          </w:tcPr>
          <w:p w14:paraId="156B9908">
            <w:pPr>
              <w:jc w:val="center"/>
              <w:rPr>
                <w:rFonts w:hint="eastAsia" w:ascii="仿宋" w:hAnsi="仿宋" w:eastAsia="仿宋" w:cs="仿宋"/>
                <w:color w:val="auto"/>
                <w:szCs w:val="21"/>
                <w:highlight w:val="none"/>
              </w:rPr>
            </w:pPr>
          </w:p>
        </w:tc>
        <w:tc>
          <w:tcPr>
            <w:tcW w:w="3740" w:type="dxa"/>
            <w:noWrap/>
            <w:vAlign w:val="bottom"/>
          </w:tcPr>
          <w:p w14:paraId="4AD7F004">
            <w:pPr>
              <w:jc w:val="center"/>
              <w:rPr>
                <w:rFonts w:hint="eastAsia" w:ascii="仿宋" w:hAnsi="仿宋" w:eastAsia="仿宋" w:cs="仿宋"/>
                <w:color w:val="auto"/>
                <w:sz w:val="20"/>
                <w:szCs w:val="24"/>
                <w:highlight w:val="none"/>
              </w:rPr>
            </w:pPr>
          </w:p>
        </w:tc>
        <w:tc>
          <w:tcPr>
            <w:tcW w:w="1185" w:type="dxa"/>
            <w:noWrap/>
            <w:vAlign w:val="bottom"/>
          </w:tcPr>
          <w:p w14:paraId="7AA365B0">
            <w:pPr>
              <w:rPr>
                <w:rFonts w:hint="eastAsia" w:ascii="仿宋" w:hAnsi="仿宋" w:eastAsia="仿宋" w:cs="仿宋"/>
                <w:color w:val="auto"/>
                <w:sz w:val="20"/>
                <w:szCs w:val="24"/>
                <w:highlight w:val="none"/>
              </w:rPr>
            </w:pPr>
          </w:p>
        </w:tc>
      </w:tr>
      <w:tr w14:paraId="4478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403" w:type="dxa"/>
            <w:noWrap w:val="0"/>
            <w:vAlign w:val="center"/>
          </w:tcPr>
          <w:p w14:paraId="5A41015A">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2</w:t>
            </w:r>
          </w:p>
        </w:tc>
        <w:tc>
          <w:tcPr>
            <w:tcW w:w="1041" w:type="dxa"/>
            <w:noWrap w:val="0"/>
            <w:vAlign w:val="center"/>
          </w:tcPr>
          <w:p w14:paraId="6D55F937">
            <w:pPr>
              <w:jc w:val="center"/>
              <w:rPr>
                <w:rFonts w:hint="eastAsia" w:ascii="仿宋" w:hAnsi="仿宋" w:eastAsia="仿宋" w:cs="仿宋"/>
                <w:color w:val="auto"/>
                <w:sz w:val="20"/>
                <w:highlight w:val="none"/>
              </w:rPr>
            </w:pPr>
          </w:p>
        </w:tc>
        <w:tc>
          <w:tcPr>
            <w:tcW w:w="2065" w:type="dxa"/>
            <w:noWrap/>
            <w:vAlign w:val="top"/>
          </w:tcPr>
          <w:p w14:paraId="6EEBF515">
            <w:pPr>
              <w:jc w:val="center"/>
              <w:rPr>
                <w:rFonts w:hint="eastAsia" w:ascii="仿宋" w:hAnsi="仿宋" w:eastAsia="仿宋" w:cs="仿宋"/>
                <w:color w:val="auto"/>
                <w:sz w:val="20"/>
                <w:highlight w:val="none"/>
              </w:rPr>
            </w:pPr>
          </w:p>
        </w:tc>
        <w:tc>
          <w:tcPr>
            <w:tcW w:w="3740" w:type="dxa"/>
            <w:noWrap/>
            <w:vAlign w:val="bottom"/>
          </w:tcPr>
          <w:p w14:paraId="52F3519F">
            <w:pPr>
              <w:jc w:val="center"/>
              <w:rPr>
                <w:rFonts w:hint="eastAsia" w:ascii="仿宋" w:hAnsi="仿宋" w:eastAsia="仿宋" w:cs="仿宋"/>
                <w:color w:val="auto"/>
                <w:sz w:val="20"/>
                <w:szCs w:val="24"/>
                <w:highlight w:val="none"/>
              </w:rPr>
            </w:pPr>
          </w:p>
        </w:tc>
        <w:tc>
          <w:tcPr>
            <w:tcW w:w="1185" w:type="dxa"/>
            <w:noWrap/>
            <w:vAlign w:val="bottom"/>
          </w:tcPr>
          <w:p w14:paraId="5F564DDE">
            <w:pPr>
              <w:jc w:val="center"/>
              <w:rPr>
                <w:rFonts w:hint="eastAsia" w:ascii="仿宋" w:hAnsi="仿宋" w:eastAsia="仿宋" w:cs="仿宋"/>
                <w:color w:val="auto"/>
                <w:sz w:val="20"/>
                <w:szCs w:val="24"/>
                <w:highlight w:val="none"/>
              </w:rPr>
            </w:pPr>
          </w:p>
        </w:tc>
      </w:tr>
      <w:tr w14:paraId="5471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03" w:type="dxa"/>
            <w:noWrap w:val="0"/>
            <w:vAlign w:val="center"/>
          </w:tcPr>
          <w:p w14:paraId="1607D628">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3</w:t>
            </w:r>
          </w:p>
        </w:tc>
        <w:tc>
          <w:tcPr>
            <w:tcW w:w="1041" w:type="dxa"/>
            <w:noWrap w:val="0"/>
            <w:vAlign w:val="center"/>
          </w:tcPr>
          <w:p w14:paraId="73F27851">
            <w:pPr>
              <w:jc w:val="center"/>
              <w:rPr>
                <w:rFonts w:hint="eastAsia" w:ascii="仿宋" w:hAnsi="仿宋" w:eastAsia="仿宋" w:cs="仿宋"/>
                <w:color w:val="auto"/>
                <w:sz w:val="20"/>
                <w:highlight w:val="none"/>
              </w:rPr>
            </w:pPr>
          </w:p>
        </w:tc>
        <w:tc>
          <w:tcPr>
            <w:tcW w:w="2065" w:type="dxa"/>
            <w:noWrap w:val="0"/>
            <w:vAlign w:val="top"/>
          </w:tcPr>
          <w:p w14:paraId="704264E0">
            <w:pPr>
              <w:jc w:val="center"/>
              <w:rPr>
                <w:rFonts w:hint="eastAsia" w:ascii="仿宋" w:hAnsi="仿宋" w:eastAsia="仿宋" w:cs="仿宋"/>
                <w:color w:val="auto"/>
                <w:sz w:val="20"/>
                <w:highlight w:val="none"/>
              </w:rPr>
            </w:pPr>
          </w:p>
        </w:tc>
        <w:tc>
          <w:tcPr>
            <w:tcW w:w="3740" w:type="dxa"/>
            <w:noWrap/>
            <w:vAlign w:val="bottom"/>
          </w:tcPr>
          <w:p w14:paraId="52206A0D">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4357A57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1152B1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3C9D37F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3CD5AB3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BB79E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4E2B6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9BD1B8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4</w:t>
            </w:r>
          </w:p>
        </w:tc>
        <w:tc>
          <w:tcPr>
            <w:tcW w:w="1041" w:type="dxa"/>
            <w:noWrap w:val="0"/>
            <w:vAlign w:val="center"/>
          </w:tcPr>
          <w:p w14:paraId="34FCE879">
            <w:pPr>
              <w:jc w:val="center"/>
              <w:rPr>
                <w:rFonts w:hint="eastAsia" w:ascii="仿宋" w:hAnsi="仿宋" w:eastAsia="仿宋" w:cs="仿宋"/>
                <w:color w:val="auto"/>
                <w:sz w:val="20"/>
                <w:highlight w:val="none"/>
              </w:rPr>
            </w:pPr>
          </w:p>
        </w:tc>
        <w:tc>
          <w:tcPr>
            <w:tcW w:w="2065" w:type="dxa"/>
            <w:noWrap w:val="0"/>
            <w:vAlign w:val="center"/>
          </w:tcPr>
          <w:p w14:paraId="2D2B603B">
            <w:pPr>
              <w:jc w:val="center"/>
              <w:rPr>
                <w:rFonts w:hint="eastAsia" w:ascii="仿宋" w:hAnsi="仿宋" w:eastAsia="仿宋" w:cs="仿宋"/>
                <w:color w:val="auto"/>
                <w:sz w:val="20"/>
                <w:highlight w:val="none"/>
              </w:rPr>
            </w:pPr>
          </w:p>
        </w:tc>
        <w:tc>
          <w:tcPr>
            <w:tcW w:w="3740" w:type="dxa"/>
            <w:noWrap/>
            <w:vAlign w:val="bottom"/>
          </w:tcPr>
          <w:p w14:paraId="21691754">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24F326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8EEC4B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4ABC83F">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51CFF19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7023D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273BA07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099009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31D02A3">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10B49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8234B1D">
            <w:pPr>
              <w:jc w:val="center"/>
              <w:rPr>
                <w:rFonts w:hint="eastAsia" w:ascii="仿宋" w:hAnsi="仿宋" w:eastAsia="仿宋" w:cs="仿宋"/>
                <w:color w:val="auto"/>
                <w:sz w:val="20"/>
                <w:szCs w:val="24"/>
                <w:highlight w:val="none"/>
                <w:lang w:val="en-US" w:eastAsia="zh-CN"/>
              </w:rPr>
            </w:pPr>
            <w:r>
              <w:rPr>
                <w:rFonts w:hint="eastAsia" w:ascii="仿宋" w:hAnsi="仿宋" w:eastAsia="仿宋" w:cs="仿宋"/>
                <w:color w:val="auto"/>
                <w:sz w:val="20"/>
                <w:szCs w:val="24"/>
                <w:highlight w:val="none"/>
                <w:lang w:val="en-US" w:eastAsia="zh-CN"/>
              </w:rPr>
              <w:t>...</w:t>
            </w:r>
          </w:p>
        </w:tc>
        <w:tc>
          <w:tcPr>
            <w:tcW w:w="1041" w:type="dxa"/>
            <w:noWrap w:val="0"/>
            <w:vAlign w:val="center"/>
          </w:tcPr>
          <w:p w14:paraId="620D1734">
            <w:pPr>
              <w:jc w:val="center"/>
              <w:rPr>
                <w:rFonts w:hint="eastAsia" w:ascii="仿宋" w:hAnsi="仿宋" w:eastAsia="仿宋" w:cs="仿宋"/>
                <w:color w:val="auto"/>
                <w:sz w:val="20"/>
                <w:highlight w:val="none"/>
              </w:rPr>
            </w:pPr>
          </w:p>
        </w:tc>
        <w:tc>
          <w:tcPr>
            <w:tcW w:w="2065" w:type="dxa"/>
            <w:noWrap w:val="0"/>
            <w:vAlign w:val="center"/>
          </w:tcPr>
          <w:p w14:paraId="02267C6B">
            <w:pPr>
              <w:jc w:val="center"/>
              <w:rPr>
                <w:rFonts w:hint="eastAsia" w:ascii="仿宋" w:hAnsi="仿宋" w:eastAsia="仿宋" w:cs="仿宋"/>
                <w:color w:val="auto"/>
                <w:sz w:val="20"/>
                <w:highlight w:val="none"/>
              </w:rPr>
            </w:pPr>
          </w:p>
        </w:tc>
        <w:tc>
          <w:tcPr>
            <w:tcW w:w="3740" w:type="dxa"/>
            <w:noWrap/>
            <w:vAlign w:val="bottom"/>
          </w:tcPr>
          <w:p w14:paraId="3E02E7A5">
            <w:pPr>
              <w:jc w:val="center"/>
              <w:rPr>
                <w:rFonts w:hint="eastAsia" w:ascii="仿宋" w:hAnsi="仿宋" w:eastAsia="仿宋" w:cs="仿宋"/>
                <w:color w:val="auto"/>
                <w:sz w:val="20"/>
                <w:szCs w:val="24"/>
                <w:highlight w:val="none"/>
              </w:rPr>
            </w:pPr>
          </w:p>
        </w:tc>
        <w:tc>
          <w:tcPr>
            <w:tcW w:w="1185" w:type="dxa"/>
            <w:noWrap/>
            <w:vAlign w:val="bottom"/>
          </w:tcPr>
          <w:p w14:paraId="6BB591D8">
            <w:pPr>
              <w:jc w:val="center"/>
              <w:rPr>
                <w:rFonts w:hint="eastAsia" w:ascii="仿宋" w:hAnsi="仿宋" w:eastAsia="仿宋" w:cs="仿宋"/>
                <w:color w:val="auto"/>
                <w:sz w:val="20"/>
                <w:szCs w:val="24"/>
                <w:highlight w:val="none"/>
              </w:rPr>
            </w:pPr>
          </w:p>
        </w:tc>
      </w:tr>
    </w:tbl>
    <w:p w14:paraId="387CEF5F">
      <w:pPr>
        <w:spacing w:line="520" w:lineRule="exact"/>
        <w:ind w:firstLine="480" w:firstLineChars="200"/>
        <w:rPr>
          <w:rFonts w:hint="eastAsia" w:ascii="仿宋" w:hAnsi="仿宋" w:eastAsia="仿宋" w:cs="仿宋"/>
          <w:b w:val="0"/>
          <w:bCs/>
          <w:color w:val="auto"/>
          <w:sz w:val="21"/>
          <w:szCs w:val="21"/>
          <w:highlight w:val="none"/>
        </w:rPr>
      </w:pPr>
      <w:r>
        <w:rPr>
          <w:rFonts w:hint="eastAsia" w:ascii="仿宋" w:hAnsi="仿宋" w:eastAsia="仿宋" w:cs="仿宋"/>
          <w:color w:val="auto"/>
          <w:sz w:val="24"/>
          <w:highlight w:val="none"/>
        </w:rPr>
        <w:t>供应商全称（公章）：</w:t>
      </w:r>
    </w:p>
    <w:p w14:paraId="3F9B7067">
      <w:pPr>
        <w:spacing w:line="520" w:lineRule="exact"/>
        <w:ind w:firstLine="420" w:firstLineChars="200"/>
        <w:rPr>
          <w:rFonts w:hint="eastAsia" w:ascii="仿宋" w:hAnsi="仿宋" w:eastAsia="仿宋" w:cs="仿宋"/>
          <w:b w:val="0"/>
          <w:bCs/>
          <w:color w:val="auto"/>
          <w:sz w:val="21"/>
          <w:szCs w:val="21"/>
          <w:highlight w:val="none"/>
        </w:rPr>
      </w:pPr>
    </w:p>
    <w:p w14:paraId="0BC6F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注：</w:t>
      </w:r>
    </w:p>
    <w:p w14:paraId="283EDF35">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1.此表为表样，行数可自行添加，但表式不变。</w:t>
      </w:r>
    </w:p>
    <w:p w14:paraId="2FD4EA03">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对招标文件技术、商务评分条款的响应情况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i w:val="0"/>
          <w:color w:val="auto"/>
          <w:kern w:val="0"/>
          <w:sz w:val="18"/>
          <w:szCs w:val="18"/>
          <w:highlight w:val="none"/>
          <w:u w:val="none"/>
          <w:lang w:val="en-US" w:eastAsia="zh-CN" w:bidi="ar"/>
        </w:rPr>
        <w:t>。</w:t>
      </w:r>
    </w:p>
    <w:p w14:paraId="10C70F77">
      <w:pPr>
        <w:keepNext w:val="0"/>
        <w:keepLines w:val="0"/>
        <w:pageBreakBefore w:val="0"/>
        <w:widowControl w:val="0"/>
        <w:kinsoku/>
        <w:wordWrap/>
        <w:overflowPunct/>
        <w:topLinePunct w:val="0"/>
        <w:autoSpaceDE/>
        <w:autoSpaceDN/>
        <w:bidi w:val="0"/>
        <w:adjustRightInd/>
        <w:snapToGrid/>
        <w:spacing w:line="24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sectPr>
          <w:headerReference r:id="rId3" w:type="default"/>
          <w:footerReference r:id="rId4" w:type="default"/>
          <w:pgSz w:w="11906" w:h="16838"/>
          <w:pgMar w:top="1559" w:right="1287" w:bottom="1440" w:left="1627" w:header="1089" w:footer="992" w:gutter="0"/>
          <w:pgNumType w:fmt="decimal"/>
          <w:cols w:space="720" w:num="1"/>
          <w:docGrid w:linePitch="312" w:charSpace="0"/>
        </w:sectPr>
      </w:pPr>
    </w:p>
    <w:p w14:paraId="1156749F">
      <w:pPr>
        <w:jc w:val="center"/>
        <w:rPr>
          <w:rFonts w:hint="eastAsia" w:ascii="仿宋" w:hAnsi="仿宋" w:eastAsia="仿宋" w:cs="仿宋"/>
          <w:b/>
          <w:color w:val="auto"/>
          <w:sz w:val="44"/>
          <w:szCs w:val="44"/>
          <w:highlight w:val="none"/>
        </w:rPr>
      </w:pPr>
    </w:p>
    <w:p w14:paraId="294B0C95">
      <w:pPr>
        <w:spacing w:before="312" w:beforeLines="100" w:after="312" w:afterLines="100" w:line="480" w:lineRule="exac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rPr>
        <w:t>中小企业声明函</w:t>
      </w:r>
      <w:r>
        <w:rPr>
          <w:rFonts w:hint="eastAsia" w:ascii="仿宋" w:hAnsi="仿宋" w:eastAsia="仿宋" w:cs="仿宋"/>
          <w:b/>
          <w:color w:val="auto"/>
          <w:sz w:val="44"/>
          <w:szCs w:val="44"/>
          <w:highlight w:val="none"/>
          <w:lang w:eastAsia="zh-CN"/>
        </w:rPr>
        <w:t>（货物）</w:t>
      </w:r>
    </w:p>
    <w:p w14:paraId="183285FE">
      <w:pPr>
        <w:ind w:firstLine="645"/>
        <w:jc w:val="left"/>
        <w:rPr>
          <w:rFonts w:hint="eastAsia" w:ascii="仿宋" w:hAnsi="仿宋" w:eastAsia="仿宋" w:cs="仿宋"/>
          <w:color w:val="auto"/>
          <w:sz w:val="28"/>
          <w:szCs w:val="28"/>
          <w:highlight w:val="none"/>
        </w:rPr>
      </w:pPr>
    </w:p>
    <w:p w14:paraId="37003A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w:t>
      </w:r>
      <w:r>
        <w:rPr>
          <w:rFonts w:hint="eastAsia" w:ascii="仿宋" w:hAnsi="仿宋" w:eastAsia="仿宋" w:cs="仿宋"/>
          <w:color w:val="auto"/>
          <w:sz w:val="24"/>
          <w:highlight w:val="none"/>
          <w:lang w:eastAsia="zh-CN"/>
        </w:rPr>
        <w:t>（联合体）</w:t>
      </w:r>
      <w:r>
        <w:rPr>
          <w:rFonts w:hint="eastAsia" w:ascii="仿宋" w:hAnsi="仿宋" w:eastAsia="仿宋" w:cs="仿宋"/>
          <w:color w:val="auto"/>
          <w:sz w:val="24"/>
          <w:highlight w:val="none"/>
        </w:rPr>
        <w:t>郑重声明，根据《政府采购促进中小企业发展暂行办法》（财库[</w:t>
      </w:r>
      <w:r>
        <w:rPr>
          <w:rFonts w:hint="eastAsia" w:ascii="仿宋" w:hAnsi="仿宋" w:eastAsia="仿宋" w:cs="仿宋"/>
          <w:color w:val="auto"/>
          <w:sz w:val="24"/>
          <w:highlight w:val="none"/>
          <w:lang w:val="en-US" w:eastAsia="zh-CN"/>
        </w:rPr>
        <w:t>2020</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46</w:t>
      </w:r>
      <w:r>
        <w:rPr>
          <w:rFonts w:hint="eastAsia" w:ascii="仿宋" w:hAnsi="仿宋" w:eastAsia="仿宋" w:cs="仿宋"/>
          <w:color w:val="auto"/>
          <w:sz w:val="24"/>
          <w:highlight w:val="none"/>
        </w:rPr>
        <w:t>号）的规定，本公司</w:t>
      </w:r>
      <w:r>
        <w:rPr>
          <w:rFonts w:hint="eastAsia" w:ascii="仿宋" w:hAnsi="仿宋" w:eastAsia="仿宋" w:cs="仿宋"/>
          <w:color w:val="auto"/>
          <w:sz w:val="24"/>
          <w:highlight w:val="none"/>
          <w:lang w:eastAsia="zh-CN"/>
        </w:rPr>
        <w:t>（联合体）参加</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（单位名称）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eastAsia="zh-CN"/>
        </w:rPr>
        <w:t>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（项目名称）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eastAsia="zh-CN"/>
        </w:rPr>
        <w:t>采购活动，提供的货物全部由符合政策要求的中小企业制造</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相关企业（含联合体中的中小企业、签订分包意向协议的中小企业）的具体情况如下</w:t>
      </w:r>
      <w:r>
        <w:rPr>
          <w:rFonts w:hint="eastAsia" w:ascii="仿宋" w:hAnsi="仿宋" w:eastAsia="仿宋" w:cs="仿宋"/>
          <w:color w:val="auto"/>
          <w:sz w:val="24"/>
          <w:highlight w:val="none"/>
        </w:rPr>
        <w:t>：</w:t>
      </w:r>
    </w:p>
    <w:p w14:paraId="09C92359">
      <w:pPr>
        <w:numPr>
          <w:ilvl w:val="0"/>
          <w:numId w:val="2"/>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0F1EB5F7">
      <w:pPr>
        <w:numPr>
          <w:ilvl w:val="0"/>
          <w:numId w:val="0"/>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5D240CFC">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w:t>
      </w:r>
    </w:p>
    <w:p w14:paraId="66999A5D">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以上企业，不属于大企业的分支机构，不存在控股股东为大企业的情形，也不存在与大企业的负责人为同一人的情形。</w:t>
      </w:r>
    </w:p>
    <w:p w14:paraId="5AA432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本企业对上述声明内容</w:t>
      </w:r>
      <w:r>
        <w:rPr>
          <w:rFonts w:hint="eastAsia" w:ascii="仿宋" w:hAnsi="仿宋" w:eastAsia="仿宋" w:cs="仿宋"/>
          <w:color w:val="auto"/>
          <w:sz w:val="24"/>
          <w:highlight w:val="none"/>
        </w:rPr>
        <w:t>的真实性负责。如有虚假，将依法承担相应</w:t>
      </w:r>
      <w:r>
        <w:rPr>
          <w:rFonts w:hint="eastAsia" w:ascii="仿宋" w:hAnsi="仿宋" w:eastAsia="仿宋" w:cs="仿宋"/>
          <w:color w:val="auto"/>
          <w:sz w:val="24"/>
          <w:highlight w:val="none"/>
          <w:lang w:eastAsia="zh-CN"/>
        </w:rPr>
        <w:t>责任。</w:t>
      </w:r>
    </w:p>
    <w:p w14:paraId="06E1FBF0">
      <w:pPr>
        <w:spacing w:line="360" w:lineRule="auto"/>
        <w:ind w:firstLine="480" w:firstLineChars="200"/>
        <w:rPr>
          <w:rFonts w:hint="eastAsia" w:ascii="仿宋" w:hAnsi="仿宋" w:eastAsia="仿宋" w:cs="仿宋"/>
          <w:color w:val="auto"/>
          <w:sz w:val="24"/>
          <w:highlight w:val="none"/>
        </w:rPr>
      </w:pPr>
    </w:p>
    <w:p w14:paraId="5D7CEEE9">
      <w:pPr>
        <w:spacing w:line="360" w:lineRule="auto"/>
        <w:ind w:firstLine="480" w:firstLineChars="200"/>
        <w:rPr>
          <w:rFonts w:hint="eastAsia" w:ascii="仿宋" w:hAnsi="仿宋" w:eastAsia="仿宋" w:cs="仿宋"/>
          <w:color w:val="auto"/>
          <w:sz w:val="24"/>
          <w:highlight w:val="none"/>
        </w:rPr>
      </w:pPr>
    </w:p>
    <w:p w14:paraId="5006A9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企业名称（盖章）：           </w:t>
      </w:r>
    </w:p>
    <w:p w14:paraId="23094C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期：                   </w:t>
      </w:r>
    </w:p>
    <w:p w14:paraId="7D36F3E0">
      <w:pPr>
        <w:spacing w:line="360" w:lineRule="auto"/>
        <w:rPr>
          <w:rFonts w:hint="eastAsia" w:ascii="仿宋" w:hAnsi="仿宋" w:eastAsia="仿宋" w:cs="仿宋"/>
          <w:color w:val="auto"/>
          <w:sz w:val="24"/>
          <w:highlight w:val="none"/>
        </w:rPr>
      </w:pPr>
    </w:p>
    <w:p w14:paraId="0435DE06">
      <w:pPr>
        <w:spacing w:line="360" w:lineRule="auto"/>
        <w:rPr>
          <w:rFonts w:hint="eastAsia" w:ascii="仿宋" w:hAnsi="仿宋" w:eastAsia="仿宋" w:cs="仿宋"/>
          <w:b w:val="0"/>
          <w:bCs w:val="0"/>
          <w:color w:val="auto"/>
          <w:sz w:val="18"/>
          <w:szCs w:val="18"/>
          <w:highlight w:val="none"/>
          <w:lang w:eastAsia="zh-CN"/>
        </w:rPr>
      </w:pPr>
    </w:p>
    <w:p w14:paraId="2B572E9E">
      <w:pPr>
        <w:spacing w:line="360" w:lineRule="auto"/>
        <w:ind w:firstLine="180" w:firstLineChars="1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注：1.从业人员、营业收入、资产总额填报上一年度数据，无上一年数据的新成立企业可不填报。</w:t>
      </w:r>
    </w:p>
    <w:p w14:paraId="4D9F9EDD">
      <w:pPr>
        <w:spacing w:line="360" w:lineRule="auto"/>
        <w:ind w:firstLine="540" w:firstLineChars="3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2.中型、小型、微型企业请在投标文件中附此函。</w:t>
      </w:r>
    </w:p>
    <w:p w14:paraId="521FA73A">
      <w:pPr>
        <w:spacing w:line="360" w:lineRule="auto"/>
        <w:ind w:left="178" w:leftChars="85" w:firstLine="360" w:firstLineChars="200"/>
        <w:rPr>
          <w:rFonts w:hint="eastAsia" w:ascii="仿宋" w:hAnsi="仿宋" w:eastAsia="仿宋" w:cs="仿宋"/>
          <w:b w:val="0"/>
          <w:bCs w:val="0"/>
          <w:color w:val="auto"/>
          <w:sz w:val="18"/>
          <w:szCs w:val="18"/>
          <w:highlight w:val="none"/>
          <w:lang w:val="en-US" w:eastAsia="zh-CN"/>
        </w:rPr>
        <w:sectPr>
          <w:pgSz w:w="11906" w:h="16838"/>
          <w:pgMar w:top="1559" w:right="1287" w:bottom="1440" w:left="1627" w:header="1089" w:footer="992" w:gutter="0"/>
          <w:pgNumType w:fmt="decimal"/>
          <w:cols w:space="720" w:num="1"/>
          <w:docGrid w:linePitch="312" w:charSpace="0"/>
        </w:sectPr>
      </w:pPr>
      <w:r>
        <w:rPr>
          <w:rFonts w:hint="eastAsia" w:ascii="仿宋" w:hAnsi="仿宋" w:eastAsia="仿宋" w:cs="仿宋"/>
          <w:b w:val="0"/>
          <w:bCs w:val="0"/>
          <w:color w:val="auto"/>
          <w:sz w:val="18"/>
          <w:szCs w:val="18"/>
          <w:highlight w:val="none"/>
          <w:lang w:val="en-US" w:eastAsia="zh-CN"/>
        </w:rPr>
        <w:t>3.供应商提供《中小企业声明函》内容不实的，属于“隐瞒真实情况，提供虚假资料”的情形，依照有关规定追究相应责任。</w:t>
      </w:r>
    </w:p>
    <w:p w14:paraId="55340929">
      <w:pPr>
        <w:spacing w:line="560" w:lineRule="exact"/>
        <w:jc w:val="center"/>
        <w:rPr>
          <w:rFonts w:hint="eastAsia" w:ascii="仿宋" w:hAnsi="仿宋" w:eastAsia="仿宋" w:cs="仿宋"/>
          <w:b/>
          <w:color w:val="auto"/>
          <w:sz w:val="44"/>
          <w:szCs w:val="44"/>
          <w:highlight w:val="none"/>
        </w:rPr>
      </w:pPr>
    </w:p>
    <w:p w14:paraId="4769CE2E">
      <w:pPr>
        <w:spacing w:line="560" w:lineRule="exact"/>
        <w:jc w:val="center"/>
        <w:rPr>
          <w:rFonts w:hint="eastAsia" w:ascii="仿宋" w:hAnsi="仿宋" w:eastAsia="仿宋" w:cs="仿宋"/>
          <w:b/>
          <w:color w:val="auto"/>
          <w:sz w:val="44"/>
          <w:szCs w:val="44"/>
          <w:highlight w:val="none"/>
        </w:rPr>
      </w:pPr>
    </w:p>
    <w:p w14:paraId="76195F8F">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监狱企业的证明文件</w:t>
      </w:r>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spacing w:line="588" w:lineRule="exact"/>
        <w:jc w:val="center"/>
        <w:rPr>
          <w:rFonts w:hint="eastAsia" w:ascii="仿宋" w:hAnsi="仿宋" w:eastAsia="仿宋" w:cs="仿宋"/>
          <w:b/>
          <w:color w:val="auto"/>
          <w:spacing w:val="6"/>
          <w:sz w:val="32"/>
          <w:szCs w:val="32"/>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残疾人福利性单位声明函</w:t>
      </w:r>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3AD00597">
      <w:pPr>
        <w:spacing w:line="560" w:lineRule="exact"/>
        <w:jc w:val="center"/>
        <w:rPr>
          <w:rFonts w:hint="eastAsia" w:ascii="仿宋" w:hAnsi="仿宋" w:eastAsia="仿宋" w:cs="仿宋"/>
          <w:b/>
          <w:color w:val="auto"/>
          <w:kern w:val="0"/>
          <w:sz w:val="44"/>
          <w:szCs w:val="44"/>
          <w:highlight w:val="none"/>
        </w:rPr>
      </w:pPr>
    </w:p>
    <w:p w14:paraId="4668D2B0">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center"/>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4E4422A9">
      <w:pPr>
        <w:spacing w:line="560" w:lineRule="exact"/>
        <w:jc w:val="center"/>
        <w:rPr>
          <w:rFonts w:hint="eastAsia" w:ascii="仿宋" w:hAnsi="仿宋" w:eastAsia="仿宋" w:cs="仿宋"/>
          <w:b/>
          <w:color w:val="auto"/>
          <w:sz w:val="44"/>
          <w:szCs w:val="44"/>
          <w:highlight w:val="none"/>
        </w:rPr>
      </w:pPr>
    </w:p>
    <w:p w14:paraId="31B4740C">
      <w:pPr>
        <w:spacing w:line="560" w:lineRule="exact"/>
        <w:jc w:val="center"/>
        <w:rPr>
          <w:rFonts w:hint="eastAsia" w:ascii="仿宋" w:hAnsi="仿宋" w:eastAsia="仿宋" w:cs="仿宋"/>
          <w:b/>
          <w:color w:val="auto"/>
          <w:sz w:val="44"/>
          <w:szCs w:val="44"/>
          <w:highlight w:val="none"/>
        </w:rPr>
      </w:pPr>
    </w:p>
    <w:p w14:paraId="5F9C0899">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其他证明材料</w:t>
      </w:r>
    </w:p>
    <w:p w14:paraId="1CF6BEA3">
      <w:pPr>
        <w:jc w:val="center"/>
        <w:rPr>
          <w:rFonts w:hint="eastAsia" w:ascii="仿宋" w:hAnsi="仿宋" w:eastAsia="仿宋" w:cs="仿宋"/>
          <w:color w:val="auto"/>
          <w:highlight w:val="none"/>
        </w:rPr>
      </w:pPr>
    </w:p>
    <w:p w14:paraId="6828739A">
      <w:pPr>
        <w:jc w:val="center"/>
        <w:rPr>
          <w:rFonts w:hint="eastAsia" w:ascii="仿宋" w:hAnsi="仿宋" w:eastAsia="仿宋" w:cs="仿宋"/>
          <w:color w:val="auto"/>
          <w:highlight w:val="none"/>
        </w:rPr>
      </w:pPr>
    </w:p>
    <w:p w14:paraId="0804F2ED">
      <w:pPr>
        <w:pStyle w:val="2"/>
        <w:bidi w:val="0"/>
        <w:jc w:val="center"/>
        <w:rPr>
          <w:rFonts w:hint="eastAsia" w:ascii="仿宋" w:hAnsi="仿宋" w:eastAsia="仿宋" w:cs="仿宋"/>
          <w:color w:val="auto"/>
          <w:highlight w:val="none"/>
        </w:rPr>
      </w:pPr>
      <w:r>
        <w:rPr>
          <w:rFonts w:hint="eastAsia" w:ascii="仿宋" w:hAnsi="仿宋" w:eastAsia="仿宋" w:cs="仿宋"/>
          <w:color w:val="auto"/>
          <w:highlight w:val="none"/>
        </w:rPr>
        <w:t>（如有，自由格式）</w:t>
      </w:r>
    </w:p>
    <w:p w14:paraId="67238C5B">
      <w:pPr>
        <w:pStyle w:val="2"/>
        <w:bidi w:val="0"/>
        <w:jc w:val="center"/>
        <w:rPr>
          <w:rFonts w:hint="eastAsia" w:ascii="仿宋" w:hAnsi="仿宋" w:eastAsia="仿宋" w:cs="仿宋"/>
          <w:color w:val="auto"/>
          <w:highlight w:val="none"/>
        </w:rPr>
      </w:pPr>
    </w:p>
    <w:p w14:paraId="5DE98CC0">
      <w:pPr>
        <w:pStyle w:val="2"/>
        <w:bidi w:val="0"/>
        <w:jc w:val="center"/>
        <w:rPr>
          <w:rFonts w:hint="eastAsia" w:ascii="仿宋" w:hAnsi="仿宋" w:eastAsia="仿宋" w:cs="仿宋"/>
          <w:color w:val="auto"/>
          <w:highlight w:val="none"/>
        </w:rPr>
      </w:pPr>
    </w:p>
    <w:p w14:paraId="4B0EA566">
      <w:pPr>
        <w:pStyle w:val="2"/>
        <w:bidi w:val="0"/>
        <w:jc w:val="center"/>
        <w:rPr>
          <w:rFonts w:hint="eastAsia" w:ascii="仿宋" w:hAnsi="仿宋" w:eastAsia="仿宋" w:cs="仿宋"/>
          <w:color w:val="auto"/>
          <w:highlight w:val="none"/>
        </w:rPr>
      </w:pPr>
    </w:p>
    <w:p w14:paraId="2DEBAC03">
      <w:pPr>
        <w:pStyle w:val="2"/>
        <w:bidi w:val="0"/>
        <w:jc w:val="center"/>
        <w:rPr>
          <w:rFonts w:hint="eastAsia" w:ascii="仿宋" w:hAnsi="仿宋" w:eastAsia="仿宋" w:cs="仿宋"/>
          <w:color w:val="auto"/>
          <w:highlight w:val="none"/>
        </w:rPr>
      </w:pPr>
    </w:p>
    <w:p w14:paraId="5E107CB9">
      <w:pPr>
        <w:pStyle w:val="2"/>
        <w:bidi w:val="0"/>
        <w:jc w:val="center"/>
        <w:rPr>
          <w:rFonts w:hint="eastAsia" w:ascii="仿宋" w:hAnsi="仿宋" w:eastAsia="仿宋" w:cs="仿宋"/>
          <w:color w:val="auto"/>
          <w:highlight w:val="none"/>
        </w:rPr>
      </w:pPr>
    </w:p>
    <w:p w14:paraId="076B61C7">
      <w:pPr>
        <w:pStyle w:val="2"/>
        <w:bidi w:val="0"/>
        <w:jc w:val="center"/>
        <w:rPr>
          <w:rFonts w:hint="eastAsia" w:ascii="仿宋" w:hAnsi="仿宋" w:eastAsia="仿宋" w:cs="仿宋"/>
          <w:color w:val="auto"/>
          <w:highlight w:val="none"/>
        </w:rPr>
      </w:pPr>
    </w:p>
    <w:p w14:paraId="58741D21">
      <w:pPr>
        <w:pStyle w:val="2"/>
        <w:bidi w:val="0"/>
        <w:jc w:val="center"/>
        <w:rPr>
          <w:rFonts w:hint="eastAsia" w:ascii="仿宋" w:hAnsi="仿宋" w:eastAsia="仿宋" w:cs="仿宋"/>
          <w:color w:val="auto"/>
          <w:highlight w:val="none"/>
        </w:rPr>
      </w:pPr>
    </w:p>
    <w:p w14:paraId="621B5FE6">
      <w:pPr>
        <w:pStyle w:val="2"/>
        <w:bidi w:val="0"/>
        <w:jc w:val="center"/>
        <w:rPr>
          <w:rFonts w:hint="eastAsia" w:ascii="仿宋" w:hAnsi="仿宋" w:eastAsia="仿宋" w:cs="仿宋"/>
          <w:color w:val="auto"/>
          <w:highlight w:val="none"/>
        </w:rPr>
      </w:pPr>
    </w:p>
    <w:p w14:paraId="06D1EE68">
      <w:pPr>
        <w:pStyle w:val="2"/>
        <w:bidi w:val="0"/>
        <w:jc w:val="center"/>
        <w:rPr>
          <w:rFonts w:hint="eastAsia" w:ascii="仿宋" w:hAnsi="仿宋" w:eastAsia="仿宋" w:cs="仿宋"/>
          <w:color w:val="auto"/>
          <w:highlight w:val="none"/>
        </w:rPr>
      </w:pPr>
    </w:p>
    <w:p w14:paraId="4C382BD8">
      <w:pPr>
        <w:pStyle w:val="2"/>
        <w:bidi w:val="0"/>
        <w:jc w:val="center"/>
        <w:rPr>
          <w:rFonts w:hint="eastAsia" w:ascii="仿宋" w:hAnsi="仿宋" w:eastAsia="仿宋" w:cs="仿宋"/>
          <w:color w:val="auto"/>
          <w:highlight w:val="none"/>
        </w:rPr>
      </w:pPr>
    </w:p>
    <w:p w14:paraId="46371BAF">
      <w:pPr>
        <w:pStyle w:val="2"/>
        <w:bidi w:val="0"/>
        <w:jc w:val="center"/>
        <w:rPr>
          <w:rFonts w:hint="eastAsia" w:ascii="仿宋" w:hAnsi="仿宋" w:eastAsia="仿宋" w:cs="仿宋"/>
          <w:color w:val="auto"/>
          <w:highlight w:val="none"/>
        </w:rPr>
      </w:pPr>
    </w:p>
    <w:p w14:paraId="0F861572">
      <w:pPr>
        <w:pStyle w:val="2"/>
        <w:bidi w:val="0"/>
        <w:jc w:val="center"/>
        <w:rPr>
          <w:rFonts w:hint="eastAsia" w:ascii="仿宋" w:hAnsi="仿宋" w:eastAsia="仿宋" w:cs="仿宋"/>
          <w:color w:val="auto"/>
          <w:highlight w:val="none"/>
        </w:rPr>
      </w:pPr>
    </w:p>
    <w:p w14:paraId="5C5C6A00">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C12E">
    <w:pPr>
      <w:pStyle w:val="5"/>
      <w:rPr>
        <w:rStyle w:val="11"/>
      </w:rPr>
    </w:pPr>
  </w:p>
  <w:p w14:paraId="563403F0">
    <w:pPr>
      <w:pStyle w:val="5"/>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D4C4">
    <w:pPr>
      <w:pStyle w:val="6"/>
      <w:pBdr>
        <w:bottom w:val="single" w:color="auto" w:sz="6"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BBD40"/>
    <w:multiLevelType w:val="singleLevel"/>
    <w:tmpl w:val="EC7BBD40"/>
    <w:lvl w:ilvl="0" w:tentative="0">
      <w:start w:val="1"/>
      <w:numFmt w:val="decimal"/>
      <w:suff w:val="space"/>
      <w:lvlText w:val="%1."/>
      <w:lvlJc w:val="left"/>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C492F"/>
    <w:rsid w:val="02A66735"/>
    <w:rsid w:val="03DC5F78"/>
    <w:rsid w:val="07E01DA1"/>
    <w:rsid w:val="092E1232"/>
    <w:rsid w:val="0A326B00"/>
    <w:rsid w:val="0C7E602C"/>
    <w:rsid w:val="0D0B5B12"/>
    <w:rsid w:val="0D6E60A1"/>
    <w:rsid w:val="0DEA0E63"/>
    <w:rsid w:val="0EB05405"/>
    <w:rsid w:val="0F0228DC"/>
    <w:rsid w:val="116C4C54"/>
    <w:rsid w:val="12541D09"/>
    <w:rsid w:val="1340228E"/>
    <w:rsid w:val="139E63C6"/>
    <w:rsid w:val="16EA7DE2"/>
    <w:rsid w:val="1B261D69"/>
    <w:rsid w:val="1E853EF5"/>
    <w:rsid w:val="1EC041D8"/>
    <w:rsid w:val="1EFA1543"/>
    <w:rsid w:val="1FD55B0C"/>
    <w:rsid w:val="201C7BDE"/>
    <w:rsid w:val="24107A5A"/>
    <w:rsid w:val="24DE36B4"/>
    <w:rsid w:val="253A0DDA"/>
    <w:rsid w:val="255A0F8D"/>
    <w:rsid w:val="25DA0320"/>
    <w:rsid w:val="26795443"/>
    <w:rsid w:val="27800A53"/>
    <w:rsid w:val="28B57170"/>
    <w:rsid w:val="290A2CCA"/>
    <w:rsid w:val="29BD5F8E"/>
    <w:rsid w:val="2A41113E"/>
    <w:rsid w:val="2CE35D0C"/>
    <w:rsid w:val="2D4D13D7"/>
    <w:rsid w:val="2F771D55"/>
    <w:rsid w:val="32470AEB"/>
    <w:rsid w:val="331C1F78"/>
    <w:rsid w:val="33B65F28"/>
    <w:rsid w:val="38E1750C"/>
    <w:rsid w:val="3AE05E43"/>
    <w:rsid w:val="3BC35686"/>
    <w:rsid w:val="3DD32C66"/>
    <w:rsid w:val="402069B2"/>
    <w:rsid w:val="4037219F"/>
    <w:rsid w:val="41A5138A"/>
    <w:rsid w:val="421D126D"/>
    <w:rsid w:val="421D3616"/>
    <w:rsid w:val="423A7629"/>
    <w:rsid w:val="430420E0"/>
    <w:rsid w:val="469B0FAE"/>
    <w:rsid w:val="4A0A0F66"/>
    <w:rsid w:val="4B0F170D"/>
    <w:rsid w:val="4C2F4672"/>
    <w:rsid w:val="4DC332C4"/>
    <w:rsid w:val="50615537"/>
    <w:rsid w:val="510B4552"/>
    <w:rsid w:val="51E47CAD"/>
    <w:rsid w:val="55F83D27"/>
    <w:rsid w:val="568F6454"/>
    <w:rsid w:val="57631674"/>
    <w:rsid w:val="5DEA21A7"/>
    <w:rsid w:val="5F4104EC"/>
    <w:rsid w:val="603E4A2C"/>
    <w:rsid w:val="60D3786A"/>
    <w:rsid w:val="613B0F6B"/>
    <w:rsid w:val="61677FB2"/>
    <w:rsid w:val="62933CF6"/>
    <w:rsid w:val="63EE6769"/>
    <w:rsid w:val="64F47DAF"/>
    <w:rsid w:val="65031DA0"/>
    <w:rsid w:val="699B0543"/>
    <w:rsid w:val="69EC72A7"/>
    <w:rsid w:val="6B4F21E3"/>
    <w:rsid w:val="6CA65E33"/>
    <w:rsid w:val="6CA81BAB"/>
    <w:rsid w:val="6D561607"/>
    <w:rsid w:val="6F5C4ECE"/>
    <w:rsid w:val="6F7F4719"/>
    <w:rsid w:val="6FE3114C"/>
    <w:rsid w:val="707363A2"/>
    <w:rsid w:val="719E7958"/>
    <w:rsid w:val="757F36C5"/>
    <w:rsid w:val="79654980"/>
    <w:rsid w:val="7D1D3EEF"/>
    <w:rsid w:val="7F140C35"/>
    <w:rsid w:val="7F1716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3"/>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标题 2 字符"/>
    <w:link w:val="2"/>
    <w:qFormat/>
    <w:uiPriority w:val="0"/>
    <w:rPr>
      <w:rFonts w:hint="eastAsia" w:ascii="宋体" w:hAnsi="宋体" w:eastAsia="宋体" w:cs="宋体"/>
      <w:b/>
      <w:kern w:val="0"/>
      <w:sz w:val="36"/>
      <w:szCs w:val="36"/>
      <w:lang w:val="en-US" w:eastAsia="zh-CN" w:bidi="ar"/>
    </w:rPr>
  </w:style>
  <w:style w:type="character" w:customStyle="1" w:styleId="13">
    <w:name w:val="标题 2 Char"/>
    <w:basedOn w:val="10"/>
    <w:link w:val="2"/>
    <w:qFormat/>
    <w:uiPriority w:val="0"/>
    <w:rPr>
      <w:rFonts w:hint="eastAsia" w:ascii="宋体" w:hAnsi="宋体"/>
      <w:b/>
      <w:kern w:val="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4376</Words>
  <Characters>4430</Characters>
  <Lines>0</Lines>
  <Paragraphs>0</Paragraphs>
  <TotalTime>0</TotalTime>
  <ScaleCrop>false</ScaleCrop>
  <LinksUpToDate>false</LinksUpToDate>
  <CharactersWithSpaces>5112</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AOC</cp:lastModifiedBy>
  <dcterms:modified xsi:type="dcterms:W3CDTF">2025-04-08T01:19:24Z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D78073674573484F9E4987AE2B388326_13</vt:lpwstr>
  </property>
  <property fmtid="{D5CDD505-2E9C-101B-9397-08002B2CF9AE}" pid="4" name="KSOTemplateDocerSaveRecord">
    <vt:lpwstr>eyJoZGlkIjoiN2YzNjBkOTgyNWQ1YTMxYzM3MzMwNWFiODNmOWIzYWMiLCJ1c2VySWQiOiIxNjg3MTg2MzQwIn0=</vt:lpwstr>
  </property>
</Properties>
</file>