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3431E">
      <w:r>
        <w:drawing>
          <wp:inline distT="0" distB="0" distL="114300" distR="114300">
            <wp:extent cx="5271770" cy="73666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44474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98627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453630"/>
            <wp:effectExtent l="0" t="0" r="825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530465"/>
            <wp:effectExtent l="0" t="0" r="317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047865"/>
            <wp:effectExtent l="0" t="0" r="444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392035"/>
            <wp:effectExtent l="0" t="0" r="825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2025-04-29T08:11:43Z</dcterms:created>
  <dc:creator>Administrator</dc:creator>
  <cp:lastModifiedBy>曹元杰</cp:lastModifiedBy>
  <dcterms:modified xsi:type="dcterms:W3CDTF">2025-04-29T08:15:54Z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eyJoZGlkIjoiNGUwZWYwOWQ4ZDAyMDA4YTc2MTM5ZjlkNTFkNGQxMDQiLCJ1c2VySWQiOiI1NzYzNDA1NjUifQ==</vt:lpwstr>
  </property>
  <property fmtid="{D5CDD505-2E9C-101B-9397-08002B2CF9AE}" pid="4" name="ICV">
    <vt:lpwstr>1B11A60C7532497296C238BC6141D904_12</vt:lpwstr>
  </property>
</Properties>
</file>