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版本号：N513332202500002620250424002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租赁一批前端感知源</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N5133322025000026</w:t>
      </w:r>
    </w:p>
    <w:p>
      <w:pPr>
        <w:pStyle w:val="null3"/>
        <w:jc w:val="left"/>
        <w:outlineLvl w:val="2"/>
      </w:pPr>
      <w:r>
        <w:rPr>
          <w:rFonts w:ascii="仿宋_GB2312" w:hAnsi="仿宋_GB2312" w:cs="仿宋_GB2312" w:eastAsia="仿宋_GB2312"/>
          <w:sz w:val="28"/>
          <w:b/>
        </w:rPr>
        <w:t>石渠县公安局</w:t>
      </w:r>
    </w:p>
    <w:p>
      <w:pPr>
        <w:pStyle w:val="null3"/>
        <w:jc w:val="center"/>
        <w:outlineLvl w:val="2"/>
      </w:pPr>
      <w:r>
        <w:rPr>
          <w:rFonts w:ascii="仿宋_GB2312" w:hAnsi="仿宋_GB2312" w:cs="仿宋_GB2312" w:eastAsia="仿宋_GB2312"/>
          <w:sz w:val="28"/>
          <w:b/>
        </w:rPr>
        <w:t>四川泓锦昌工程项目管理有限公司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四川泓锦昌工程项目管理有限公司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石渠县公安局</w:t>
      </w:r>
      <w:r>
        <w:rPr>
          <w:rFonts w:ascii="仿宋_GB2312" w:hAnsi="仿宋_GB2312" w:cs="仿宋_GB2312" w:eastAsia="仿宋_GB2312"/>
        </w:rPr>
        <w:t xml:space="preserve"> 委托，拟对 </w:t>
      </w:r>
      <w:r>
        <w:rPr>
          <w:rFonts w:ascii="仿宋_GB2312" w:hAnsi="仿宋_GB2312" w:cs="仿宋_GB2312" w:eastAsia="仿宋_GB2312"/>
        </w:rPr>
        <w:t>租赁一批前端感知源</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甘孜藏族自治州石渠县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N5133322025000026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租赁一批前端感知源</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租赁一批前端感知源</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石渠县公安局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四川省甘孜州石渠县尼呷镇环城路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627350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克呷老师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15082300081</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四川泓锦昌工程项目管理有限公司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成都高新区益州大道中段888号1栋1单元26层2604号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18884640119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国家发展改革委发布的《关于进一步放开建设项目专业服务价格的通知》（发改价格〔2015〕299号）全面放开招标代理费由实行政府指导价管理改为实行市场调节价，价格由双方协商确定的规定。根据成本与合理利润的原则，本项目定额收取招标代理服务费48800.00元。 收款单位：四川泓锦昌工程项目管理有限公司， 开 户 行：招商银行股份有限公司成都蜀都中心支行， 银行账号：128913386910701。</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石渠县公安局</w:t>
      </w:r>
      <w:r>
        <w:rPr>
          <w:rFonts w:ascii="仿宋_GB2312" w:hAnsi="仿宋_GB2312" w:cs="仿宋_GB2312" w:eastAsia="仿宋_GB2312"/>
        </w:rPr>
        <w:t xml:space="preserve"> 和 </w:t>
      </w:r>
      <w:r>
        <w:rPr>
          <w:rFonts w:ascii="仿宋_GB2312" w:hAnsi="仿宋_GB2312" w:cs="仿宋_GB2312" w:eastAsia="仿宋_GB2312"/>
        </w:rPr>
        <w:t>四川泓锦昌工程项目管理有限公司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石渠县公安局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四川泓锦昌工程项目管理有限公司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参照技术参数验收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参照商务要求验收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严格按照《财政部关于进一步加强政府采购需求和履约验收管理的指导意见》(财库(2016) 205号)及《政府采购需求管理办法》(财库（2021)22号）等相关文件规定及招标文件服务要求、投标文件响应情况和国家、行业标准进行验收。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石渠县公安局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四川泓锦昌工程项目管理有限公司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四川泓锦昌工程项目管理有限公司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联系人：克呷老师</w:t>
      </w:r>
    </w:p>
    <w:p>
      <w:pPr>
        <w:pStyle w:val="null3"/>
        <w:jc w:val="left"/>
      </w:pPr>
      <w:r>
        <w:rPr>
          <w:rFonts w:ascii="仿宋_GB2312" w:hAnsi="仿宋_GB2312" w:cs="仿宋_GB2312" w:eastAsia="仿宋_GB2312"/>
        </w:rPr>
        <w:t>联系电话：15082300081</w:t>
      </w:r>
    </w:p>
    <w:p>
      <w:pPr>
        <w:pStyle w:val="null3"/>
        <w:jc w:val="left"/>
      </w:pPr>
      <w:r>
        <w:rPr>
          <w:rFonts w:ascii="仿宋_GB2312" w:hAnsi="仿宋_GB2312" w:cs="仿宋_GB2312" w:eastAsia="仿宋_GB2312"/>
        </w:rPr>
        <w:t>地址：四川省甘孜州石渠县尼呷镇环城路</w:t>
      </w:r>
    </w:p>
    <w:p>
      <w:pPr>
        <w:pStyle w:val="null3"/>
        <w:jc w:val="left"/>
      </w:pPr>
      <w:r>
        <w:rPr>
          <w:rFonts w:ascii="仿宋_GB2312" w:hAnsi="仿宋_GB2312" w:cs="仿宋_GB2312" w:eastAsia="仿宋_GB2312"/>
        </w:rPr>
        <w:t>邮编：627350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联系人：肖老师</w:t>
      </w:r>
    </w:p>
    <w:p>
      <w:pPr>
        <w:pStyle w:val="null3"/>
        <w:jc w:val="left"/>
      </w:pPr>
      <w:r>
        <w:rPr>
          <w:rFonts w:ascii="仿宋_GB2312" w:hAnsi="仿宋_GB2312" w:cs="仿宋_GB2312" w:eastAsia="仿宋_GB2312"/>
        </w:rPr>
        <w:t>联系电话：18884640119</w:t>
      </w:r>
    </w:p>
    <w:p>
      <w:pPr>
        <w:pStyle w:val="null3"/>
        <w:jc w:val="left"/>
      </w:pPr>
      <w:r>
        <w:rPr>
          <w:rFonts w:ascii="仿宋_GB2312" w:hAnsi="仿宋_GB2312" w:cs="仿宋_GB2312" w:eastAsia="仿宋_GB2312"/>
        </w:rPr>
        <w:t>地址：成都高新区益州大道中段888号1栋1单元26层2604号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5,400,000.00</w:t>
      </w:r>
    </w:p>
    <w:p>
      <w:pPr>
        <w:pStyle w:val="null3"/>
        <w:jc w:val="left"/>
      </w:pPr>
      <w:r>
        <w:rPr>
          <w:rFonts w:ascii="仿宋_GB2312" w:hAnsi="仿宋_GB2312" w:cs="仿宋_GB2312" w:eastAsia="仿宋_GB2312"/>
        </w:rPr>
        <w:t>采购包最高限价（元）: 5,400,000.00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C16080300 基础设施运营服务</w:t>
            </w:r>
          </w:p>
        </w:tc>
        <w:tc>
          <w:tcPr>
            <w:tcW w:type="dxa" w:w="821"/>
          </w:tcPr>
          <w:p>
            <w:pPr>
              <w:pStyle w:val="null3"/>
              <w:jc w:val="left"/>
            </w:pPr>
            <w:r>
              <w:rPr>
                <w:rFonts w:ascii="仿宋_GB2312" w:hAnsi="仿宋_GB2312" w:cs="仿宋_GB2312" w:eastAsia="仿宋_GB2312"/>
              </w:rPr>
              <w:t>租赁一批前端感知源</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5,400,000.00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租赁一批前端感知源</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5,400,000.00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标的名称：租赁一批前端感知源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主要租赁设备参数要求</w:t>
            </w:r>
          </w:p>
        </w:tc>
        <w:tc>
          <w:tcPr>
            <w:tcW w:type="dxa" w:w="5814"/>
          </w:tcPr>
          <w:tbl>
            <w:tblPr>
              <w:tblBorders>
                <w:top w:val="single"/>
                <w:left w:val="single"/>
                <w:bottom w:val="single"/>
                <w:right w:val="single"/>
                <w:insideH w:val="single"/>
                <w:insideV w:val="single"/>
              </w:tblBorders>
            </w:tblPr>
            <w:tblGrid>
              <w:gridCol w:w="475"/>
              <w:gridCol w:w="768"/>
              <w:gridCol w:w="4355"/>
            </w:tblGrid>
            <w:tr>
              <w:tc>
                <w:tcPr>
                  <w:tcW w:type="dxa" w:w="47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序号</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产品名称</w:t>
                  </w:r>
                </w:p>
              </w:tc>
              <w:tc>
                <w:tcPr>
                  <w:tcW w:type="dxa" w:w="43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技术参数</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1</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400</w:t>
                  </w:r>
                  <w:r>
                    <w:rPr>
                      <w:rFonts w:ascii="仿宋_GB2312" w:hAnsi="仿宋_GB2312" w:cs="仿宋_GB2312" w:eastAsia="仿宋_GB2312"/>
                      <w:sz w:val="20"/>
                      <w:color w:val="000000"/>
                    </w:rPr>
                    <w:t>万人脸抓拍</w:t>
                  </w:r>
                </w:p>
              </w:tc>
              <w:tc>
                <w:tcPr>
                  <w:tcW w:type="dxa" w:w="4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、传感器类型：通道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1/1.8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1/2.8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、像素：通道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万。</w:t>
                  </w:r>
                  <w:r>
                    <w:br/>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、最大分辨率：通道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2688×1520</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1920×1080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4</w:t>
                  </w:r>
                  <w:r>
                    <w:rPr>
                      <w:rFonts w:ascii="仿宋_GB2312" w:hAnsi="仿宋_GB2312" w:cs="仿宋_GB2312" w:eastAsia="仿宋_GB2312"/>
                      <w:sz w:val="20"/>
                      <w:color w:val="000000"/>
                    </w:rPr>
                    <w:t>、最低照度：</w:t>
                  </w:r>
                  <w:r>
                    <w:rPr>
                      <w:rFonts w:ascii="仿宋_GB2312" w:hAnsi="仿宋_GB2312" w:cs="仿宋_GB2312" w:eastAsia="仿宋_GB2312"/>
                      <w:sz w:val="24"/>
                      <w:color w:val="000000"/>
                    </w:rPr>
                    <w:t>≤</w:t>
                  </w:r>
                  <w:r>
                    <w:rPr>
                      <w:rFonts w:ascii="仿宋_GB2312" w:hAnsi="仿宋_GB2312" w:cs="仿宋_GB2312" w:eastAsia="仿宋_GB2312"/>
                      <w:sz w:val="20"/>
                      <w:color w:val="000000"/>
                    </w:rPr>
                    <w:t>0.001Lux</w:t>
                  </w:r>
                  <w:r>
                    <w:rPr>
                      <w:rFonts w:ascii="仿宋_GB2312" w:hAnsi="仿宋_GB2312" w:cs="仿宋_GB2312" w:eastAsia="仿宋_GB2312"/>
                      <w:sz w:val="20"/>
                      <w:color w:val="000000"/>
                    </w:rPr>
                    <w:t>（彩色模式）；</w:t>
                  </w:r>
                  <w:r>
                    <w:rPr>
                      <w:rFonts w:ascii="仿宋_GB2312" w:hAnsi="仿宋_GB2312" w:cs="仿宋_GB2312" w:eastAsia="仿宋_GB2312"/>
                      <w:sz w:val="24"/>
                      <w:color w:val="000000"/>
                    </w:rPr>
                    <w:t>≤</w:t>
                  </w:r>
                  <w:r>
                    <w:rPr>
                      <w:rFonts w:ascii="仿宋_GB2312" w:hAnsi="仿宋_GB2312" w:cs="仿宋_GB2312" w:eastAsia="仿宋_GB2312"/>
                      <w:sz w:val="20"/>
                      <w:color w:val="000000"/>
                    </w:rPr>
                    <w:t>0.0001Lux</w:t>
                  </w:r>
                  <w:r>
                    <w:rPr>
                      <w:rFonts w:ascii="仿宋_GB2312" w:hAnsi="仿宋_GB2312" w:cs="仿宋_GB2312" w:eastAsia="仿宋_GB2312"/>
                      <w:sz w:val="20"/>
                      <w:color w:val="000000"/>
                    </w:rPr>
                    <w:t>（黑白模式）；</w:t>
                  </w:r>
                  <w:r>
                    <w:rPr>
                      <w:rFonts w:ascii="仿宋_GB2312" w:hAnsi="仿宋_GB2312" w:cs="仿宋_GB2312" w:eastAsia="仿宋_GB2312"/>
                      <w:sz w:val="24"/>
                      <w:color w:val="000000"/>
                    </w:rPr>
                    <w:t>≤</w:t>
                  </w:r>
                  <w:r>
                    <w:rPr>
                      <w:rFonts w:ascii="仿宋_GB2312" w:hAnsi="仿宋_GB2312" w:cs="仿宋_GB2312" w:eastAsia="仿宋_GB2312"/>
                      <w:sz w:val="20"/>
                      <w:color w:val="000000"/>
                    </w:rPr>
                    <w:t>0Lux</w:t>
                  </w:r>
                  <w:r>
                    <w:rPr>
                      <w:rFonts w:ascii="仿宋_GB2312" w:hAnsi="仿宋_GB2312" w:cs="仿宋_GB2312" w:eastAsia="仿宋_GB2312"/>
                      <w:sz w:val="20"/>
                      <w:color w:val="000000"/>
                    </w:rPr>
                    <w:t>（补光灯开启）。</w:t>
                  </w:r>
                  <w:r>
                    <w:br/>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、最大补光距离：</w:t>
                  </w:r>
                  <w:r>
                    <w:rPr>
                      <w:rFonts w:ascii="仿宋_GB2312" w:hAnsi="仿宋_GB2312" w:cs="仿宋_GB2312" w:eastAsia="仿宋_GB2312"/>
                      <w:sz w:val="24"/>
                      <w:color w:val="000000"/>
                    </w:rPr>
                    <w:t>≥</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（红外监控距离）；</w:t>
                  </w:r>
                  <w:r>
                    <w:rPr>
                      <w:rFonts w:ascii="仿宋_GB2312" w:hAnsi="仿宋_GB2312" w:cs="仿宋_GB2312" w:eastAsia="仿宋_GB2312"/>
                      <w:sz w:val="24"/>
                      <w:color w:val="000000"/>
                    </w:rPr>
                    <w:t>≥</w:t>
                  </w:r>
                  <w:r>
                    <w:rPr>
                      <w:rFonts w:ascii="仿宋_GB2312" w:hAnsi="仿宋_GB2312" w:cs="仿宋_GB2312" w:eastAsia="仿宋_GB2312"/>
                      <w:sz w:val="20"/>
                      <w:color w:val="000000"/>
                    </w:rPr>
                    <w:t>60m</w:t>
                  </w:r>
                  <w:r>
                    <w:rPr>
                      <w:rFonts w:ascii="仿宋_GB2312" w:hAnsi="仿宋_GB2312" w:cs="仿宋_GB2312" w:eastAsia="仿宋_GB2312"/>
                      <w:sz w:val="20"/>
                      <w:color w:val="000000"/>
                    </w:rPr>
                    <w:t>（暖光监控距离）；</w:t>
                  </w:r>
                  <w:r>
                    <w:rPr>
                      <w:rFonts w:ascii="仿宋_GB2312" w:hAnsi="仿宋_GB2312" w:cs="仿宋_GB2312" w:eastAsia="仿宋_GB2312"/>
                      <w:sz w:val="24"/>
                      <w:color w:val="000000"/>
                    </w:rPr>
                    <w:t>≥</w:t>
                  </w:r>
                  <w:r>
                    <w:rPr>
                      <w:rFonts w:ascii="仿宋_GB2312" w:hAnsi="仿宋_GB2312" w:cs="仿宋_GB2312" w:eastAsia="仿宋_GB2312"/>
                      <w:sz w:val="20"/>
                      <w:color w:val="000000"/>
                    </w:rPr>
                    <w:t>16m</w:t>
                  </w:r>
                  <w:r>
                    <w:rPr>
                      <w:rFonts w:ascii="仿宋_GB2312" w:hAnsi="仿宋_GB2312" w:cs="仿宋_GB2312" w:eastAsia="仿宋_GB2312"/>
                      <w:sz w:val="20"/>
                      <w:color w:val="000000"/>
                    </w:rPr>
                    <w:t>（人脸检测距离）。</w:t>
                  </w:r>
                  <w:r>
                    <w:br/>
                  </w:r>
                  <w:r>
                    <w:rPr>
                      <w:rFonts w:ascii="仿宋_GB2312" w:hAnsi="仿宋_GB2312" w:cs="仿宋_GB2312" w:eastAsia="仿宋_GB2312"/>
                      <w:sz w:val="20"/>
                      <w:color w:val="000000"/>
                    </w:rPr>
                    <w:t xml:space="preserve"> 6</w:t>
                  </w:r>
                  <w:r>
                    <w:rPr>
                      <w:rFonts w:ascii="仿宋_GB2312" w:hAnsi="仿宋_GB2312" w:cs="仿宋_GB2312" w:eastAsia="仿宋_GB2312"/>
                      <w:sz w:val="20"/>
                      <w:color w:val="000000"/>
                    </w:rPr>
                    <w:t>、补光灯：</w:t>
                  </w:r>
                  <w:r>
                    <w:rPr>
                      <w:rFonts w:ascii="仿宋_GB2312" w:hAnsi="仿宋_GB2312" w:cs="仿宋_GB2312" w:eastAsia="仿宋_GB2312"/>
                      <w:sz w:val="24"/>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颗（暖光灯）；</w:t>
                  </w:r>
                  <w:r>
                    <w:rPr>
                      <w:rFonts w:ascii="仿宋_GB2312" w:hAnsi="仿宋_GB2312" w:cs="仿宋_GB2312" w:eastAsia="仿宋_GB2312"/>
                      <w:sz w:val="24"/>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颗（混光（红外</w:t>
                  </w:r>
                  <w:r>
                    <w:rPr>
                      <w:rFonts w:ascii="仿宋_GB2312" w:hAnsi="仿宋_GB2312" w:cs="仿宋_GB2312" w:eastAsia="仿宋_GB2312"/>
                      <w:sz w:val="20"/>
                      <w:color w:val="000000"/>
                    </w:rPr>
                    <w:t>+</w:t>
                  </w:r>
                  <w:r>
                    <w:rPr>
                      <w:rFonts w:ascii="仿宋_GB2312" w:hAnsi="仿宋_GB2312" w:cs="仿宋_GB2312" w:eastAsia="仿宋_GB2312"/>
                      <w:sz w:val="20"/>
                      <w:color w:val="000000"/>
                    </w:rPr>
                    <w:t>暖光）灯）。</w:t>
                  </w:r>
                  <w:r>
                    <w:br/>
                  </w:r>
                  <w:r>
                    <w:rPr>
                      <w:rFonts w:ascii="仿宋_GB2312" w:hAnsi="仿宋_GB2312" w:cs="仿宋_GB2312" w:eastAsia="仿宋_GB2312"/>
                      <w:sz w:val="20"/>
                      <w:color w:val="000000"/>
                    </w:rPr>
                    <w:t xml:space="preserve"> 7</w:t>
                  </w:r>
                  <w:r>
                    <w:rPr>
                      <w:rFonts w:ascii="仿宋_GB2312" w:hAnsi="仿宋_GB2312" w:cs="仿宋_GB2312" w:eastAsia="仿宋_GB2312"/>
                      <w:sz w:val="20"/>
                      <w:color w:val="000000"/>
                    </w:rPr>
                    <w:t>、镜头类型：通道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：电动变焦；通道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：定焦。</w:t>
                  </w:r>
                  <w:r>
                    <w:br/>
                  </w:r>
                  <w:r>
                    <w:rPr>
                      <w:rFonts w:ascii="仿宋_GB2312" w:hAnsi="仿宋_GB2312" w:cs="仿宋_GB2312" w:eastAsia="仿宋_GB2312"/>
                      <w:sz w:val="20"/>
                      <w:color w:val="000000"/>
                    </w:rPr>
                    <w:t xml:space="preserve"> 8</w:t>
                  </w:r>
                  <w:r>
                    <w:rPr>
                      <w:rFonts w:ascii="仿宋_GB2312" w:hAnsi="仿宋_GB2312" w:cs="仿宋_GB2312" w:eastAsia="仿宋_GB2312"/>
                      <w:sz w:val="20"/>
                      <w:color w:val="000000"/>
                    </w:rPr>
                    <w:t>、镜头焦距：通道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8mm</w:t>
                  </w:r>
                  <w:r>
                    <w:rPr>
                      <w:rFonts w:ascii="仿宋_GB2312" w:hAnsi="仿宋_GB2312" w:cs="仿宋_GB2312" w:eastAsia="仿宋_GB2312"/>
                      <w:sz w:val="20"/>
                      <w:color w:val="000000"/>
                    </w:rPr>
                    <w:t>～</w:t>
                  </w:r>
                  <w:r>
                    <w:rPr>
                      <w:rFonts w:ascii="仿宋_GB2312" w:hAnsi="仿宋_GB2312" w:cs="仿宋_GB2312" w:eastAsia="仿宋_GB2312"/>
                      <w:sz w:val="20"/>
                      <w:color w:val="000000"/>
                    </w:rPr>
                    <w:t>32mm</w:t>
                  </w:r>
                  <w:r>
                    <w:rPr>
                      <w:rFonts w:ascii="仿宋_GB2312" w:hAnsi="仿宋_GB2312" w:cs="仿宋_GB2312" w:eastAsia="仿宋_GB2312"/>
                      <w:sz w:val="20"/>
                      <w:color w:val="000000"/>
                    </w:rPr>
                    <w:t>；通道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3.6mm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9</w:t>
                  </w:r>
                  <w:r>
                    <w:rPr>
                      <w:rFonts w:ascii="仿宋_GB2312" w:hAnsi="仿宋_GB2312" w:cs="仿宋_GB2312" w:eastAsia="仿宋_GB2312"/>
                      <w:sz w:val="20"/>
                      <w:color w:val="000000"/>
                    </w:rPr>
                    <w:t>、通用行为分析：物品遗留；物品搬移。</w:t>
                  </w:r>
                  <w:r>
                    <w:br/>
                  </w:r>
                  <w:r>
                    <w:rPr>
                      <w:rFonts w:ascii="仿宋_GB2312" w:hAnsi="仿宋_GB2312" w:cs="仿宋_GB2312" w:eastAsia="仿宋_GB2312"/>
                      <w:sz w:val="20"/>
                      <w:color w:val="000000"/>
                    </w:rPr>
                    <w:t xml:space="preserve"> 10</w:t>
                  </w:r>
                  <w:r>
                    <w:rPr>
                      <w:rFonts w:ascii="仿宋_GB2312" w:hAnsi="仿宋_GB2312" w:cs="仿宋_GB2312" w:eastAsia="仿宋_GB2312"/>
                      <w:sz w:val="20"/>
                      <w:color w:val="000000"/>
                    </w:rPr>
                    <w:t>、周界防范：绊线入侵；区域入侵；快速移动；徘徊检测；人员聚集；停车检测。</w:t>
                  </w:r>
                  <w:r>
                    <w:br/>
                  </w:r>
                  <w:r>
                    <w:rPr>
                      <w:rFonts w:ascii="仿宋_GB2312" w:hAnsi="仿宋_GB2312" w:cs="仿宋_GB2312" w:eastAsia="仿宋_GB2312"/>
                      <w:sz w:val="20"/>
                      <w:color w:val="000000"/>
                    </w:rPr>
                    <w:t xml:space="preserve"> 11</w:t>
                  </w:r>
                  <w:r>
                    <w:rPr>
                      <w:rFonts w:ascii="仿宋_GB2312" w:hAnsi="仿宋_GB2312" w:cs="仿宋_GB2312" w:eastAsia="仿宋_GB2312"/>
                      <w:sz w:val="20"/>
                      <w:color w:val="000000"/>
                    </w:rPr>
                    <w:t>、人脸检测：支持人脸检测；支持跟踪；支持优选；支持抓拍；支持上报最优的人脸抓图；支持人脸增强，支持人脸曝光；支持人脸属性提取，支持</w:t>
                  </w:r>
                  <w:r>
                    <w:rPr>
                      <w:rFonts w:ascii="仿宋_GB2312" w:hAnsi="仿宋_GB2312" w:cs="仿宋_GB2312" w:eastAsia="仿宋_GB2312"/>
                      <w:sz w:val="20"/>
                      <w:color w:val="000000"/>
                    </w:rPr>
                    <w:t>6</w:t>
                  </w:r>
                  <w:r>
                    <w:rPr>
                      <w:rFonts w:ascii="仿宋_GB2312" w:hAnsi="仿宋_GB2312" w:cs="仿宋_GB2312" w:eastAsia="仿宋_GB2312"/>
                      <w:sz w:val="20"/>
                      <w:color w:val="000000"/>
                    </w:rPr>
                    <w:t>种属性</w:t>
                  </w:r>
                  <w:r>
                    <w:rPr>
                      <w:rFonts w:ascii="仿宋_GB2312" w:hAnsi="仿宋_GB2312" w:cs="仿宋_GB2312" w:eastAsia="仿宋_GB2312"/>
                      <w:sz w:val="20"/>
                      <w:color w:val="000000"/>
                    </w:rPr>
                    <w:t>8</w:t>
                  </w:r>
                  <w:r>
                    <w:rPr>
                      <w:rFonts w:ascii="仿宋_GB2312" w:hAnsi="仿宋_GB2312" w:cs="仿宋_GB2312" w:eastAsia="仿宋_GB2312"/>
                      <w:sz w:val="20"/>
                      <w:color w:val="000000"/>
                    </w:rPr>
                    <w:t>种表情：性别，年龄，眼镜，表情（愤怒，平静，高兴，悲伤，厌恶，惊讶，困惑，害怕），口罩，胡子；支持人脸抠图区域可设：人脸，单寸照，自定义；支持实时抓拍、优选抓拍、质量优先三种抓拍策略；支持人脸角度过滤功能；支持优选时长可设。</w:t>
                  </w:r>
                  <w:r>
                    <w:br/>
                  </w:r>
                  <w:r>
                    <w:rPr>
                      <w:rFonts w:ascii="仿宋_GB2312" w:hAnsi="仿宋_GB2312" w:cs="仿宋_GB2312" w:eastAsia="仿宋_GB2312"/>
                      <w:sz w:val="20"/>
                      <w:color w:val="000000"/>
                    </w:rPr>
                    <w:t xml:space="preserve"> 12</w:t>
                  </w:r>
                  <w:r>
                    <w:rPr>
                      <w:rFonts w:ascii="仿宋_GB2312" w:hAnsi="仿宋_GB2312" w:cs="仿宋_GB2312" w:eastAsia="仿宋_GB2312"/>
                      <w:sz w:val="20"/>
                      <w:color w:val="000000"/>
                    </w:rPr>
                    <w:t>、人像检测：支持人脸检测和人体检测；支持跟踪；支持优选；支持抓拍；支持上报最优的人脸和人体抓图；支持人脸曝光；支持人脸和人体属性提取，人脸支持</w:t>
                  </w:r>
                  <w:r>
                    <w:rPr>
                      <w:rFonts w:ascii="仿宋_GB2312" w:hAnsi="仿宋_GB2312" w:cs="仿宋_GB2312" w:eastAsia="仿宋_GB2312"/>
                      <w:sz w:val="20"/>
                      <w:color w:val="000000"/>
                    </w:rPr>
                    <w:t>6</w:t>
                  </w:r>
                  <w:r>
                    <w:rPr>
                      <w:rFonts w:ascii="仿宋_GB2312" w:hAnsi="仿宋_GB2312" w:cs="仿宋_GB2312" w:eastAsia="仿宋_GB2312"/>
                      <w:sz w:val="20"/>
                      <w:color w:val="000000"/>
                    </w:rPr>
                    <w:t>种属性（性别，年龄，表情，眼镜，口罩，胡子），人体支持</w:t>
                  </w:r>
                  <w:r>
                    <w:rPr>
                      <w:rFonts w:ascii="仿宋_GB2312" w:hAnsi="仿宋_GB2312" w:cs="仿宋_GB2312" w:eastAsia="仿宋_GB2312"/>
                      <w:sz w:val="20"/>
                      <w:color w:val="000000"/>
                    </w:rPr>
                    <w:t>8</w:t>
                  </w:r>
                  <w:r>
                    <w:rPr>
                      <w:rFonts w:ascii="仿宋_GB2312" w:hAnsi="仿宋_GB2312" w:cs="仿宋_GB2312" w:eastAsia="仿宋_GB2312"/>
                      <w:sz w:val="20"/>
                      <w:color w:val="000000"/>
                    </w:rPr>
                    <w:t>种属性（性别，上装，下装，上装颜色，下装颜色，包，帽子，雨伞）；支持人脸抠图区域可设：人脸，单寸照，自定义；支持实时抓拍、优选抓拍、质量优先三种抓拍策略；支持人脸角度过滤功能；支持优选时长可设。</w:t>
                  </w:r>
                  <w:r>
                    <w:br/>
                  </w:r>
                  <w:r>
                    <w:rPr>
                      <w:rFonts w:ascii="仿宋_GB2312" w:hAnsi="仿宋_GB2312" w:cs="仿宋_GB2312" w:eastAsia="仿宋_GB2312"/>
                      <w:sz w:val="20"/>
                      <w:color w:val="000000"/>
                    </w:rPr>
                    <w:t xml:space="preserve"> 13</w:t>
                  </w:r>
                  <w:r>
                    <w:rPr>
                      <w:rFonts w:ascii="仿宋_GB2312" w:hAnsi="仿宋_GB2312" w:cs="仿宋_GB2312" w:eastAsia="仿宋_GB2312"/>
                      <w:sz w:val="20"/>
                      <w:color w:val="000000"/>
                    </w:rPr>
                    <w:t>、道路监控：支持非机动车卡口；支持机动车卡口；支持绘制</w:t>
                  </w:r>
                  <w:r>
                    <w:rPr>
                      <w:rFonts w:ascii="仿宋_GB2312" w:hAnsi="仿宋_GB2312" w:cs="仿宋_GB2312" w:eastAsia="仿宋_GB2312"/>
                      <w:sz w:val="20"/>
                      <w:color w:val="000000"/>
                    </w:rPr>
                    <w:t>3</w:t>
                  </w:r>
                  <w:r>
                    <w:rPr>
                      <w:rFonts w:ascii="仿宋_GB2312" w:hAnsi="仿宋_GB2312" w:cs="仿宋_GB2312" w:eastAsia="仿宋_GB2312"/>
                      <w:sz w:val="20"/>
                      <w:color w:val="000000"/>
                    </w:rPr>
                    <w:t>个车道；支持车道方向可设；支持车道类型可设。</w:t>
                  </w:r>
                  <w:r>
                    <w:br/>
                  </w:r>
                  <w:r>
                    <w:rPr>
                      <w:rFonts w:ascii="仿宋_GB2312" w:hAnsi="仿宋_GB2312" w:cs="仿宋_GB2312" w:eastAsia="仿宋_GB2312"/>
                      <w:sz w:val="20"/>
                      <w:color w:val="000000"/>
                    </w:rPr>
                    <w:t xml:space="preserve"> 14</w:t>
                  </w:r>
                  <w:r>
                    <w:rPr>
                      <w:rFonts w:ascii="仿宋_GB2312" w:hAnsi="仿宋_GB2312" w:cs="仿宋_GB2312" w:eastAsia="仿宋_GB2312"/>
                      <w:sz w:val="20"/>
                      <w:color w:val="000000"/>
                    </w:rPr>
                    <w:t>、智能检索：配合</w:t>
                  </w:r>
                  <w:r>
                    <w:rPr>
                      <w:rFonts w:ascii="仿宋_GB2312" w:hAnsi="仿宋_GB2312" w:cs="仿宋_GB2312" w:eastAsia="仿宋_GB2312"/>
                      <w:sz w:val="20"/>
                      <w:color w:val="000000"/>
                    </w:rPr>
                    <w:t>Smart NVR</w:t>
                  </w:r>
                  <w:r>
                    <w:rPr>
                      <w:rFonts w:ascii="仿宋_GB2312" w:hAnsi="仿宋_GB2312" w:cs="仿宋_GB2312" w:eastAsia="仿宋_GB2312"/>
                      <w:sz w:val="20"/>
                      <w:color w:val="000000"/>
                    </w:rPr>
                    <w:t>实现事件录像的二次智能检索、分析和浓缩播放。</w:t>
                  </w:r>
                </w:p>
                <w:p>
                  <w:pPr>
                    <w:pStyle w:val="null3"/>
                    <w:jc w:val="left"/>
                  </w:pPr>
                  <w:r>
                    <w:rPr>
                      <w:rFonts w:ascii="仿宋_GB2312" w:hAnsi="仿宋_GB2312" w:cs="仿宋_GB2312" w:eastAsia="仿宋_GB2312"/>
                      <w:sz w:val="20"/>
                      <w:color w:val="000000"/>
                    </w:rPr>
                    <w:t>15</w:t>
                  </w:r>
                  <w:r>
                    <w:rPr>
                      <w:rFonts w:ascii="仿宋_GB2312" w:hAnsi="仿宋_GB2312" w:cs="仿宋_GB2312" w:eastAsia="仿宋_GB2312"/>
                      <w:sz w:val="20"/>
                      <w:color w:val="000000"/>
                    </w:rPr>
                    <w:t>、可通过浏览器进行各智能方案配置切换，切换过程中无需重启设备通道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和通道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可独立开关、设置不同的智能方案。</w:t>
                  </w:r>
                  <w:r>
                    <w:br/>
                  </w:r>
                  <w:r>
                    <w:rPr>
                      <w:rFonts w:ascii="仿宋_GB2312" w:hAnsi="仿宋_GB2312" w:cs="仿宋_GB2312" w:eastAsia="仿宋_GB2312"/>
                      <w:sz w:val="20"/>
                      <w:color w:val="000000"/>
                    </w:rPr>
                    <w:t xml:space="preserve"> 16</w:t>
                  </w:r>
                  <w:r>
                    <w:rPr>
                      <w:rFonts w:ascii="仿宋_GB2312" w:hAnsi="仿宋_GB2312" w:cs="仿宋_GB2312" w:eastAsia="仿宋_GB2312"/>
                      <w:sz w:val="20"/>
                      <w:color w:val="000000"/>
                    </w:rPr>
                    <w:t>、智能编码：</w:t>
                  </w:r>
                  <w:r>
                    <w:rPr>
                      <w:rFonts w:ascii="仿宋_GB2312" w:hAnsi="仿宋_GB2312" w:cs="仿宋_GB2312" w:eastAsia="仿宋_GB2312"/>
                      <w:sz w:val="20"/>
                      <w:color w:val="000000"/>
                    </w:rPr>
                    <w:t>H.264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H.265</w:t>
                  </w:r>
                  <w:r>
                    <w:rPr>
                      <w:rFonts w:ascii="仿宋_GB2312" w:hAnsi="仿宋_GB2312" w:cs="仿宋_GB2312" w:eastAsia="仿宋_GB2312"/>
                      <w:sz w:val="20"/>
                      <w:color w:val="000000"/>
                    </w:rPr>
                    <w:t>：支持。</w:t>
                  </w:r>
                  <w:r>
                    <w:br/>
                  </w:r>
                  <w:r>
                    <w:rPr>
                      <w:rFonts w:ascii="仿宋_GB2312" w:hAnsi="仿宋_GB2312" w:cs="仿宋_GB2312" w:eastAsia="仿宋_GB2312"/>
                      <w:sz w:val="20"/>
                      <w:color w:val="000000"/>
                    </w:rPr>
                    <w:t xml:space="preserve"> 17</w:t>
                  </w:r>
                  <w:r>
                    <w:rPr>
                      <w:rFonts w:ascii="仿宋_GB2312" w:hAnsi="仿宋_GB2312" w:cs="仿宋_GB2312" w:eastAsia="仿宋_GB2312"/>
                      <w:sz w:val="20"/>
                      <w:color w:val="000000"/>
                    </w:rPr>
                    <w:t>、宽动态：</w:t>
                  </w:r>
                  <w:r>
                    <w:rPr>
                      <w:rFonts w:ascii="仿宋_GB2312" w:hAnsi="仿宋_GB2312" w:cs="仿宋_GB2312" w:eastAsia="仿宋_GB2312"/>
                      <w:sz w:val="20"/>
                      <w:color w:val="000000"/>
                    </w:rPr>
                    <w:t>120dB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18</w:t>
                  </w:r>
                  <w:r>
                    <w:rPr>
                      <w:rFonts w:ascii="仿宋_GB2312" w:hAnsi="仿宋_GB2312" w:cs="仿宋_GB2312" w:eastAsia="仿宋_GB2312"/>
                      <w:sz w:val="20"/>
                      <w:color w:val="000000"/>
                    </w:rPr>
                    <w:t>、默认分辨率下默认码流：</w:t>
                  </w:r>
                  <w:r>
                    <w:rPr>
                      <w:rFonts w:ascii="仿宋_GB2312" w:hAnsi="仿宋_GB2312" w:cs="仿宋_GB2312" w:eastAsia="仿宋_GB2312"/>
                      <w:sz w:val="20"/>
                      <w:color w:val="000000"/>
                    </w:rPr>
                    <w:t>4096kbps</w:t>
                  </w:r>
                  <w:r>
                    <w:rPr>
                      <w:rFonts w:ascii="仿宋_GB2312" w:hAnsi="仿宋_GB2312" w:cs="仿宋_GB2312" w:eastAsia="仿宋_GB2312"/>
                      <w:sz w:val="20"/>
                      <w:color w:val="000000"/>
                    </w:rPr>
                    <w:t>（</w:t>
                  </w:r>
                  <w:r>
                    <w:rPr>
                      <w:rFonts w:ascii="仿宋_GB2312" w:hAnsi="仿宋_GB2312" w:cs="仿宋_GB2312" w:eastAsia="仿宋_GB2312"/>
                      <w:sz w:val="20"/>
                      <w:color w:val="000000"/>
                    </w:rPr>
                    <w:t>2688×1520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19</w:t>
                  </w:r>
                  <w:r>
                    <w:rPr>
                      <w:rFonts w:ascii="仿宋_GB2312" w:hAnsi="仿宋_GB2312" w:cs="仿宋_GB2312" w:eastAsia="仿宋_GB2312"/>
                      <w:sz w:val="20"/>
                      <w:color w:val="000000"/>
                    </w:rPr>
                    <w:t>、音频接口：支持。</w:t>
                  </w:r>
                  <w:r>
                    <w:br/>
                  </w:r>
                  <w:r>
                    <w:rPr>
                      <w:rFonts w:ascii="仿宋_GB2312" w:hAnsi="仿宋_GB2312" w:cs="仿宋_GB2312" w:eastAsia="仿宋_GB2312"/>
                      <w:sz w:val="20"/>
                      <w:color w:val="000000"/>
                    </w:rPr>
                    <w:t xml:space="preserve"> 20</w:t>
                  </w:r>
                  <w:r>
                    <w:rPr>
                      <w:rFonts w:ascii="仿宋_GB2312" w:hAnsi="仿宋_GB2312" w:cs="仿宋_GB2312" w:eastAsia="仿宋_GB2312"/>
                      <w:sz w:val="20"/>
                      <w:color w:val="000000"/>
                    </w:rPr>
                    <w:t>、内置</w:t>
                  </w:r>
                  <w:r>
                    <w:rPr>
                      <w:rFonts w:ascii="仿宋_GB2312" w:hAnsi="仿宋_GB2312" w:cs="仿宋_GB2312" w:eastAsia="仿宋_GB2312"/>
                      <w:sz w:val="20"/>
                      <w:color w:val="000000"/>
                    </w:rPr>
                    <w:t>MIC</w:t>
                  </w:r>
                  <w:r>
                    <w:rPr>
                      <w:rFonts w:ascii="仿宋_GB2312" w:hAnsi="仿宋_GB2312" w:cs="仿宋_GB2312" w:eastAsia="仿宋_GB2312"/>
                      <w:sz w:val="20"/>
                      <w:color w:val="000000"/>
                    </w:rPr>
                    <w:t>：支持，内置双</w:t>
                  </w:r>
                  <w:r>
                    <w:rPr>
                      <w:rFonts w:ascii="仿宋_GB2312" w:hAnsi="仿宋_GB2312" w:cs="仿宋_GB2312" w:eastAsia="仿宋_GB2312"/>
                      <w:sz w:val="20"/>
                      <w:color w:val="000000"/>
                    </w:rPr>
                    <w:t>MIC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21</w:t>
                  </w:r>
                  <w:r>
                    <w:rPr>
                      <w:rFonts w:ascii="仿宋_GB2312" w:hAnsi="仿宋_GB2312" w:cs="仿宋_GB2312" w:eastAsia="仿宋_GB2312"/>
                      <w:sz w:val="20"/>
                      <w:color w:val="000000"/>
                    </w:rPr>
                    <w:t>、内置扬声器：支持，内置</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个扬声器。</w:t>
                  </w:r>
                  <w:r>
                    <w:br/>
                  </w:r>
                  <w:r>
                    <w:rPr>
                      <w:rFonts w:ascii="仿宋_GB2312" w:hAnsi="仿宋_GB2312" w:cs="仿宋_GB2312" w:eastAsia="仿宋_GB2312"/>
                      <w:sz w:val="20"/>
                      <w:color w:val="000000"/>
                    </w:rPr>
                    <w:t xml:space="preserve"> 22</w:t>
                  </w:r>
                  <w:r>
                    <w:rPr>
                      <w:rFonts w:ascii="仿宋_GB2312" w:hAnsi="仿宋_GB2312" w:cs="仿宋_GB2312" w:eastAsia="仿宋_GB2312"/>
                      <w:sz w:val="20"/>
                      <w:color w:val="000000"/>
                    </w:rPr>
                    <w:t>、报警：支持。</w:t>
                  </w:r>
                  <w:r>
                    <w:br/>
                  </w:r>
                  <w:r>
                    <w:rPr>
                      <w:rFonts w:ascii="仿宋_GB2312" w:hAnsi="仿宋_GB2312" w:cs="仿宋_GB2312" w:eastAsia="仿宋_GB2312"/>
                      <w:sz w:val="20"/>
                      <w:color w:val="000000"/>
                    </w:rPr>
                    <w:t xml:space="preserve"> 23</w:t>
                  </w:r>
                  <w:r>
                    <w:rPr>
                      <w:rFonts w:ascii="仿宋_GB2312" w:hAnsi="仿宋_GB2312" w:cs="仿宋_GB2312" w:eastAsia="仿宋_GB2312"/>
                      <w:sz w:val="20"/>
                      <w:color w:val="000000"/>
                    </w:rPr>
                    <w:t>、网络接口：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网口，支持</w:t>
                  </w:r>
                  <w:r>
                    <w:rPr>
                      <w:rFonts w:ascii="仿宋_GB2312" w:hAnsi="仿宋_GB2312" w:cs="仿宋_GB2312" w:eastAsia="仿宋_GB2312"/>
                      <w:sz w:val="20"/>
                      <w:color w:val="000000"/>
                    </w:rPr>
                    <w:t xml:space="preserve">10M/100M/1000M </w:t>
                  </w:r>
                  <w:r>
                    <w:rPr>
                      <w:rFonts w:ascii="仿宋_GB2312" w:hAnsi="仿宋_GB2312" w:cs="仿宋_GB2312" w:eastAsia="仿宋_GB2312"/>
                      <w:sz w:val="20"/>
                      <w:color w:val="000000"/>
                    </w:rPr>
                    <w:t>网络数据）。</w:t>
                  </w:r>
                  <w:r>
                    <w:br/>
                  </w:r>
                  <w:r>
                    <w:rPr>
                      <w:rFonts w:ascii="仿宋_GB2312" w:hAnsi="仿宋_GB2312" w:cs="仿宋_GB2312" w:eastAsia="仿宋_GB2312"/>
                      <w:sz w:val="20"/>
                      <w:color w:val="000000"/>
                    </w:rPr>
                    <w:t xml:space="preserve"> 24</w:t>
                  </w:r>
                  <w:r>
                    <w:rPr>
                      <w:rFonts w:ascii="仿宋_GB2312" w:hAnsi="仿宋_GB2312" w:cs="仿宋_GB2312" w:eastAsia="仿宋_GB2312"/>
                      <w:sz w:val="20"/>
                      <w:color w:val="000000"/>
                    </w:rPr>
                    <w:t>、接入标准：</w:t>
                  </w:r>
                  <w:r>
                    <w:rPr>
                      <w:rFonts w:ascii="仿宋_GB2312" w:hAnsi="仿宋_GB2312" w:cs="仿宋_GB2312" w:eastAsia="仿宋_GB2312"/>
                      <w:sz w:val="20"/>
                      <w:color w:val="000000"/>
                    </w:rPr>
                    <w:t>ONVIF</w:t>
                  </w:r>
                  <w:r>
                    <w:rPr>
                      <w:rFonts w:ascii="仿宋_GB2312" w:hAnsi="仿宋_GB2312" w:cs="仿宋_GB2312" w:eastAsia="仿宋_GB2312"/>
                      <w:sz w:val="20"/>
                      <w:color w:val="000000"/>
                    </w:rPr>
                    <w:t>（</w:t>
                  </w:r>
                  <w:r>
                    <w:rPr>
                      <w:rFonts w:ascii="仿宋_GB2312" w:hAnsi="仿宋_GB2312" w:cs="仿宋_GB2312" w:eastAsia="仿宋_GB2312"/>
                      <w:sz w:val="20"/>
                      <w:color w:val="000000"/>
                    </w:rPr>
                    <w:t>Profile S &amp; Profile G &amp; Profile T</w:t>
                  </w:r>
                  <w:r>
                    <w:rPr>
                      <w:rFonts w:ascii="仿宋_GB2312" w:hAnsi="仿宋_GB2312" w:cs="仿宋_GB2312" w:eastAsia="仿宋_GB2312"/>
                      <w:sz w:val="20"/>
                      <w:color w:val="000000"/>
                    </w:rPr>
                    <w:t>）；</w:t>
                  </w:r>
                  <w:r>
                    <w:rPr>
                      <w:rFonts w:ascii="仿宋_GB2312" w:hAnsi="仿宋_GB2312" w:cs="仿宋_GB2312" w:eastAsia="仿宋_GB2312"/>
                      <w:sz w:val="20"/>
                      <w:color w:val="000000"/>
                    </w:rPr>
                    <w:t>CGI</w:t>
                  </w:r>
                  <w:r>
                    <w:rPr>
                      <w:rFonts w:ascii="仿宋_GB2312" w:hAnsi="仿宋_GB2312" w:cs="仿宋_GB2312" w:eastAsia="仿宋_GB2312"/>
                      <w:sz w:val="20"/>
                      <w:color w:val="000000"/>
                    </w:rPr>
                    <w:t>；</w:t>
                  </w:r>
                  <w:r>
                    <w:rPr>
                      <w:rFonts w:ascii="仿宋_GB2312" w:hAnsi="仿宋_GB2312" w:cs="仿宋_GB2312" w:eastAsia="仿宋_GB2312"/>
                      <w:sz w:val="20"/>
                      <w:color w:val="000000"/>
                    </w:rPr>
                    <w:t>GB/T28181-2022</w:t>
                  </w:r>
                  <w:r>
                    <w:rPr>
                      <w:rFonts w:ascii="仿宋_GB2312" w:hAnsi="仿宋_GB2312" w:cs="仿宋_GB2312" w:eastAsia="仿宋_GB2312"/>
                      <w:sz w:val="20"/>
                      <w:color w:val="000000"/>
                    </w:rPr>
                    <w:t>（双国标）；</w:t>
                  </w:r>
                  <w:r>
                    <w:rPr>
                      <w:rFonts w:ascii="仿宋_GB2312" w:hAnsi="仿宋_GB2312" w:cs="仿宋_GB2312" w:eastAsia="仿宋_GB2312"/>
                      <w:sz w:val="20"/>
                      <w:color w:val="000000"/>
                    </w:rPr>
                    <w:t>GA/T1400</w:t>
                  </w:r>
                  <w:r>
                    <w:rPr>
                      <w:rFonts w:ascii="仿宋_GB2312" w:hAnsi="仿宋_GB2312" w:cs="仿宋_GB2312" w:eastAsia="仿宋_GB2312"/>
                      <w:sz w:val="20"/>
                      <w:color w:val="000000"/>
                    </w:rPr>
                    <w:t>；</w:t>
                  </w:r>
                  <w:r>
                    <w:rPr>
                      <w:rFonts w:ascii="仿宋_GB2312" w:hAnsi="仿宋_GB2312" w:cs="仿宋_GB2312" w:eastAsia="仿宋_GB2312"/>
                      <w:sz w:val="20"/>
                      <w:color w:val="000000"/>
                    </w:rPr>
                    <w:t>GB/35114A</w:t>
                  </w:r>
                  <w:r>
                    <w:rPr>
                      <w:rFonts w:ascii="仿宋_GB2312" w:hAnsi="仿宋_GB2312" w:cs="仿宋_GB2312" w:eastAsia="仿宋_GB2312"/>
                      <w:sz w:val="20"/>
                      <w:color w:val="000000"/>
                    </w:rPr>
                    <w:t>；</w:t>
                  </w:r>
                  <w:r>
                    <w:rPr>
                      <w:rFonts w:ascii="仿宋_GB2312" w:hAnsi="仿宋_GB2312" w:cs="仿宋_GB2312" w:eastAsia="仿宋_GB2312"/>
                      <w:sz w:val="20"/>
                      <w:color w:val="000000"/>
                    </w:rPr>
                    <w:t>RTMP</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25</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Micro SD</w:t>
                  </w:r>
                  <w:r>
                    <w:rPr>
                      <w:rFonts w:ascii="仿宋_GB2312" w:hAnsi="仿宋_GB2312" w:cs="仿宋_GB2312" w:eastAsia="仿宋_GB2312"/>
                      <w:sz w:val="20"/>
                      <w:color w:val="000000"/>
                    </w:rPr>
                    <w:t>卡：</w:t>
                  </w:r>
                  <w:r>
                    <w:rPr>
                      <w:rFonts w:ascii="仿宋_GB2312" w:hAnsi="仿宋_GB2312" w:cs="仿宋_GB2312" w:eastAsia="仿宋_GB2312"/>
                      <w:sz w:val="20"/>
                      <w:color w:val="000000"/>
                    </w:rPr>
                    <w:t>512GB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26</w:t>
                  </w:r>
                  <w:r>
                    <w:rPr>
                      <w:rFonts w:ascii="仿宋_GB2312" w:hAnsi="仿宋_GB2312" w:cs="仿宋_GB2312" w:eastAsia="仿宋_GB2312"/>
                      <w:sz w:val="20"/>
                      <w:color w:val="000000"/>
                    </w:rPr>
                    <w:t>、低照等级：超星光。</w:t>
                  </w:r>
                  <w:r>
                    <w:br/>
                  </w:r>
                  <w:r>
                    <w:rPr>
                      <w:rFonts w:ascii="仿宋_GB2312" w:hAnsi="仿宋_GB2312" w:cs="仿宋_GB2312" w:eastAsia="仿宋_GB2312"/>
                      <w:sz w:val="20"/>
                      <w:color w:val="000000"/>
                    </w:rPr>
                    <w:t xml:space="preserve"> 27</w:t>
                  </w:r>
                  <w:r>
                    <w:rPr>
                      <w:rFonts w:ascii="仿宋_GB2312" w:hAnsi="仿宋_GB2312" w:cs="仿宋_GB2312" w:eastAsia="仿宋_GB2312"/>
                      <w:sz w:val="20"/>
                      <w:color w:val="000000"/>
                    </w:rPr>
                    <w:t>、</w:t>
                  </w:r>
                  <w:r>
                    <w:rPr>
                      <w:rFonts w:ascii="仿宋_GB2312" w:hAnsi="仿宋_GB2312" w:cs="仿宋_GB2312" w:eastAsia="仿宋_GB2312"/>
                      <w:sz w:val="20"/>
                      <w:color w:val="000000"/>
                    </w:rPr>
                    <w:t>RS-485</w:t>
                  </w:r>
                  <w:r>
                    <w:rPr>
                      <w:rFonts w:ascii="仿宋_GB2312" w:hAnsi="仿宋_GB2312" w:cs="仿宋_GB2312" w:eastAsia="仿宋_GB2312"/>
                      <w:sz w:val="20"/>
                      <w:color w:val="000000"/>
                    </w:rPr>
                    <w:t>接口：</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个（波特率范围：</w:t>
                  </w:r>
                  <w:r>
                    <w:rPr>
                      <w:rFonts w:ascii="仿宋_GB2312" w:hAnsi="仿宋_GB2312" w:cs="仿宋_GB2312" w:eastAsia="仿宋_GB2312"/>
                      <w:sz w:val="20"/>
                      <w:color w:val="000000"/>
                    </w:rPr>
                    <w:t>1200bps</w:t>
                  </w:r>
                  <w:r>
                    <w:rPr>
                      <w:rFonts w:ascii="仿宋_GB2312" w:hAnsi="仿宋_GB2312" w:cs="仿宋_GB2312" w:eastAsia="仿宋_GB2312"/>
                      <w:sz w:val="20"/>
                      <w:color w:val="000000"/>
                    </w:rPr>
                    <w:t>～</w:t>
                  </w:r>
                  <w:r>
                    <w:rPr>
                      <w:rFonts w:ascii="仿宋_GB2312" w:hAnsi="仿宋_GB2312" w:cs="仿宋_GB2312" w:eastAsia="仿宋_GB2312"/>
                      <w:sz w:val="20"/>
                      <w:color w:val="000000"/>
                    </w:rPr>
                    <w:t>115200bps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28</w:t>
                  </w:r>
                  <w:r>
                    <w:rPr>
                      <w:rFonts w:ascii="仿宋_GB2312" w:hAnsi="仿宋_GB2312" w:cs="仿宋_GB2312" w:eastAsia="仿宋_GB2312"/>
                      <w:sz w:val="20"/>
                      <w:color w:val="000000"/>
                    </w:rPr>
                    <w:t>、音频输入：</w:t>
                  </w:r>
                  <w:r>
                    <w:rPr>
                      <w:rFonts w:ascii="仿宋_GB2312" w:hAnsi="仿宋_GB2312" w:cs="仿宋_GB2312" w:eastAsia="仿宋_GB2312"/>
                      <w:sz w:val="24"/>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w:t>
                  </w:r>
                  <w:r>
                    <w:rPr>
                      <w:rFonts w:ascii="仿宋_GB2312" w:hAnsi="仿宋_GB2312" w:cs="仿宋_GB2312" w:eastAsia="仿宋_GB2312"/>
                      <w:sz w:val="20"/>
                      <w:color w:val="000000"/>
                    </w:rPr>
                    <w:t>RCA</w:t>
                  </w:r>
                  <w:r>
                    <w:rPr>
                      <w:rFonts w:ascii="仿宋_GB2312" w:hAnsi="仿宋_GB2312" w:cs="仿宋_GB2312" w:eastAsia="仿宋_GB2312"/>
                      <w:sz w:val="20"/>
                      <w:color w:val="000000"/>
                    </w:rPr>
                    <w:t>头）。</w:t>
                  </w:r>
                  <w:r>
                    <w:br/>
                  </w:r>
                  <w:r>
                    <w:rPr>
                      <w:rFonts w:ascii="仿宋_GB2312" w:hAnsi="仿宋_GB2312" w:cs="仿宋_GB2312" w:eastAsia="仿宋_GB2312"/>
                      <w:sz w:val="20"/>
                      <w:color w:val="000000"/>
                    </w:rPr>
                    <w:t xml:space="preserve"> 29</w:t>
                  </w:r>
                  <w:r>
                    <w:rPr>
                      <w:rFonts w:ascii="仿宋_GB2312" w:hAnsi="仿宋_GB2312" w:cs="仿宋_GB2312" w:eastAsia="仿宋_GB2312"/>
                      <w:sz w:val="20"/>
                      <w:color w:val="000000"/>
                    </w:rPr>
                    <w:t>、音频输出：</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RCA</w:t>
                  </w:r>
                  <w:r>
                    <w:rPr>
                      <w:rFonts w:ascii="仿宋_GB2312" w:hAnsi="仿宋_GB2312" w:cs="仿宋_GB2312" w:eastAsia="仿宋_GB2312"/>
                      <w:sz w:val="20"/>
                      <w:color w:val="000000"/>
                    </w:rPr>
                    <w:t>头）。</w:t>
                  </w:r>
                  <w:r>
                    <w:br/>
                  </w:r>
                  <w:r>
                    <w:rPr>
                      <w:rFonts w:ascii="仿宋_GB2312" w:hAnsi="仿宋_GB2312" w:cs="仿宋_GB2312" w:eastAsia="仿宋_GB2312"/>
                      <w:sz w:val="20"/>
                      <w:color w:val="000000"/>
                    </w:rPr>
                    <w:t xml:space="preserve"> 30</w:t>
                  </w:r>
                  <w:r>
                    <w:rPr>
                      <w:rFonts w:ascii="仿宋_GB2312" w:hAnsi="仿宋_GB2312" w:cs="仿宋_GB2312" w:eastAsia="仿宋_GB2312"/>
                      <w:sz w:val="20"/>
                      <w:color w:val="000000"/>
                    </w:rPr>
                    <w:t>、报警输入：</w:t>
                  </w:r>
                  <w:r>
                    <w:rPr>
                      <w:rFonts w:ascii="仿宋_GB2312" w:hAnsi="仿宋_GB2312" w:cs="仿宋_GB2312" w:eastAsia="仿宋_GB2312"/>
                      <w:sz w:val="24"/>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路（湿节点，支持直流</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5V</w:t>
                  </w:r>
                  <w:r>
                    <w:rPr>
                      <w:rFonts w:ascii="仿宋_GB2312" w:hAnsi="仿宋_GB2312" w:cs="仿宋_GB2312" w:eastAsia="仿宋_GB2312"/>
                      <w:sz w:val="20"/>
                      <w:color w:val="000000"/>
                    </w:rPr>
                    <w:t>电位，</w:t>
                  </w:r>
                  <w:r>
                    <w:rPr>
                      <w:rFonts w:ascii="仿宋_GB2312" w:hAnsi="仿宋_GB2312" w:cs="仿宋_GB2312" w:eastAsia="仿宋_GB2312"/>
                      <w:sz w:val="20"/>
                      <w:color w:val="000000"/>
                    </w:rPr>
                    <w:t>5mA</w:t>
                  </w:r>
                  <w:r>
                    <w:rPr>
                      <w:rFonts w:ascii="仿宋_GB2312" w:hAnsi="仿宋_GB2312" w:cs="仿宋_GB2312" w:eastAsia="仿宋_GB2312"/>
                      <w:sz w:val="20"/>
                      <w:color w:val="000000"/>
                    </w:rPr>
                    <w:t>电流）。</w:t>
                  </w:r>
                  <w:r>
                    <w:br/>
                  </w:r>
                  <w:r>
                    <w:rPr>
                      <w:rFonts w:ascii="仿宋_GB2312" w:hAnsi="仿宋_GB2312" w:cs="仿宋_GB2312" w:eastAsia="仿宋_GB2312"/>
                      <w:sz w:val="20"/>
                      <w:color w:val="000000"/>
                    </w:rPr>
                    <w:t xml:space="preserve"> 31</w:t>
                  </w:r>
                  <w:r>
                    <w:rPr>
                      <w:rFonts w:ascii="仿宋_GB2312" w:hAnsi="仿宋_GB2312" w:cs="仿宋_GB2312" w:eastAsia="仿宋_GB2312"/>
                      <w:sz w:val="20"/>
                      <w:color w:val="000000"/>
                    </w:rPr>
                    <w:t>、报警输出：</w:t>
                  </w:r>
                  <w:r>
                    <w:rPr>
                      <w:rFonts w:ascii="仿宋_GB2312" w:hAnsi="仿宋_GB2312" w:cs="仿宋_GB2312" w:eastAsia="仿宋_GB2312"/>
                      <w:sz w:val="24"/>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路（湿节点，支持直流最大</w:t>
                  </w:r>
                  <w:r>
                    <w:rPr>
                      <w:rFonts w:ascii="仿宋_GB2312" w:hAnsi="仿宋_GB2312" w:cs="仿宋_GB2312" w:eastAsia="仿宋_GB2312"/>
                      <w:sz w:val="20"/>
                      <w:color w:val="000000"/>
                    </w:rPr>
                    <w:t>12V</w:t>
                  </w:r>
                  <w:r>
                    <w:rPr>
                      <w:rFonts w:ascii="仿宋_GB2312" w:hAnsi="仿宋_GB2312" w:cs="仿宋_GB2312" w:eastAsia="仿宋_GB2312"/>
                      <w:sz w:val="20"/>
                      <w:color w:val="000000"/>
                    </w:rPr>
                    <w:t>电位，</w:t>
                  </w:r>
                  <w:r>
                    <w:rPr>
                      <w:rFonts w:ascii="仿宋_GB2312" w:hAnsi="仿宋_GB2312" w:cs="仿宋_GB2312" w:eastAsia="仿宋_GB2312"/>
                      <w:sz w:val="20"/>
                      <w:color w:val="000000"/>
                    </w:rPr>
                    <w:t>0.3A</w:t>
                  </w:r>
                  <w:r>
                    <w:rPr>
                      <w:rFonts w:ascii="仿宋_GB2312" w:hAnsi="仿宋_GB2312" w:cs="仿宋_GB2312" w:eastAsia="仿宋_GB2312"/>
                      <w:sz w:val="20"/>
                      <w:color w:val="000000"/>
                    </w:rPr>
                    <w:t>电流）。</w:t>
                  </w:r>
                  <w:r>
                    <w:br/>
                  </w:r>
                  <w:r>
                    <w:rPr>
                      <w:rFonts w:ascii="仿宋_GB2312" w:hAnsi="仿宋_GB2312" w:cs="仿宋_GB2312" w:eastAsia="仿宋_GB2312"/>
                      <w:sz w:val="20"/>
                      <w:color w:val="000000"/>
                    </w:rPr>
                    <w:t xml:space="preserve"> 32</w:t>
                  </w:r>
                  <w:r>
                    <w:rPr>
                      <w:rFonts w:ascii="仿宋_GB2312" w:hAnsi="仿宋_GB2312" w:cs="仿宋_GB2312" w:eastAsia="仿宋_GB2312"/>
                      <w:sz w:val="20"/>
                      <w:color w:val="000000"/>
                    </w:rPr>
                    <w:t>、模拟输出接口：</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CVBS</w:t>
                  </w:r>
                  <w:r>
                    <w:rPr>
                      <w:rFonts w:ascii="仿宋_GB2312" w:hAnsi="仿宋_GB2312" w:cs="仿宋_GB2312" w:eastAsia="仿宋_GB2312"/>
                      <w:sz w:val="20"/>
                      <w:color w:val="000000"/>
                    </w:rPr>
                    <w:t>输出</w:t>
                  </w:r>
                  <w:r>
                    <w:rPr>
                      <w:rFonts w:ascii="仿宋_GB2312" w:hAnsi="仿宋_GB2312" w:cs="仿宋_GB2312" w:eastAsia="仿宋_GB2312"/>
                      <w:sz w:val="20"/>
                      <w:color w:val="000000"/>
                    </w:rPr>
                    <w:t xml:space="preserve"> BNC</w:t>
                  </w:r>
                  <w:r>
                    <w:rPr>
                      <w:rFonts w:ascii="仿宋_GB2312" w:hAnsi="仿宋_GB2312" w:cs="仿宋_GB2312" w:eastAsia="仿宋_GB2312"/>
                      <w:sz w:val="20"/>
                      <w:color w:val="000000"/>
                    </w:rPr>
                    <w:t>接口）。</w:t>
                  </w:r>
                  <w:r>
                    <w:br/>
                  </w:r>
                  <w:r>
                    <w:rPr>
                      <w:rFonts w:ascii="仿宋_GB2312" w:hAnsi="仿宋_GB2312" w:cs="仿宋_GB2312" w:eastAsia="仿宋_GB2312"/>
                      <w:sz w:val="20"/>
                      <w:color w:val="000000"/>
                    </w:rPr>
                    <w:t xml:space="preserve"> 33</w:t>
                  </w:r>
                  <w:r>
                    <w:rPr>
                      <w:rFonts w:ascii="仿宋_GB2312" w:hAnsi="仿宋_GB2312" w:cs="仿宋_GB2312" w:eastAsia="仿宋_GB2312"/>
                      <w:sz w:val="20"/>
                      <w:color w:val="000000"/>
                    </w:rPr>
                    <w:t>、电源返送：支持</w:t>
                  </w:r>
                  <w:r>
                    <w:rPr>
                      <w:rFonts w:ascii="仿宋_GB2312" w:hAnsi="仿宋_GB2312" w:cs="仿宋_GB2312" w:eastAsia="仿宋_GB2312"/>
                      <w:sz w:val="20"/>
                      <w:color w:val="000000"/>
                    </w:rPr>
                    <w:t>DC12V</w:t>
                  </w:r>
                  <w:r>
                    <w:rPr>
                      <w:rFonts w:ascii="仿宋_GB2312" w:hAnsi="仿宋_GB2312" w:cs="仿宋_GB2312" w:eastAsia="仿宋_GB2312"/>
                      <w:sz w:val="20"/>
                      <w:color w:val="000000"/>
                    </w:rPr>
                    <w:t>电源返送，最大电流</w:t>
                  </w:r>
                  <w:r>
                    <w:rPr>
                      <w:rFonts w:ascii="仿宋_GB2312" w:hAnsi="仿宋_GB2312" w:cs="仿宋_GB2312" w:eastAsia="仿宋_GB2312"/>
                      <w:sz w:val="20"/>
                      <w:color w:val="000000"/>
                    </w:rPr>
                    <w:t>165mA</w:t>
                  </w:r>
                  <w:r>
                    <w:rPr>
                      <w:rFonts w:ascii="仿宋_GB2312" w:hAnsi="仿宋_GB2312" w:cs="仿宋_GB2312" w:eastAsia="仿宋_GB2312"/>
                      <w:sz w:val="20"/>
                      <w:color w:val="000000"/>
                    </w:rPr>
                    <w:t>，峰值电流</w:t>
                  </w:r>
                  <w:r>
                    <w:rPr>
                      <w:rFonts w:ascii="仿宋_GB2312" w:hAnsi="仿宋_GB2312" w:cs="仿宋_GB2312" w:eastAsia="仿宋_GB2312"/>
                      <w:sz w:val="20"/>
                      <w:color w:val="000000"/>
                    </w:rPr>
                    <w:t>700mA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34</w:t>
                  </w: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DC12V/PoE</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35</w:t>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IP67</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36</w:t>
                  </w:r>
                  <w:r>
                    <w:rPr>
                      <w:rFonts w:ascii="仿宋_GB2312" w:hAnsi="仿宋_GB2312" w:cs="仿宋_GB2312" w:eastAsia="仿宋_GB2312"/>
                      <w:sz w:val="20"/>
                      <w:color w:val="000000"/>
                    </w:rPr>
                    <w:t>、防腐蚀等级：普通防护。</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2</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400</w:t>
                  </w:r>
                  <w:r>
                    <w:rPr>
                      <w:rFonts w:ascii="仿宋_GB2312" w:hAnsi="仿宋_GB2312" w:cs="仿宋_GB2312" w:eastAsia="仿宋_GB2312"/>
                      <w:sz w:val="20"/>
                      <w:color w:val="000000"/>
                    </w:rPr>
                    <w:t>万像素高清结构化枪球一体机</w:t>
                  </w:r>
                </w:p>
              </w:tc>
              <w:tc>
                <w:tcPr>
                  <w:tcW w:type="dxa" w:w="4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、传感器类型：全景：</w:t>
                  </w:r>
                  <w:r>
                    <w:rPr>
                      <w:rFonts w:ascii="仿宋_GB2312" w:hAnsi="仿宋_GB2312" w:cs="仿宋_GB2312" w:eastAsia="仿宋_GB2312"/>
                      <w:sz w:val="24"/>
                      <w:color w:val="000000"/>
                    </w:rPr>
                    <w:t>≥</w:t>
                  </w:r>
                  <w:r>
                    <w:rPr>
                      <w:rFonts w:ascii="仿宋_GB2312" w:hAnsi="仿宋_GB2312" w:cs="仿宋_GB2312" w:eastAsia="仿宋_GB2312"/>
                      <w:sz w:val="20"/>
                      <w:color w:val="000000"/>
                    </w:rPr>
                    <w:t>1/1.8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；细节：</w:t>
                  </w:r>
                  <w:r>
                    <w:rPr>
                      <w:rFonts w:ascii="仿宋_GB2312" w:hAnsi="仿宋_GB2312" w:cs="仿宋_GB2312" w:eastAsia="仿宋_GB2312"/>
                      <w:sz w:val="24"/>
                      <w:color w:val="000000"/>
                    </w:rPr>
                    <w:t>≥</w:t>
                  </w:r>
                  <w:r>
                    <w:rPr>
                      <w:rFonts w:ascii="仿宋_GB2312" w:hAnsi="仿宋_GB2312" w:cs="仿宋_GB2312" w:eastAsia="仿宋_GB2312"/>
                      <w:sz w:val="20"/>
                      <w:color w:val="000000"/>
                    </w:rPr>
                    <w:t>1/2.8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、像素：</w:t>
                  </w:r>
                  <w:r>
                    <w:rPr>
                      <w:rFonts w:ascii="仿宋_GB2312" w:hAnsi="仿宋_GB2312" w:cs="仿宋_GB2312" w:eastAsia="仿宋_GB2312"/>
                      <w:sz w:val="24"/>
                      <w:color w:val="000000"/>
                    </w:rPr>
                    <w:t>≥</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w:t>
                  </w:r>
                  <w:r>
                    <w:br/>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、最大分辨率：全景：</w:t>
                  </w:r>
                  <w:r>
                    <w:rPr>
                      <w:rFonts w:ascii="仿宋_GB2312" w:hAnsi="仿宋_GB2312" w:cs="仿宋_GB2312" w:eastAsia="仿宋_GB2312"/>
                      <w:sz w:val="24"/>
                      <w:color w:val="000000"/>
                    </w:rPr>
                    <w:t>≥</w:t>
                  </w:r>
                  <w:r>
                    <w:rPr>
                      <w:rFonts w:ascii="仿宋_GB2312" w:hAnsi="仿宋_GB2312" w:cs="仿宋_GB2312" w:eastAsia="仿宋_GB2312"/>
                      <w:sz w:val="20"/>
                      <w:color w:val="000000"/>
                    </w:rPr>
                    <w:t>2688×1520</w:t>
                  </w:r>
                  <w:r>
                    <w:rPr>
                      <w:rFonts w:ascii="仿宋_GB2312" w:hAnsi="仿宋_GB2312" w:cs="仿宋_GB2312" w:eastAsia="仿宋_GB2312"/>
                      <w:sz w:val="20"/>
                      <w:color w:val="000000"/>
                    </w:rPr>
                    <w:t>；细节：</w:t>
                  </w:r>
                  <w:r>
                    <w:rPr>
                      <w:rFonts w:ascii="仿宋_GB2312" w:hAnsi="仿宋_GB2312" w:cs="仿宋_GB2312" w:eastAsia="仿宋_GB2312"/>
                      <w:sz w:val="24"/>
                      <w:color w:val="000000"/>
                    </w:rPr>
                    <w:t>≥</w:t>
                  </w:r>
                  <w:r>
                    <w:rPr>
                      <w:rFonts w:ascii="仿宋_GB2312" w:hAnsi="仿宋_GB2312" w:cs="仿宋_GB2312" w:eastAsia="仿宋_GB2312"/>
                      <w:sz w:val="20"/>
                      <w:color w:val="000000"/>
                    </w:rPr>
                    <w:t>2688×1520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4</w:t>
                  </w:r>
                  <w:r>
                    <w:rPr>
                      <w:rFonts w:ascii="仿宋_GB2312" w:hAnsi="仿宋_GB2312" w:cs="仿宋_GB2312" w:eastAsia="仿宋_GB2312"/>
                      <w:sz w:val="20"/>
                      <w:color w:val="000000"/>
                    </w:rPr>
                    <w:t>、最低照度：全景：彩色：</w:t>
                  </w:r>
                  <w:r>
                    <w:rPr>
                      <w:rFonts w:ascii="仿宋_GB2312" w:hAnsi="仿宋_GB2312" w:cs="仿宋_GB2312" w:eastAsia="仿宋_GB2312"/>
                      <w:sz w:val="24"/>
                      <w:color w:val="000000"/>
                    </w:rPr>
                    <w:t>≤</w:t>
                  </w:r>
                  <w:r>
                    <w:rPr>
                      <w:rFonts w:ascii="仿宋_GB2312" w:hAnsi="仿宋_GB2312" w:cs="仿宋_GB2312" w:eastAsia="仿宋_GB2312"/>
                      <w:sz w:val="20"/>
                      <w:color w:val="000000"/>
                    </w:rPr>
                    <w:t>0.001Lux@F1.0</w:t>
                  </w:r>
                  <w:r>
                    <w:rPr>
                      <w:rFonts w:ascii="仿宋_GB2312" w:hAnsi="仿宋_GB2312" w:cs="仿宋_GB2312" w:eastAsia="仿宋_GB2312"/>
                      <w:sz w:val="20"/>
                      <w:color w:val="000000"/>
                    </w:rPr>
                    <w:t>；黑白：</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0.0001Lux@F1.0 </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0Lux</w:t>
                  </w:r>
                  <w:r>
                    <w:rPr>
                      <w:rFonts w:ascii="仿宋_GB2312" w:hAnsi="仿宋_GB2312" w:cs="仿宋_GB2312" w:eastAsia="仿宋_GB2312"/>
                      <w:sz w:val="20"/>
                      <w:color w:val="000000"/>
                    </w:rPr>
                    <w:t>（白光灯开启）。细节：</w:t>
                  </w:r>
                  <w:r>
                    <w:rPr>
                      <w:rFonts w:ascii="仿宋_GB2312" w:hAnsi="仿宋_GB2312" w:cs="仿宋_GB2312" w:eastAsia="仿宋_GB2312"/>
                      <w:sz w:val="20"/>
                      <w:color w:val="000000"/>
                    </w:rPr>
                    <w:t>彩色：</w:t>
                  </w:r>
                  <w:r>
                    <w:rPr>
                      <w:rFonts w:ascii="仿宋_GB2312" w:hAnsi="仿宋_GB2312" w:cs="仿宋_GB2312" w:eastAsia="仿宋_GB2312"/>
                      <w:sz w:val="24"/>
                      <w:color w:val="000000"/>
                    </w:rPr>
                    <w:t>≤</w:t>
                  </w:r>
                  <w:r>
                    <w:rPr>
                      <w:rFonts w:ascii="仿宋_GB2312" w:hAnsi="仿宋_GB2312" w:cs="仿宋_GB2312" w:eastAsia="仿宋_GB2312"/>
                      <w:sz w:val="20"/>
                      <w:color w:val="000000"/>
                    </w:rPr>
                    <w:t>0.005Lux@F1.6</w:t>
                  </w:r>
                  <w:r>
                    <w:rPr>
                      <w:rFonts w:ascii="仿宋_GB2312" w:hAnsi="仿宋_GB2312" w:cs="仿宋_GB2312" w:eastAsia="仿宋_GB2312"/>
                      <w:sz w:val="20"/>
                      <w:color w:val="000000"/>
                    </w:rPr>
                    <w:t>；黑白：</w:t>
                  </w:r>
                  <w:r>
                    <w:rPr>
                      <w:rFonts w:ascii="仿宋_GB2312" w:hAnsi="仿宋_GB2312" w:cs="仿宋_GB2312" w:eastAsia="仿宋_GB2312"/>
                      <w:sz w:val="24"/>
                      <w:color w:val="000000"/>
                    </w:rPr>
                    <w:t>≤</w:t>
                  </w:r>
                  <w:r>
                    <w:rPr>
                      <w:rFonts w:ascii="仿宋_GB2312" w:hAnsi="仿宋_GB2312" w:cs="仿宋_GB2312" w:eastAsia="仿宋_GB2312"/>
                      <w:sz w:val="20"/>
                      <w:color w:val="000000"/>
                    </w:rPr>
                    <w:t xml:space="preserve">0.0005Lux@F1.6 </w:t>
                  </w:r>
                  <w:r>
                    <w:rPr>
                      <w:rFonts w:ascii="仿宋_GB2312" w:hAnsi="仿宋_GB2312" w:cs="仿宋_GB2312" w:eastAsia="仿宋_GB2312"/>
                      <w:sz w:val="20"/>
                      <w:color w:val="000000"/>
                    </w:rPr>
                    <w:t>；</w:t>
                  </w:r>
                  <w:r>
                    <w:rPr>
                      <w:rFonts w:ascii="仿宋_GB2312" w:hAnsi="仿宋_GB2312" w:cs="仿宋_GB2312" w:eastAsia="仿宋_GB2312"/>
                      <w:sz w:val="24"/>
                      <w:color w:val="000000"/>
                    </w:rPr>
                    <w:t>≤</w:t>
                  </w:r>
                  <w:r>
                    <w:rPr>
                      <w:rFonts w:ascii="仿宋_GB2312" w:hAnsi="仿宋_GB2312" w:cs="仿宋_GB2312" w:eastAsia="仿宋_GB2312"/>
                      <w:sz w:val="20"/>
                      <w:color w:val="000000"/>
                    </w:rPr>
                    <w:t>0Lux</w:t>
                  </w:r>
                  <w:r>
                    <w:rPr>
                      <w:rFonts w:ascii="仿宋_GB2312" w:hAnsi="仿宋_GB2312" w:cs="仿宋_GB2312" w:eastAsia="仿宋_GB2312"/>
                      <w:sz w:val="20"/>
                      <w:color w:val="000000"/>
                    </w:rPr>
                    <w:t>（红外灯开启）。</w:t>
                  </w:r>
                  <w:r>
                    <w:br/>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、最大补光距离：全景：</w:t>
                  </w:r>
                  <w:r>
                    <w:rPr>
                      <w:rFonts w:ascii="仿宋_GB2312" w:hAnsi="仿宋_GB2312" w:cs="仿宋_GB2312" w:eastAsia="仿宋_GB2312"/>
                      <w:sz w:val="24"/>
                      <w:color w:val="000000"/>
                    </w:rPr>
                    <w:t>≥</w:t>
                  </w:r>
                  <w:r>
                    <w:rPr>
                      <w:rFonts w:ascii="仿宋_GB2312" w:hAnsi="仿宋_GB2312" w:cs="仿宋_GB2312" w:eastAsia="仿宋_GB2312"/>
                      <w:sz w:val="20"/>
                      <w:color w:val="000000"/>
                    </w:rPr>
                    <w:t>20m</w:t>
                  </w:r>
                  <w:r>
                    <w:rPr>
                      <w:rFonts w:ascii="仿宋_GB2312" w:hAnsi="仿宋_GB2312" w:cs="仿宋_GB2312" w:eastAsia="仿宋_GB2312"/>
                      <w:sz w:val="20"/>
                      <w:color w:val="000000"/>
                    </w:rPr>
                    <w:t>；细节：</w:t>
                  </w:r>
                  <w:r>
                    <w:rPr>
                      <w:rFonts w:ascii="仿宋_GB2312" w:hAnsi="仿宋_GB2312" w:cs="仿宋_GB2312" w:eastAsia="仿宋_GB2312"/>
                      <w:sz w:val="24"/>
                      <w:color w:val="000000"/>
                    </w:rPr>
                    <w:t>≥</w:t>
                  </w:r>
                  <w:r>
                    <w:rPr>
                      <w:rFonts w:ascii="仿宋_GB2312" w:hAnsi="仿宋_GB2312" w:cs="仿宋_GB2312" w:eastAsia="仿宋_GB2312"/>
                      <w:sz w:val="20"/>
                      <w:color w:val="000000"/>
                    </w:rPr>
                    <w:t>100m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6</w:t>
                  </w:r>
                  <w:r>
                    <w:rPr>
                      <w:rFonts w:ascii="仿宋_GB2312" w:hAnsi="仿宋_GB2312" w:cs="仿宋_GB2312" w:eastAsia="仿宋_GB2312"/>
                      <w:sz w:val="20"/>
                      <w:color w:val="000000"/>
                    </w:rPr>
                    <w:t>、镜头焦距：全景：</w:t>
                  </w:r>
                  <w:r>
                    <w:rPr>
                      <w:rFonts w:ascii="仿宋_GB2312" w:hAnsi="仿宋_GB2312" w:cs="仿宋_GB2312" w:eastAsia="仿宋_GB2312"/>
                      <w:sz w:val="20"/>
                      <w:color w:val="000000"/>
                    </w:rPr>
                    <w:t>6mm</w:t>
                  </w:r>
                  <w:r>
                    <w:rPr>
                      <w:rFonts w:ascii="仿宋_GB2312" w:hAnsi="仿宋_GB2312" w:cs="仿宋_GB2312" w:eastAsia="仿宋_GB2312"/>
                      <w:sz w:val="20"/>
                      <w:color w:val="000000"/>
                    </w:rPr>
                    <w:t>；细节：</w:t>
                  </w:r>
                  <w:r>
                    <w:rPr>
                      <w:rFonts w:ascii="仿宋_GB2312" w:hAnsi="仿宋_GB2312" w:cs="仿宋_GB2312" w:eastAsia="仿宋_GB2312"/>
                      <w:sz w:val="20"/>
                      <w:color w:val="000000"/>
                    </w:rPr>
                    <w:t>5mm</w:t>
                  </w:r>
                  <w:r>
                    <w:rPr>
                      <w:rFonts w:ascii="仿宋_GB2312" w:hAnsi="仿宋_GB2312" w:cs="仿宋_GB2312" w:eastAsia="仿宋_GB2312"/>
                      <w:sz w:val="20"/>
                      <w:color w:val="000000"/>
                    </w:rPr>
                    <w:t>～</w:t>
                  </w:r>
                  <w:r>
                    <w:rPr>
                      <w:rFonts w:ascii="仿宋_GB2312" w:hAnsi="仿宋_GB2312" w:cs="仿宋_GB2312" w:eastAsia="仿宋_GB2312"/>
                      <w:sz w:val="20"/>
                      <w:color w:val="000000"/>
                    </w:rPr>
                    <w:t>125mm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7</w:t>
                  </w:r>
                  <w:r>
                    <w:rPr>
                      <w:rFonts w:ascii="仿宋_GB2312" w:hAnsi="仿宋_GB2312" w:cs="仿宋_GB2312" w:eastAsia="仿宋_GB2312"/>
                      <w:sz w:val="20"/>
                      <w:color w:val="000000"/>
                    </w:rPr>
                    <w:t>、镜头光圈：全景：</w:t>
                  </w:r>
                  <w:r>
                    <w:rPr>
                      <w:rFonts w:ascii="仿宋_GB2312" w:hAnsi="仿宋_GB2312" w:cs="仿宋_GB2312" w:eastAsia="仿宋_GB2312"/>
                      <w:sz w:val="20"/>
                      <w:color w:val="000000"/>
                    </w:rPr>
                    <w:t>F1.0</w:t>
                  </w:r>
                  <w:r>
                    <w:rPr>
                      <w:rFonts w:ascii="仿宋_GB2312" w:hAnsi="仿宋_GB2312" w:cs="仿宋_GB2312" w:eastAsia="仿宋_GB2312"/>
                      <w:sz w:val="20"/>
                      <w:color w:val="000000"/>
                    </w:rPr>
                    <w:t>细节：</w:t>
                  </w:r>
                  <w:r>
                    <w:rPr>
                      <w:rFonts w:ascii="仿宋_GB2312" w:hAnsi="仿宋_GB2312" w:cs="仿宋_GB2312" w:eastAsia="仿宋_GB2312"/>
                      <w:sz w:val="20"/>
                      <w:color w:val="000000"/>
                    </w:rPr>
                    <w:t>F1.6~F3.6</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8</w:t>
                  </w:r>
                  <w:r>
                    <w:rPr>
                      <w:rFonts w:ascii="仿宋_GB2312" w:hAnsi="仿宋_GB2312" w:cs="仿宋_GB2312" w:eastAsia="仿宋_GB2312"/>
                      <w:sz w:val="20"/>
                      <w:color w:val="000000"/>
                    </w:rPr>
                    <w:t>、光学变倍：</w:t>
                  </w:r>
                  <w:r>
                    <w:rPr>
                      <w:rFonts w:ascii="仿宋_GB2312" w:hAnsi="仿宋_GB2312" w:cs="仿宋_GB2312" w:eastAsia="仿宋_GB2312"/>
                      <w:sz w:val="24"/>
                      <w:color w:val="000000"/>
                    </w:rPr>
                    <w:t>≥</w:t>
                  </w:r>
                  <w:r>
                    <w:rPr>
                      <w:rFonts w:ascii="仿宋_GB2312" w:hAnsi="仿宋_GB2312" w:cs="仿宋_GB2312" w:eastAsia="仿宋_GB2312"/>
                      <w:sz w:val="20"/>
                      <w:color w:val="000000"/>
                    </w:rPr>
                    <w:t>25</w:t>
                  </w:r>
                  <w:r>
                    <w:rPr>
                      <w:rFonts w:ascii="仿宋_GB2312" w:hAnsi="仿宋_GB2312" w:cs="仿宋_GB2312" w:eastAsia="仿宋_GB2312"/>
                      <w:sz w:val="20"/>
                      <w:color w:val="000000"/>
                    </w:rPr>
                    <w:t>倍。</w:t>
                  </w:r>
                  <w:r>
                    <w:br/>
                  </w:r>
                  <w:r>
                    <w:rPr>
                      <w:rFonts w:ascii="仿宋_GB2312" w:hAnsi="仿宋_GB2312" w:cs="仿宋_GB2312" w:eastAsia="仿宋_GB2312"/>
                      <w:sz w:val="20"/>
                      <w:color w:val="000000"/>
                    </w:rPr>
                    <w:t xml:space="preserve"> 9</w:t>
                  </w:r>
                  <w:r>
                    <w:rPr>
                      <w:rFonts w:ascii="仿宋_GB2312" w:hAnsi="仿宋_GB2312" w:cs="仿宋_GB2312" w:eastAsia="仿宋_GB2312"/>
                      <w:sz w:val="20"/>
                      <w:color w:val="000000"/>
                    </w:rPr>
                    <w:t>、定时任务：预置点；巡迹；巡航；线扫。</w:t>
                  </w:r>
                  <w:r>
                    <w:br/>
                  </w:r>
                  <w:r>
                    <w:rPr>
                      <w:rFonts w:ascii="仿宋_GB2312" w:hAnsi="仿宋_GB2312" w:cs="仿宋_GB2312" w:eastAsia="仿宋_GB2312"/>
                      <w:sz w:val="20"/>
                      <w:color w:val="000000"/>
                    </w:rPr>
                    <w:t xml:space="preserve"> 10</w:t>
                  </w:r>
                  <w:r>
                    <w:rPr>
                      <w:rFonts w:ascii="仿宋_GB2312" w:hAnsi="仿宋_GB2312" w:cs="仿宋_GB2312" w:eastAsia="仿宋_GB2312"/>
                      <w:sz w:val="20"/>
                      <w:color w:val="000000"/>
                    </w:rPr>
                    <w:t>、智能分类：合智能。</w:t>
                  </w:r>
                  <w:r>
                    <w:br/>
                  </w:r>
                  <w:r>
                    <w:rPr>
                      <w:rFonts w:ascii="仿宋_GB2312" w:hAnsi="仿宋_GB2312" w:cs="仿宋_GB2312" w:eastAsia="仿宋_GB2312"/>
                      <w:sz w:val="20"/>
                      <w:color w:val="000000"/>
                    </w:rPr>
                    <w:t xml:space="preserve"> 11</w:t>
                  </w:r>
                  <w:r>
                    <w:rPr>
                      <w:rFonts w:ascii="仿宋_GB2312" w:hAnsi="仿宋_GB2312" w:cs="仿宋_GB2312" w:eastAsia="仿宋_GB2312"/>
                      <w:sz w:val="20"/>
                      <w:color w:val="000000"/>
                    </w:rPr>
                    <w:t>、视频结构化：支持机动车、非机动车、人脸、人体检测；支持优选；支持抓拍；支持上报最优的抓图机动车属性（车牌，车牌颜色</w:t>
                  </w:r>
                  <w:r>
                    <w:rPr>
                      <w:rFonts w:ascii="仿宋_GB2312" w:hAnsi="仿宋_GB2312" w:cs="仿宋_GB2312" w:eastAsia="仿宋_GB2312"/>
                      <w:sz w:val="20"/>
                      <w:color w:val="000000"/>
                    </w:rPr>
                    <w:t>，车辆类型，车身颜色，车标，车系</w:t>
                  </w:r>
                  <w:r>
                    <w:rPr>
                      <w:rFonts w:ascii="仿宋_GB2312" w:hAnsi="仿宋_GB2312" w:cs="仿宋_GB2312" w:eastAsia="仿宋_GB2312"/>
                      <w:sz w:val="20"/>
                      <w:color w:val="000000"/>
                    </w:rPr>
                    <w:t>/</w:t>
                  </w:r>
                  <w:r>
                    <w:rPr>
                      <w:rFonts w:ascii="仿宋_GB2312" w:hAnsi="仿宋_GB2312" w:cs="仿宋_GB2312" w:eastAsia="仿宋_GB2312"/>
                      <w:sz w:val="20"/>
                      <w:color w:val="000000"/>
                    </w:rPr>
                    <w:t>年款，遮阳板，安全带，抽烟，打电话，车内饰品，年检标志）非机动车属性（类型，车身颜色，骑车人数，上衣类型，上衣颜色，帽子）人体属性（上衣类型，下衣类型，上衣颜色，下衣颜色，背包，帽子，性别，雨伞）人脸属性（性别，年龄，表情，戴眼镜，戴口罩，胡子）。</w:t>
                  </w:r>
                  <w:r>
                    <w:br/>
                  </w:r>
                  <w:r>
                    <w:rPr>
                      <w:rFonts w:ascii="仿宋_GB2312" w:hAnsi="仿宋_GB2312" w:cs="仿宋_GB2312" w:eastAsia="仿宋_GB2312"/>
                      <w:sz w:val="20"/>
                      <w:color w:val="000000"/>
                    </w:rPr>
                    <w:t xml:space="preserve"> 12</w:t>
                  </w:r>
                  <w:r>
                    <w:rPr>
                      <w:rFonts w:ascii="仿宋_GB2312" w:hAnsi="仿宋_GB2312" w:cs="仿宋_GB2312" w:eastAsia="仿宋_GB2312"/>
                      <w:sz w:val="20"/>
                      <w:color w:val="000000"/>
                    </w:rPr>
                    <w:t>、周界防范：支持绊线入侵；支持区域入侵；支持穿越围栏；支持徘徊检测；支持物品遗留；支持物品搬移；支持快速移动；支持停车检测；支持人员聚集；支持人车分类报警；支持多种规则触发后联动细节相机定位、跟踪；级联视频结构化提取目标属性以及抓图。</w:t>
                  </w:r>
                  <w:r>
                    <w:br/>
                  </w:r>
                  <w:r>
                    <w:rPr>
                      <w:rFonts w:ascii="仿宋_GB2312" w:hAnsi="仿宋_GB2312" w:cs="仿宋_GB2312" w:eastAsia="仿宋_GB2312"/>
                      <w:sz w:val="20"/>
                      <w:color w:val="000000"/>
                    </w:rPr>
                    <w:t xml:space="preserve"> 13</w:t>
                  </w:r>
                  <w:r>
                    <w:rPr>
                      <w:rFonts w:ascii="仿宋_GB2312" w:hAnsi="仿宋_GB2312" w:cs="仿宋_GB2312" w:eastAsia="仿宋_GB2312"/>
                      <w:sz w:val="20"/>
                      <w:color w:val="000000"/>
                    </w:rPr>
                    <w:t>、人脸识别：支持人脸检测；支持人脸轨迹框；支持优选；支持抓拍；支持上报最优的人脸抓图；支持人脸增强，人脸曝光；支持人脸属性提取，支持</w:t>
                  </w:r>
                  <w:r>
                    <w:rPr>
                      <w:rFonts w:ascii="仿宋_GB2312" w:hAnsi="仿宋_GB2312" w:cs="仿宋_GB2312" w:eastAsia="仿宋_GB2312"/>
                      <w:sz w:val="20"/>
                      <w:color w:val="000000"/>
                    </w:rPr>
                    <w:t>6</w:t>
                  </w:r>
                  <w:r>
                    <w:rPr>
                      <w:rFonts w:ascii="仿宋_GB2312" w:hAnsi="仿宋_GB2312" w:cs="仿宋_GB2312" w:eastAsia="仿宋_GB2312"/>
                      <w:sz w:val="20"/>
                      <w:color w:val="000000"/>
                    </w:rPr>
                    <w:t>种属性，</w:t>
                  </w:r>
                  <w:r>
                    <w:rPr>
                      <w:rFonts w:ascii="仿宋_GB2312" w:hAnsi="仿宋_GB2312" w:cs="仿宋_GB2312" w:eastAsia="仿宋_GB2312"/>
                      <w:sz w:val="20"/>
                      <w:color w:val="000000"/>
                    </w:rPr>
                    <w:t>8</w:t>
                  </w:r>
                  <w:r>
                    <w:rPr>
                      <w:rFonts w:ascii="仿宋_GB2312" w:hAnsi="仿宋_GB2312" w:cs="仿宋_GB2312" w:eastAsia="仿宋_GB2312"/>
                      <w:sz w:val="20"/>
                      <w:color w:val="000000"/>
                    </w:rPr>
                    <w:t>种表情：性别，年龄，眼镜，表情（愤怒，悲伤，厌恶，害怕，惊讶，平静，高兴，困惑），口罩，胡子；支持人脸抠图区域可设：人脸，单寸照；支持添加</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个人脸库；支持单个以及批量人员注册；支持人脸识别相似度设置；支持</w:t>
                  </w:r>
                  <w:r>
                    <w:rPr>
                      <w:rFonts w:ascii="仿宋_GB2312" w:hAnsi="仿宋_GB2312" w:cs="仿宋_GB2312" w:eastAsia="仿宋_GB2312"/>
                      <w:sz w:val="20"/>
                      <w:color w:val="000000"/>
                    </w:rPr>
                    <w:t>1</w:t>
                  </w:r>
                  <w:r>
                    <w:rPr>
                      <w:rFonts w:ascii="仿宋_GB2312" w:hAnsi="仿宋_GB2312" w:cs="仿宋_GB2312" w:eastAsia="仿宋_GB2312"/>
                      <w:sz w:val="20"/>
                      <w:color w:val="000000"/>
                    </w:rPr>
                    <w:t>万人脸底库的人脸比对。</w:t>
                  </w:r>
                  <w:r>
                    <w:br/>
                  </w:r>
                  <w:r>
                    <w:rPr>
                      <w:rFonts w:ascii="仿宋_GB2312" w:hAnsi="仿宋_GB2312" w:cs="仿宋_GB2312" w:eastAsia="仿宋_GB2312"/>
                      <w:sz w:val="20"/>
                      <w:color w:val="000000"/>
                    </w:rPr>
                    <w:t xml:space="preserve"> 14</w:t>
                  </w:r>
                  <w:r>
                    <w:rPr>
                      <w:rFonts w:ascii="仿宋_GB2312" w:hAnsi="仿宋_GB2312" w:cs="仿宋_GB2312" w:eastAsia="仿宋_GB2312"/>
                      <w:sz w:val="20"/>
                      <w:color w:val="000000"/>
                    </w:rPr>
                    <w:t>、智能说明：独立态：支持全景细节独立运行不同智能。全景：支持视频结构化（机非人抓拍及全属性）、人脸识别，智能二选一。细节：支持视频结构化（机非人抓拍及全属性）、人脸识别，智能二选一。联动态：支持全景联动细节完成智能检测。全景支持视频结构化联动细节人员抓拍及属性提取；全景支持周界检测联动细节跟踪及目标抓拍属性提取。</w:t>
                  </w:r>
                  <w:r>
                    <w:br/>
                  </w:r>
                  <w:r>
                    <w:rPr>
                      <w:rFonts w:ascii="仿宋_GB2312" w:hAnsi="仿宋_GB2312" w:cs="仿宋_GB2312" w:eastAsia="仿宋_GB2312"/>
                      <w:sz w:val="20"/>
                      <w:color w:val="000000"/>
                    </w:rPr>
                    <w:t xml:space="preserve"> 15</w:t>
                  </w:r>
                  <w:r>
                    <w:rPr>
                      <w:rFonts w:ascii="仿宋_GB2312" w:hAnsi="仿宋_GB2312" w:cs="仿宋_GB2312" w:eastAsia="仿宋_GB2312"/>
                      <w:sz w:val="20"/>
                      <w:color w:val="000000"/>
                    </w:rPr>
                    <w:t>、支持快速智能切换，当更换智能模式时设备不重启，新智能使能后即可生效。</w:t>
                  </w:r>
                  <w:r>
                    <w:br/>
                  </w:r>
                  <w:r>
                    <w:rPr>
                      <w:rFonts w:ascii="仿宋_GB2312" w:hAnsi="仿宋_GB2312" w:cs="仿宋_GB2312" w:eastAsia="仿宋_GB2312"/>
                      <w:sz w:val="20"/>
                      <w:color w:val="000000"/>
                    </w:rPr>
                    <w:t xml:space="preserve"> 16</w:t>
                  </w:r>
                  <w:r>
                    <w:rPr>
                      <w:rFonts w:ascii="仿宋_GB2312" w:hAnsi="仿宋_GB2312" w:cs="仿宋_GB2312" w:eastAsia="仿宋_GB2312"/>
                      <w:sz w:val="20"/>
                      <w:color w:val="000000"/>
                    </w:rPr>
                    <w:t>、透雾功能：电子透雾。</w:t>
                  </w:r>
                  <w:r>
                    <w:br/>
                  </w:r>
                  <w:r>
                    <w:rPr>
                      <w:rFonts w:ascii="仿宋_GB2312" w:hAnsi="仿宋_GB2312" w:cs="仿宋_GB2312" w:eastAsia="仿宋_GB2312"/>
                      <w:sz w:val="20"/>
                      <w:color w:val="000000"/>
                    </w:rPr>
                    <w:t xml:space="preserve"> 17</w:t>
                  </w:r>
                  <w:r>
                    <w:rPr>
                      <w:rFonts w:ascii="仿宋_GB2312" w:hAnsi="仿宋_GB2312" w:cs="仿宋_GB2312" w:eastAsia="仿宋_GB2312"/>
                      <w:sz w:val="20"/>
                      <w:color w:val="000000"/>
                    </w:rPr>
                    <w:t>、网络接口：</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个（内置</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网口，支持</w:t>
                  </w:r>
                  <w:r>
                    <w:rPr>
                      <w:rFonts w:ascii="仿宋_GB2312" w:hAnsi="仿宋_GB2312" w:cs="仿宋_GB2312" w:eastAsia="仿宋_GB2312"/>
                      <w:sz w:val="20"/>
                      <w:color w:val="000000"/>
                    </w:rPr>
                    <w:t>10M/100M</w:t>
                  </w:r>
                  <w:r>
                    <w:rPr>
                      <w:rFonts w:ascii="仿宋_GB2312" w:hAnsi="仿宋_GB2312" w:cs="仿宋_GB2312" w:eastAsia="仿宋_GB2312"/>
                      <w:sz w:val="20"/>
                      <w:color w:val="000000"/>
                    </w:rPr>
                    <w:t>网络数据）。</w:t>
                  </w:r>
                  <w:r>
                    <w:br/>
                  </w:r>
                  <w:r>
                    <w:rPr>
                      <w:rFonts w:ascii="仿宋_GB2312" w:hAnsi="仿宋_GB2312" w:cs="仿宋_GB2312" w:eastAsia="仿宋_GB2312"/>
                      <w:sz w:val="20"/>
                      <w:color w:val="000000"/>
                    </w:rPr>
                    <w:t xml:space="preserve"> 18</w:t>
                  </w:r>
                  <w:r>
                    <w:rPr>
                      <w:rFonts w:ascii="仿宋_GB2312" w:hAnsi="仿宋_GB2312" w:cs="仿宋_GB2312" w:eastAsia="仿宋_GB2312"/>
                      <w:sz w:val="20"/>
                      <w:color w:val="000000"/>
                    </w:rPr>
                    <w:t>、音频输入：</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br/>
                  </w:r>
                  <w:r>
                    <w:rPr>
                      <w:rFonts w:ascii="仿宋_GB2312" w:hAnsi="仿宋_GB2312" w:cs="仿宋_GB2312" w:eastAsia="仿宋_GB2312"/>
                      <w:sz w:val="20"/>
                      <w:color w:val="000000"/>
                    </w:rPr>
                    <w:t xml:space="preserve"> 19</w:t>
                  </w:r>
                  <w:r>
                    <w:rPr>
                      <w:rFonts w:ascii="仿宋_GB2312" w:hAnsi="仿宋_GB2312" w:cs="仿宋_GB2312" w:eastAsia="仿宋_GB2312"/>
                      <w:sz w:val="20"/>
                      <w:color w:val="000000"/>
                    </w:rPr>
                    <w:t>、音频输出：</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br/>
                  </w:r>
                  <w:r>
                    <w:rPr>
                      <w:rFonts w:ascii="仿宋_GB2312" w:hAnsi="仿宋_GB2312" w:cs="仿宋_GB2312" w:eastAsia="仿宋_GB2312"/>
                      <w:sz w:val="20"/>
                      <w:color w:val="000000"/>
                    </w:rPr>
                    <w:t xml:space="preserve"> 20</w:t>
                  </w:r>
                  <w:r>
                    <w:rPr>
                      <w:rFonts w:ascii="仿宋_GB2312" w:hAnsi="仿宋_GB2312" w:cs="仿宋_GB2312" w:eastAsia="仿宋_GB2312"/>
                      <w:sz w:val="20"/>
                      <w:color w:val="000000"/>
                    </w:rPr>
                    <w:t>、语音对讲：支持。</w:t>
                  </w:r>
                  <w:r>
                    <w:br/>
                  </w:r>
                  <w:r>
                    <w:rPr>
                      <w:rFonts w:ascii="仿宋_GB2312" w:hAnsi="仿宋_GB2312" w:cs="仿宋_GB2312" w:eastAsia="仿宋_GB2312"/>
                      <w:sz w:val="20"/>
                      <w:color w:val="000000"/>
                    </w:rPr>
                    <w:t xml:space="preserve"> 21</w:t>
                  </w:r>
                  <w:r>
                    <w:rPr>
                      <w:rFonts w:ascii="仿宋_GB2312" w:hAnsi="仿宋_GB2312" w:cs="仿宋_GB2312" w:eastAsia="仿宋_GB2312"/>
                      <w:sz w:val="20"/>
                      <w:color w:val="000000"/>
                    </w:rPr>
                    <w:t>、报警输入：</w:t>
                  </w:r>
                  <w:r>
                    <w:rPr>
                      <w:rFonts w:ascii="仿宋_GB2312" w:hAnsi="仿宋_GB2312" w:cs="仿宋_GB2312" w:eastAsia="仿宋_GB2312"/>
                      <w:sz w:val="24"/>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路，开关量输入</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5V DC)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22</w:t>
                  </w:r>
                  <w:r>
                    <w:rPr>
                      <w:rFonts w:ascii="仿宋_GB2312" w:hAnsi="仿宋_GB2312" w:cs="仿宋_GB2312" w:eastAsia="仿宋_GB2312"/>
                      <w:sz w:val="20"/>
                      <w:color w:val="000000"/>
                    </w:rPr>
                    <w:t>、报警输出：</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br/>
                  </w:r>
                  <w:r>
                    <w:rPr>
                      <w:rFonts w:ascii="仿宋_GB2312" w:hAnsi="仿宋_GB2312" w:cs="仿宋_GB2312" w:eastAsia="仿宋_GB2312"/>
                      <w:sz w:val="20"/>
                      <w:color w:val="000000"/>
                    </w:rPr>
                    <w:t xml:space="preserve"> 23</w:t>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rPr>
                      <w:rFonts w:ascii="仿宋_GB2312" w:hAnsi="仿宋_GB2312" w:cs="仿宋_GB2312" w:eastAsia="仿宋_GB2312"/>
                      <w:sz w:val="20"/>
                      <w:color w:val="000000"/>
                    </w:rPr>
                    <w: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3</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高点云台</w:t>
                  </w:r>
                </w:p>
              </w:tc>
              <w:tc>
                <w:tcPr>
                  <w:tcW w:type="dxa" w:w="4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、传感器类型：</w:t>
                  </w:r>
                  <w:r>
                    <w:rPr>
                      <w:rFonts w:ascii="仿宋_GB2312" w:hAnsi="仿宋_GB2312" w:cs="仿宋_GB2312" w:eastAsia="仿宋_GB2312"/>
                      <w:sz w:val="24"/>
                      <w:color w:val="000000"/>
                    </w:rPr>
                    <w:t>≥</w:t>
                  </w:r>
                  <w:r>
                    <w:rPr>
                      <w:rFonts w:ascii="仿宋_GB2312" w:hAnsi="仿宋_GB2312" w:cs="仿宋_GB2312" w:eastAsia="仿宋_GB2312"/>
                      <w:sz w:val="20"/>
                      <w:color w:val="000000"/>
                    </w:rPr>
                    <w:t>1/1.8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、像素：</w:t>
                  </w:r>
                  <w:r>
                    <w:rPr>
                      <w:rFonts w:ascii="仿宋_GB2312" w:hAnsi="仿宋_GB2312" w:cs="仿宋_GB2312" w:eastAsia="仿宋_GB2312"/>
                      <w:sz w:val="24"/>
                      <w:color w:val="000000"/>
                    </w:rPr>
                    <w:t>≥</w:t>
                  </w:r>
                  <w:r>
                    <w:rPr>
                      <w:rFonts w:ascii="仿宋_GB2312" w:hAnsi="仿宋_GB2312" w:cs="仿宋_GB2312" w:eastAsia="仿宋_GB2312"/>
                      <w:sz w:val="20"/>
                      <w:color w:val="000000"/>
                    </w:rPr>
                    <w:t>200</w:t>
                  </w:r>
                  <w:r>
                    <w:rPr>
                      <w:rFonts w:ascii="仿宋_GB2312" w:hAnsi="仿宋_GB2312" w:cs="仿宋_GB2312" w:eastAsia="仿宋_GB2312"/>
                      <w:sz w:val="20"/>
                      <w:color w:val="000000"/>
                    </w:rPr>
                    <w:t>万。</w:t>
                  </w:r>
                  <w:r>
                    <w:br/>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、最大分辨率：</w:t>
                  </w:r>
                  <w:r>
                    <w:rPr>
                      <w:rFonts w:ascii="仿宋_GB2312" w:hAnsi="仿宋_GB2312" w:cs="仿宋_GB2312" w:eastAsia="仿宋_GB2312"/>
                      <w:sz w:val="24"/>
                      <w:color w:val="000000"/>
                    </w:rPr>
                    <w:t>≥</w:t>
                  </w:r>
                  <w:r>
                    <w:rPr>
                      <w:rFonts w:ascii="仿宋_GB2312" w:hAnsi="仿宋_GB2312" w:cs="仿宋_GB2312" w:eastAsia="仿宋_GB2312"/>
                      <w:sz w:val="20"/>
                      <w:color w:val="000000"/>
                    </w:rPr>
                    <w:t>1920×1080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4</w:t>
                  </w:r>
                  <w:r>
                    <w:rPr>
                      <w:rFonts w:ascii="仿宋_GB2312" w:hAnsi="仿宋_GB2312" w:cs="仿宋_GB2312" w:eastAsia="仿宋_GB2312"/>
                      <w:sz w:val="20"/>
                      <w:color w:val="000000"/>
                    </w:rPr>
                    <w:t>、最低照度：彩色：</w:t>
                  </w:r>
                  <w:r>
                    <w:rPr>
                      <w:rFonts w:ascii="仿宋_GB2312" w:hAnsi="仿宋_GB2312" w:cs="仿宋_GB2312" w:eastAsia="仿宋_GB2312"/>
                      <w:sz w:val="24"/>
                      <w:color w:val="000000"/>
                    </w:rPr>
                    <w:t>≤</w:t>
                  </w:r>
                  <w:r>
                    <w:rPr>
                      <w:rFonts w:ascii="仿宋_GB2312" w:hAnsi="仿宋_GB2312" w:cs="仿宋_GB2312" w:eastAsia="仿宋_GB2312"/>
                      <w:sz w:val="20"/>
                      <w:color w:val="000000"/>
                    </w:rPr>
                    <w:t>0.001lux@F2.8</w:t>
                  </w:r>
                  <w:r>
                    <w:rPr>
                      <w:rFonts w:ascii="仿宋_GB2312" w:hAnsi="仿宋_GB2312" w:cs="仿宋_GB2312" w:eastAsia="仿宋_GB2312"/>
                      <w:sz w:val="20"/>
                      <w:color w:val="000000"/>
                    </w:rPr>
                    <w:t>；黑白：</w:t>
                  </w:r>
                  <w:r>
                    <w:rPr>
                      <w:rFonts w:ascii="仿宋_GB2312" w:hAnsi="仿宋_GB2312" w:cs="仿宋_GB2312" w:eastAsia="仿宋_GB2312"/>
                      <w:sz w:val="24"/>
                      <w:color w:val="000000"/>
                    </w:rPr>
                    <w:t>≤</w:t>
                  </w:r>
                  <w:r>
                    <w:rPr>
                      <w:rFonts w:ascii="仿宋_GB2312" w:hAnsi="仿宋_GB2312" w:cs="仿宋_GB2312" w:eastAsia="仿宋_GB2312"/>
                      <w:sz w:val="20"/>
                      <w:color w:val="000000"/>
                    </w:rPr>
                    <w:t>0.0001lux@F2.8</w:t>
                  </w:r>
                  <w:r>
                    <w:rPr>
                      <w:rFonts w:ascii="仿宋_GB2312" w:hAnsi="仿宋_GB2312" w:cs="仿宋_GB2312" w:eastAsia="仿宋_GB2312"/>
                      <w:sz w:val="20"/>
                      <w:color w:val="000000"/>
                    </w:rPr>
                    <w:t>（激光开启）。</w:t>
                  </w:r>
                  <w:r>
                    <w:br/>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、最大补光距离：</w:t>
                  </w:r>
                  <w:r>
                    <w:rPr>
                      <w:rFonts w:ascii="仿宋_GB2312" w:hAnsi="仿宋_GB2312" w:cs="仿宋_GB2312" w:eastAsia="仿宋_GB2312"/>
                      <w:sz w:val="24"/>
                      <w:color w:val="000000"/>
                    </w:rPr>
                    <w:t>≥</w:t>
                  </w:r>
                  <w:r>
                    <w:rPr>
                      <w:rFonts w:ascii="仿宋_GB2312" w:hAnsi="仿宋_GB2312" w:cs="仿宋_GB2312" w:eastAsia="仿宋_GB2312"/>
                      <w:sz w:val="20"/>
                      <w:color w:val="000000"/>
                    </w:rPr>
                    <w:t>2500m</w:t>
                  </w:r>
                  <w:r>
                    <w:rPr>
                      <w:rFonts w:ascii="仿宋_GB2312" w:hAnsi="仿宋_GB2312" w:cs="仿宋_GB2312" w:eastAsia="仿宋_GB2312"/>
                      <w:sz w:val="20"/>
                      <w:color w:val="000000"/>
                    </w:rPr>
                    <w:t>（激光）。</w:t>
                  </w:r>
                  <w:r>
                    <w:br/>
                  </w:r>
                  <w:r>
                    <w:rPr>
                      <w:rFonts w:ascii="仿宋_GB2312" w:hAnsi="仿宋_GB2312" w:cs="仿宋_GB2312" w:eastAsia="仿宋_GB2312"/>
                      <w:sz w:val="20"/>
                      <w:color w:val="000000"/>
                    </w:rPr>
                    <w:t xml:space="preserve"> 6</w:t>
                  </w:r>
                  <w:r>
                    <w:rPr>
                      <w:rFonts w:ascii="仿宋_GB2312" w:hAnsi="仿宋_GB2312" w:cs="仿宋_GB2312" w:eastAsia="仿宋_GB2312"/>
                      <w:sz w:val="20"/>
                      <w:color w:val="000000"/>
                    </w:rPr>
                    <w:t>、补光类型：激光。</w:t>
                  </w:r>
                  <w:r>
                    <w:br/>
                  </w:r>
                  <w:r>
                    <w:rPr>
                      <w:rFonts w:ascii="仿宋_GB2312" w:hAnsi="仿宋_GB2312" w:cs="仿宋_GB2312" w:eastAsia="仿宋_GB2312"/>
                      <w:sz w:val="20"/>
                      <w:color w:val="000000"/>
                    </w:rPr>
                    <w:t xml:space="preserve"> 7</w:t>
                  </w:r>
                  <w:r>
                    <w:rPr>
                      <w:rFonts w:ascii="仿宋_GB2312" w:hAnsi="仿宋_GB2312" w:cs="仿宋_GB2312" w:eastAsia="仿宋_GB2312"/>
                      <w:sz w:val="20"/>
                      <w:color w:val="000000"/>
                    </w:rPr>
                    <w:t>、雨刷功能：雨刷。</w:t>
                  </w:r>
                  <w:r>
                    <w:br/>
                  </w:r>
                  <w:r>
                    <w:rPr>
                      <w:rFonts w:ascii="仿宋_GB2312" w:hAnsi="仿宋_GB2312" w:cs="仿宋_GB2312" w:eastAsia="仿宋_GB2312"/>
                      <w:sz w:val="20"/>
                      <w:color w:val="000000"/>
                    </w:rPr>
                    <w:t xml:space="preserve"> 8</w:t>
                  </w:r>
                  <w:r>
                    <w:rPr>
                      <w:rFonts w:ascii="仿宋_GB2312" w:hAnsi="仿宋_GB2312" w:cs="仿宋_GB2312" w:eastAsia="仿宋_GB2312"/>
                      <w:sz w:val="20"/>
                      <w:color w:val="000000"/>
                    </w:rPr>
                    <w:t>、镜头焦距：</w:t>
                  </w:r>
                  <w:r>
                    <w:rPr>
                      <w:rFonts w:ascii="仿宋_GB2312" w:hAnsi="仿宋_GB2312" w:cs="仿宋_GB2312" w:eastAsia="仿宋_GB2312"/>
                      <w:sz w:val="20"/>
                      <w:color w:val="000000"/>
                    </w:rPr>
                    <w:t>13mm</w:t>
                  </w:r>
                  <w:r>
                    <w:rPr>
                      <w:rFonts w:ascii="仿宋_GB2312" w:hAnsi="仿宋_GB2312" w:cs="仿宋_GB2312" w:eastAsia="仿宋_GB2312"/>
                      <w:sz w:val="20"/>
                      <w:color w:val="000000"/>
                    </w:rPr>
                    <w:t>～</w:t>
                  </w:r>
                  <w:r>
                    <w:rPr>
                      <w:rFonts w:ascii="仿宋_GB2312" w:hAnsi="仿宋_GB2312" w:cs="仿宋_GB2312" w:eastAsia="仿宋_GB2312"/>
                      <w:sz w:val="20"/>
                      <w:color w:val="000000"/>
                    </w:rPr>
                    <w:t>760mm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9</w:t>
                  </w:r>
                  <w:r>
                    <w:rPr>
                      <w:rFonts w:ascii="仿宋_GB2312" w:hAnsi="仿宋_GB2312" w:cs="仿宋_GB2312" w:eastAsia="仿宋_GB2312"/>
                      <w:sz w:val="20"/>
                      <w:color w:val="000000"/>
                    </w:rPr>
                    <w:t>、视场角：水平：</w:t>
                  </w:r>
                  <w:r>
                    <w:rPr>
                      <w:rFonts w:ascii="仿宋_GB2312" w:hAnsi="仿宋_GB2312" w:cs="仿宋_GB2312" w:eastAsia="仿宋_GB2312"/>
                      <w:sz w:val="20"/>
                      <w:color w:val="000000"/>
                    </w:rPr>
                    <w:t>26.87°</w:t>
                  </w:r>
                  <w:r>
                    <w:rPr>
                      <w:rFonts w:ascii="仿宋_GB2312" w:hAnsi="仿宋_GB2312" w:cs="仿宋_GB2312" w:eastAsia="仿宋_GB2312"/>
                      <w:sz w:val="20"/>
                      <w:color w:val="000000"/>
                    </w:rPr>
                    <w:t>～</w:t>
                  </w:r>
                  <w:r>
                    <w:rPr>
                      <w:rFonts w:ascii="仿宋_GB2312" w:hAnsi="仿宋_GB2312" w:cs="仿宋_GB2312" w:eastAsia="仿宋_GB2312"/>
                      <w:sz w:val="20"/>
                      <w:color w:val="000000"/>
                    </w:rPr>
                    <w:t>0.79°</w:t>
                  </w:r>
                  <w:r>
                    <w:rPr>
                      <w:rFonts w:ascii="仿宋_GB2312" w:hAnsi="仿宋_GB2312" w:cs="仿宋_GB2312" w:eastAsia="仿宋_GB2312"/>
                      <w:sz w:val="20"/>
                      <w:color w:val="000000"/>
                    </w:rPr>
                    <w:t>垂直：</w:t>
                  </w:r>
                  <w:r>
                    <w:rPr>
                      <w:rFonts w:ascii="仿宋_GB2312" w:hAnsi="仿宋_GB2312" w:cs="仿宋_GB2312" w:eastAsia="仿宋_GB2312"/>
                      <w:sz w:val="20"/>
                      <w:color w:val="000000"/>
                    </w:rPr>
                    <w:t>15.41°</w:t>
                  </w:r>
                  <w:r>
                    <w:rPr>
                      <w:rFonts w:ascii="仿宋_GB2312" w:hAnsi="仿宋_GB2312" w:cs="仿宋_GB2312" w:eastAsia="仿宋_GB2312"/>
                      <w:sz w:val="20"/>
                      <w:color w:val="000000"/>
                    </w:rPr>
                    <w:t>～</w:t>
                  </w:r>
                  <w:r>
                    <w:rPr>
                      <w:rFonts w:ascii="仿宋_GB2312" w:hAnsi="仿宋_GB2312" w:cs="仿宋_GB2312" w:eastAsia="仿宋_GB2312"/>
                      <w:sz w:val="20"/>
                      <w:color w:val="000000"/>
                    </w:rPr>
                    <w:t>0.44°</w:t>
                  </w:r>
                  <w:r>
                    <w:rPr>
                      <w:rFonts w:ascii="仿宋_GB2312" w:hAnsi="仿宋_GB2312" w:cs="仿宋_GB2312" w:eastAsia="仿宋_GB2312"/>
                      <w:sz w:val="20"/>
                      <w:color w:val="000000"/>
                    </w:rPr>
                    <w:t>对角：</w:t>
                  </w:r>
                  <w:r>
                    <w:rPr>
                      <w:rFonts w:ascii="仿宋_GB2312" w:hAnsi="仿宋_GB2312" w:cs="仿宋_GB2312" w:eastAsia="仿宋_GB2312"/>
                      <w:sz w:val="20"/>
                      <w:color w:val="000000"/>
                    </w:rPr>
                    <w:t>30.39°</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0.90°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10</w:t>
                  </w:r>
                  <w:r>
                    <w:rPr>
                      <w:rFonts w:ascii="仿宋_GB2312" w:hAnsi="仿宋_GB2312" w:cs="仿宋_GB2312" w:eastAsia="仿宋_GB2312"/>
                      <w:sz w:val="20"/>
                      <w:color w:val="000000"/>
                    </w:rPr>
                    <w:t>、光学变倍：</w:t>
                  </w:r>
                  <w:r>
                    <w:rPr>
                      <w:rFonts w:ascii="仿宋_GB2312" w:hAnsi="仿宋_GB2312" w:cs="仿宋_GB2312" w:eastAsia="仿宋_GB2312"/>
                      <w:sz w:val="24"/>
                      <w:color w:val="000000"/>
                    </w:rPr>
                    <w:t>≥</w:t>
                  </w:r>
                  <w:r>
                    <w:rPr>
                      <w:rFonts w:ascii="仿宋_GB2312" w:hAnsi="仿宋_GB2312" w:cs="仿宋_GB2312" w:eastAsia="仿宋_GB2312"/>
                      <w:sz w:val="20"/>
                      <w:color w:val="000000"/>
                    </w:rPr>
                    <w:t>58</w:t>
                  </w:r>
                  <w:r>
                    <w:rPr>
                      <w:rFonts w:ascii="仿宋_GB2312" w:hAnsi="仿宋_GB2312" w:cs="仿宋_GB2312" w:eastAsia="仿宋_GB2312"/>
                      <w:sz w:val="20"/>
                      <w:color w:val="000000"/>
                    </w:rPr>
                    <w:t>倍。</w:t>
                  </w:r>
                  <w:r>
                    <w:br/>
                  </w:r>
                  <w:r>
                    <w:rPr>
                      <w:rFonts w:ascii="仿宋_GB2312" w:hAnsi="仿宋_GB2312" w:cs="仿宋_GB2312" w:eastAsia="仿宋_GB2312"/>
                      <w:sz w:val="20"/>
                      <w:color w:val="000000"/>
                    </w:rPr>
                    <w:t xml:space="preserve"> 11</w:t>
                  </w:r>
                  <w:r>
                    <w:rPr>
                      <w:rFonts w:ascii="仿宋_GB2312" w:hAnsi="仿宋_GB2312" w:cs="仿宋_GB2312" w:eastAsia="仿宋_GB2312"/>
                      <w:sz w:val="20"/>
                      <w:color w:val="000000"/>
                    </w:rPr>
                    <w:t>、定时任务：预置点；巡迹；巡航；线扫。</w:t>
                  </w:r>
                  <w:r>
                    <w:br/>
                  </w:r>
                  <w:r>
                    <w:rPr>
                      <w:rFonts w:ascii="仿宋_GB2312" w:hAnsi="仿宋_GB2312" w:cs="仿宋_GB2312" w:eastAsia="仿宋_GB2312"/>
                      <w:sz w:val="20"/>
                      <w:color w:val="000000"/>
                    </w:rPr>
                    <w:t xml:space="preserve"> 12</w:t>
                  </w:r>
                  <w:r>
                    <w:rPr>
                      <w:rFonts w:ascii="仿宋_GB2312" w:hAnsi="仿宋_GB2312" w:cs="仿宋_GB2312" w:eastAsia="仿宋_GB2312"/>
                      <w:sz w:val="20"/>
                      <w:color w:val="000000"/>
                    </w:rPr>
                    <w:t>、可视域功能：支持。</w:t>
                  </w:r>
                  <w:r>
                    <w:br/>
                  </w:r>
                  <w:r>
                    <w:rPr>
                      <w:rFonts w:ascii="仿宋_GB2312" w:hAnsi="仿宋_GB2312" w:cs="仿宋_GB2312" w:eastAsia="仿宋_GB2312"/>
                      <w:sz w:val="20"/>
                      <w:color w:val="000000"/>
                    </w:rPr>
                    <w:t xml:space="preserve"> 13</w:t>
                  </w:r>
                  <w:r>
                    <w:rPr>
                      <w:rFonts w:ascii="仿宋_GB2312" w:hAnsi="仿宋_GB2312" w:cs="仿宋_GB2312" w:eastAsia="仿宋_GB2312"/>
                      <w:sz w:val="20"/>
                      <w:color w:val="000000"/>
                    </w:rPr>
                    <w:t>、视频结构化：支持机动车、非机动车、人脸、人体检测；支持优选；支持抓拍；支持上报最优的抓图机动车属性（车牌，车牌颜色</w:t>
                  </w:r>
                  <w:r>
                    <w:rPr>
                      <w:rFonts w:ascii="仿宋_GB2312" w:hAnsi="仿宋_GB2312" w:cs="仿宋_GB2312" w:eastAsia="仿宋_GB2312"/>
                      <w:sz w:val="20"/>
                      <w:color w:val="000000"/>
                    </w:rPr>
                    <w:t>，车辆类型，车身颜色，车标，车系，遮阳板，安全带，抽烟，打电话，车内饰品，年检标志）非机动车属性（车辆类型，车身颜色，车上人数，上装，上装颜色，帽子，下装，下装颜色）人体属性（上装，下装，上装颜色，下装颜色，包，帽子，性别，雨伞）人脸属性（性别，年龄，表情，眼镜，口罩，胡子）。</w:t>
                  </w:r>
                  <w:r>
                    <w:br/>
                  </w:r>
                  <w:r>
                    <w:rPr>
                      <w:rFonts w:ascii="仿宋_GB2312" w:hAnsi="仿宋_GB2312" w:cs="仿宋_GB2312" w:eastAsia="仿宋_GB2312"/>
                      <w:sz w:val="20"/>
                      <w:color w:val="000000"/>
                    </w:rPr>
                    <w:t xml:space="preserve"> 14</w:t>
                  </w:r>
                  <w:r>
                    <w:rPr>
                      <w:rFonts w:ascii="仿宋_GB2312" w:hAnsi="仿宋_GB2312" w:cs="仿宋_GB2312" w:eastAsia="仿宋_GB2312"/>
                      <w:sz w:val="20"/>
                      <w:color w:val="000000"/>
                    </w:rPr>
                    <w:t>、周界防范：支持绊线入侵；支持区域入侵；支持穿越围栏；支持徘徊检测；支持物品遗留；支持物品搬移；支持快速移动；支持停车检测；支持人员聚集；支持人车分类报警。</w:t>
                  </w:r>
                  <w:r>
                    <w:br/>
                  </w:r>
                  <w:r>
                    <w:rPr>
                      <w:rFonts w:ascii="仿宋_GB2312" w:hAnsi="仿宋_GB2312" w:cs="仿宋_GB2312" w:eastAsia="仿宋_GB2312"/>
                      <w:sz w:val="20"/>
                      <w:color w:val="000000"/>
                    </w:rPr>
                    <w:t xml:space="preserve"> 15</w:t>
                  </w:r>
                  <w:r>
                    <w:rPr>
                      <w:rFonts w:ascii="仿宋_GB2312" w:hAnsi="仿宋_GB2312" w:cs="仿宋_GB2312" w:eastAsia="仿宋_GB2312"/>
                      <w:sz w:val="20"/>
                      <w:color w:val="000000"/>
                    </w:rPr>
                    <w:t>、人脸识别：支持人脸检测；支持优选；支持抓拍；支持上报最优的人脸抓图；支持人脸增强；支持人脸属性提取，支持</w:t>
                  </w:r>
                  <w:r>
                    <w:rPr>
                      <w:rFonts w:ascii="仿宋_GB2312" w:hAnsi="仿宋_GB2312" w:cs="仿宋_GB2312" w:eastAsia="仿宋_GB2312"/>
                      <w:sz w:val="20"/>
                      <w:color w:val="000000"/>
                    </w:rPr>
                    <w:t>6</w:t>
                  </w:r>
                  <w:r>
                    <w:rPr>
                      <w:rFonts w:ascii="仿宋_GB2312" w:hAnsi="仿宋_GB2312" w:cs="仿宋_GB2312" w:eastAsia="仿宋_GB2312"/>
                      <w:sz w:val="20"/>
                      <w:color w:val="000000"/>
                    </w:rPr>
                    <w:t>种属性，</w:t>
                  </w:r>
                  <w:r>
                    <w:rPr>
                      <w:rFonts w:ascii="仿宋_GB2312" w:hAnsi="仿宋_GB2312" w:cs="仿宋_GB2312" w:eastAsia="仿宋_GB2312"/>
                      <w:sz w:val="20"/>
                      <w:color w:val="000000"/>
                    </w:rPr>
                    <w:t>8</w:t>
                  </w:r>
                  <w:r>
                    <w:rPr>
                      <w:rFonts w:ascii="仿宋_GB2312" w:hAnsi="仿宋_GB2312" w:cs="仿宋_GB2312" w:eastAsia="仿宋_GB2312"/>
                      <w:sz w:val="20"/>
                      <w:color w:val="000000"/>
                    </w:rPr>
                    <w:t>种表情：性别，年龄，眼镜，表情（愤怒，悲伤，厌恶，害怕，惊讶，平静，高兴，困惑），口罩，胡子；支持人脸抠图区域可设：人脸，单寸照；支持添加</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个人脸库；支持单个以及批量人员注册；支持人脸识别相似度设置；支持</w:t>
                  </w:r>
                  <w:r>
                    <w:rPr>
                      <w:rFonts w:ascii="仿宋_GB2312" w:hAnsi="仿宋_GB2312" w:cs="仿宋_GB2312" w:eastAsia="仿宋_GB2312"/>
                      <w:sz w:val="20"/>
                      <w:color w:val="000000"/>
                    </w:rPr>
                    <w:t>1</w:t>
                  </w:r>
                  <w:r>
                    <w:rPr>
                      <w:rFonts w:ascii="仿宋_GB2312" w:hAnsi="仿宋_GB2312" w:cs="仿宋_GB2312" w:eastAsia="仿宋_GB2312"/>
                      <w:sz w:val="20"/>
                      <w:color w:val="000000"/>
                    </w:rPr>
                    <w:t>万人脸底库的人脸比对。</w:t>
                  </w:r>
                  <w:r>
                    <w:br/>
                  </w:r>
                  <w:r>
                    <w:rPr>
                      <w:rFonts w:ascii="仿宋_GB2312" w:hAnsi="仿宋_GB2312" w:cs="仿宋_GB2312" w:eastAsia="仿宋_GB2312"/>
                      <w:sz w:val="20"/>
                      <w:color w:val="000000"/>
                    </w:rPr>
                    <w:t xml:space="preserve"> 16</w:t>
                  </w:r>
                  <w:r>
                    <w:rPr>
                      <w:rFonts w:ascii="仿宋_GB2312" w:hAnsi="仿宋_GB2312" w:cs="仿宋_GB2312" w:eastAsia="仿宋_GB2312"/>
                      <w:sz w:val="20"/>
                      <w:color w:val="000000"/>
                    </w:rPr>
                    <w:t>、智能说明：人脸识别，通用行为分析，视频结构化三选一。</w:t>
                  </w:r>
                  <w:r>
                    <w:br/>
                  </w:r>
                  <w:r>
                    <w:rPr>
                      <w:rFonts w:ascii="仿宋_GB2312" w:hAnsi="仿宋_GB2312" w:cs="仿宋_GB2312" w:eastAsia="仿宋_GB2312"/>
                      <w:sz w:val="20"/>
                      <w:color w:val="000000"/>
                    </w:rPr>
                    <w:t xml:space="preserve"> 17</w:t>
                  </w:r>
                  <w:r>
                    <w:rPr>
                      <w:rFonts w:ascii="仿宋_GB2312" w:hAnsi="仿宋_GB2312" w:cs="仿宋_GB2312" w:eastAsia="仿宋_GB2312"/>
                      <w:sz w:val="20"/>
                      <w:color w:val="000000"/>
                    </w:rPr>
                    <w:t>、防抖功能：光学防抖；电子防抖。</w:t>
                  </w:r>
                  <w:r>
                    <w:br/>
                  </w:r>
                  <w:r>
                    <w:rPr>
                      <w:rFonts w:ascii="仿宋_GB2312" w:hAnsi="仿宋_GB2312" w:cs="仿宋_GB2312" w:eastAsia="仿宋_GB2312"/>
                      <w:sz w:val="20"/>
                      <w:color w:val="000000"/>
                    </w:rPr>
                    <w:t xml:space="preserve"> 18</w:t>
                  </w:r>
                  <w:r>
                    <w:rPr>
                      <w:rFonts w:ascii="仿宋_GB2312" w:hAnsi="仿宋_GB2312" w:cs="仿宋_GB2312" w:eastAsia="仿宋_GB2312"/>
                      <w:sz w:val="20"/>
                      <w:color w:val="000000"/>
                    </w:rPr>
                    <w:t>、透雾功能：电子透雾；光学透雾。</w:t>
                  </w:r>
                  <w:r>
                    <w:br/>
                  </w:r>
                  <w:r>
                    <w:rPr>
                      <w:rFonts w:ascii="仿宋_GB2312" w:hAnsi="仿宋_GB2312" w:cs="仿宋_GB2312" w:eastAsia="仿宋_GB2312"/>
                      <w:sz w:val="20"/>
                      <w:color w:val="000000"/>
                    </w:rPr>
                    <w:t xml:space="preserve"> 19</w:t>
                  </w:r>
                  <w:r>
                    <w:rPr>
                      <w:rFonts w:ascii="仿宋_GB2312" w:hAnsi="仿宋_GB2312" w:cs="仿宋_GB2312" w:eastAsia="仿宋_GB2312"/>
                      <w:sz w:val="20"/>
                      <w:color w:val="000000"/>
                    </w:rPr>
                    <w:t>、网络接口：</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母头网口，支持</w:t>
                  </w:r>
                  <w:r>
                    <w:rPr>
                      <w:rFonts w:ascii="仿宋_GB2312" w:hAnsi="仿宋_GB2312" w:cs="仿宋_GB2312" w:eastAsia="仿宋_GB2312"/>
                      <w:sz w:val="20"/>
                      <w:color w:val="000000"/>
                    </w:rPr>
                    <w:t>10M/100M</w:t>
                  </w:r>
                  <w:r>
                    <w:rPr>
                      <w:rFonts w:ascii="仿宋_GB2312" w:hAnsi="仿宋_GB2312" w:cs="仿宋_GB2312" w:eastAsia="仿宋_GB2312"/>
                      <w:sz w:val="20"/>
                      <w:color w:val="000000"/>
                    </w:rPr>
                    <w:t>网络数据）。</w:t>
                  </w:r>
                  <w:r>
                    <w:br/>
                  </w:r>
                  <w:r>
                    <w:rPr>
                      <w:rFonts w:ascii="仿宋_GB2312" w:hAnsi="仿宋_GB2312" w:cs="仿宋_GB2312" w:eastAsia="仿宋_GB2312"/>
                      <w:sz w:val="20"/>
                      <w:color w:val="000000"/>
                    </w:rPr>
                    <w:t xml:space="preserve"> 20</w:t>
                  </w:r>
                  <w:r>
                    <w:rPr>
                      <w:rFonts w:ascii="仿宋_GB2312" w:hAnsi="仿宋_GB2312" w:cs="仿宋_GB2312" w:eastAsia="仿宋_GB2312"/>
                      <w:sz w:val="20"/>
                      <w:color w:val="000000"/>
                    </w:rPr>
                    <w:t>、音频输入：</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LINE IN</w:t>
                  </w:r>
                  <w:r>
                    <w:rPr>
                      <w:rFonts w:ascii="仿宋_GB2312" w:hAnsi="仿宋_GB2312" w:cs="仿宋_GB2312" w:eastAsia="仿宋_GB2312"/>
                      <w:sz w:val="20"/>
                      <w:color w:val="000000"/>
                    </w:rPr>
                    <w:t>；裸线）。</w:t>
                  </w:r>
                  <w:r>
                    <w:br/>
                  </w:r>
                  <w:r>
                    <w:rPr>
                      <w:rFonts w:ascii="仿宋_GB2312" w:hAnsi="仿宋_GB2312" w:cs="仿宋_GB2312" w:eastAsia="仿宋_GB2312"/>
                      <w:sz w:val="20"/>
                      <w:color w:val="000000"/>
                    </w:rPr>
                    <w:t xml:space="preserve"> 21</w:t>
                  </w:r>
                  <w:r>
                    <w:rPr>
                      <w:rFonts w:ascii="仿宋_GB2312" w:hAnsi="仿宋_GB2312" w:cs="仿宋_GB2312" w:eastAsia="仿宋_GB2312"/>
                      <w:sz w:val="20"/>
                      <w:color w:val="000000"/>
                    </w:rPr>
                    <w:t>、音频输出：</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LINE OUT</w:t>
                  </w:r>
                  <w:r>
                    <w:rPr>
                      <w:rFonts w:ascii="仿宋_GB2312" w:hAnsi="仿宋_GB2312" w:cs="仿宋_GB2312" w:eastAsia="仿宋_GB2312"/>
                      <w:sz w:val="20"/>
                      <w:color w:val="000000"/>
                    </w:rPr>
                    <w:t>；裸线）。</w:t>
                  </w:r>
                  <w:r>
                    <w:br/>
                  </w:r>
                  <w:r>
                    <w:rPr>
                      <w:rFonts w:ascii="仿宋_GB2312" w:hAnsi="仿宋_GB2312" w:cs="仿宋_GB2312" w:eastAsia="仿宋_GB2312"/>
                      <w:sz w:val="20"/>
                      <w:color w:val="000000"/>
                    </w:rPr>
                    <w:t xml:space="preserve"> 22</w:t>
                  </w:r>
                  <w:r>
                    <w:rPr>
                      <w:rFonts w:ascii="仿宋_GB2312" w:hAnsi="仿宋_GB2312" w:cs="仿宋_GB2312" w:eastAsia="仿宋_GB2312"/>
                      <w:sz w:val="20"/>
                      <w:color w:val="000000"/>
                    </w:rPr>
                    <w:t>、语音对讲：支持。</w:t>
                  </w:r>
                  <w:r>
                    <w:br/>
                  </w:r>
                  <w:r>
                    <w:rPr>
                      <w:rFonts w:ascii="仿宋_GB2312" w:hAnsi="仿宋_GB2312" w:cs="仿宋_GB2312" w:eastAsia="仿宋_GB2312"/>
                      <w:sz w:val="20"/>
                      <w:color w:val="000000"/>
                    </w:rPr>
                    <w:t xml:space="preserve"> 23</w:t>
                  </w:r>
                  <w:r>
                    <w:rPr>
                      <w:rFonts w:ascii="仿宋_GB2312" w:hAnsi="仿宋_GB2312" w:cs="仿宋_GB2312" w:eastAsia="仿宋_GB2312"/>
                      <w:sz w:val="20"/>
                      <w:color w:val="000000"/>
                    </w:rPr>
                    <w:t>、报警输入：</w:t>
                  </w:r>
                  <w:r>
                    <w:rPr>
                      <w:rFonts w:ascii="仿宋_GB2312" w:hAnsi="仿宋_GB2312" w:cs="仿宋_GB2312" w:eastAsia="仿宋_GB2312"/>
                      <w:sz w:val="24"/>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路，开关量输入（</w:t>
                  </w:r>
                  <w:r>
                    <w:rPr>
                      <w:rFonts w:ascii="仿宋_GB2312" w:hAnsi="仿宋_GB2312" w:cs="仿宋_GB2312" w:eastAsia="仿宋_GB2312"/>
                      <w:sz w:val="20"/>
                      <w:color w:val="000000"/>
                    </w:rPr>
                    <w:t>0</w:t>
                  </w:r>
                  <w:r>
                    <w:rPr>
                      <w:rFonts w:ascii="仿宋_GB2312" w:hAnsi="仿宋_GB2312" w:cs="仿宋_GB2312" w:eastAsia="仿宋_GB2312"/>
                      <w:sz w:val="20"/>
                      <w:color w:val="000000"/>
                    </w:rPr>
                    <w:t>～</w:t>
                  </w:r>
                  <w:r>
                    <w:rPr>
                      <w:rFonts w:ascii="仿宋_GB2312" w:hAnsi="仿宋_GB2312" w:cs="仿宋_GB2312" w:eastAsia="仿宋_GB2312"/>
                      <w:sz w:val="20"/>
                      <w:color w:val="000000"/>
                    </w:rPr>
                    <w:t>5V DC</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24</w:t>
                  </w:r>
                  <w:r>
                    <w:rPr>
                      <w:rFonts w:ascii="仿宋_GB2312" w:hAnsi="仿宋_GB2312" w:cs="仿宋_GB2312" w:eastAsia="仿宋_GB2312"/>
                      <w:sz w:val="20"/>
                      <w:color w:val="000000"/>
                    </w:rPr>
                    <w:t>、报警输出：</w:t>
                  </w:r>
                  <w:r>
                    <w:rPr>
                      <w:rFonts w:ascii="仿宋_GB2312" w:hAnsi="仿宋_GB2312" w:cs="仿宋_GB2312" w:eastAsia="仿宋_GB2312"/>
                      <w:sz w:val="24"/>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br/>
                  </w:r>
                  <w:r>
                    <w:rPr>
                      <w:rFonts w:ascii="仿宋_GB2312" w:hAnsi="仿宋_GB2312" w:cs="仿宋_GB2312" w:eastAsia="仿宋_GB2312"/>
                      <w:sz w:val="20"/>
                      <w:color w:val="000000"/>
                    </w:rPr>
                    <w:t xml:space="preserve"> 25</w:t>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rPr>
                      <w:rFonts w:ascii="仿宋_GB2312" w:hAnsi="仿宋_GB2312" w:cs="仿宋_GB2312" w:eastAsia="仿宋_GB2312"/>
                      <w:sz w:val="20"/>
                      <w:color w:val="000000"/>
                    </w:rPr>
                    <w:t>。</w:t>
                  </w:r>
                </w:p>
              </w:tc>
            </w:tr>
            <w:tr>
              <w:tc>
                <w:tcPr>
                  <w:tcW w:type="dxa" w:w="47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color w:val="000000"/>
                    </w:rPr>
                    <w:t>4</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color w:val="000000"/>
                    </w:rPr>
                    <w:t>全景高点</w:t>
                  </w:r>
                </w:p>
              </w:tc>
              <w:tc>
                <w:tcPr>
                  <w:tcW w:type="dxa" w:w="43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、传感器类型：</w:t>
                  </w:r>
                  <w:r>
                    <w:rPr>
                      <w:rFonts w:ascii="仿宋_GB2312" w:hAnsi="仿宋_GB2312" w:cs="仿宋_GB2312" w:eastAsia="仿宋_GB2312"/>
                      <w:sz w:val="24"/>
                      <w:color w:val="000000"/>
                    </w:rPr>
                    <w:t>≥</w:t>
                  </w:r>
                  <w:r>
                    <w:rPr>
                      <w:rFonts w:ascii="仿宋_GB2312" w:hAnsi="仿宋_GB2312" w:cs="仿宋_GB2312" w:eastAsia="仿宋_GB2312"/>
                      <w:sz w:val="20"/>
                      <w:color w:val="000000"/>
                    </w:rPr>
                    <w:t>1/1.8</w:t>
                  </w:r>
                  <w:r>
                    <w:rPr>
                      <w:rFonts w:ascii="仿宋_GB2312" w:hAnsi="仿宋_GB2312" w:cs="仿宋_GB2312" w:eastAsia="仿宋_GB2312"/>
                      <w:sz w:val="20"/>
                      <w:color w:val="000000"/>
                    </w:rPr>
                    <w:t>英寸</w:t>
                  </w:r>
                  <w:r>
                    <w:rPr>
                      <w:rFonts w:ascii="仿宋_GB2312" w:hAnsi="仿宋_GB2312" w:cs="仿宋_GB2312" w:eastAsia="仿宋_GB2312"/>
                      <w:sz w:val="20"/>
                      <w:color w:val="000000"/>
                    </w:rPr>
                    <w:t>CMOS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w:t>
                  </w:r>
                  <w:r>
                    <w:rPr>
                      <w:rFonts w:ascii="仿宋_GB2312" w:hAnsi="仿宋_GB2312" w:cs="仿宋_GB2312" w:eastAsia="仿宋_GB2312"/>
                      <w:sz w:val="20"/>
                      <w:color w:val="000000"/>
                    </w:rPr>
                    <w:t>、像素：全景：</w:t>
                  </w:r>
                  <w:r>
                    <w:rPr>
                      <w:rFonts w:ascii="仿宋_GB2312" w:hAnsi="仿宋_GB2312" w:cs="仿宋_GB2312" w:eastAsia="仿宋_GB2312"/>
                      <w:sz w:val="24"/>
                      <w:color w:val="000000"/>
                    </w:rPr>
                    <w:t>≥</w:t>
                  </w:r>
                  <w:r>
                    <w:rPr>
                      <w:rFonts w:ascii="仿宋_GB2312" w:hAnsi="仿宋_GB2312" w:cs="仿宋_GB2312" w:eastAsia="仿宋_GB2312"/>
                      <w:sz w:val="20"/>
                      <w:color w:val="000000"/>
                    </w:rPr>
                    <w:t>800</w:t>
                  </w:r>
                  <w:r>
                    <w:rPr>
                      <w:rFonts w:ascii="仿宋_GB2312" w:hAnsi="仿宋_GB2312" w:cs="仿宋_GB2312" w:eastAsia="仿宋_GB2312"/>
                      <w:sz w:val="20"/>
                      <w:color w:val="000000"/>
                    </w:rPr>
                    <w:t>万；球机：</w:t>
                  </w:r>
                  <w:r>
                    <w:rPr>
                      <w:rFonts w:ascii="仿宋_GB2312" w:hAnsi="仿宋_GB2312" w:cs="仿宋_GB2312" w:eastAsia="仿宋_GB2312"/>
                      <w:sz w:val="24"/>
                      <w:color w:val="000000"/>
                    </w:rPr>
                    <w:t>≥</w:t>
                  </w:r>
                  <w:r>
                    <w:rPr>
                      <w:rFonts w:ascii="仿宋_GB2312" w:hAnsi="仿宋_GB2312" w:cs="仿宋_GB2312" w:eastAsia="仿宋_GB2312"/>
                      <w:sz w:val="20"/>
                      <w:color w:val="000000"/>
                    </w:rPr>
                    <w:t>400</w:t>
                  </w:r>
                  <w:r>
                    <w:rPr>
                      <w:rFonts w:ascii="仿宋_GB2312" w:hAnsi="仿宋_GB2312" w:cs="仿宋_GB2312" w:eastAsia="仿宋_GB2312"/>
                      <w:sz w:val="20"/>
                      <w:color w:val="000000"/>
                    </w:rPr>
                    <w:t>万。</w:t>
                  </w:r>
                  <w:r>
                    <w:br/>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、最大分辨率：</w:t>
                  </w:r>
                  <w:r>
                    <w:rPr>
                      <w:rFonts w:ascii="仿宋_GB2312" w:hAnsi="仿宋_GB2312" w:cs="仿宋_GB2312" w:eastAsia="仿宋_GB2312"/>
                      <w:sz w:val="24"/>
                      <w:color w:val="000000"/>
                    </w:rPr>
                    <w:t>≥</w:t>
                  </w:r>
                  <w:r>
                    <w:rPr>
                      <w:rFonts w:ascii="仿宋_GB2312" w:hAnsi="仿宋_GB2312" w:cs="仿宋_GB2312" w:eastAsia="仿宋_GB2312"/>
                      <w:sz w:val="20"/>
                      <w:color w:val="000000"/>
                    </w:rPr>
                    <w:t>4096×1800</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4</w:t>
                  </w:r>
                  <w:r>
                    <w:rPr>
                      <w:rFonts w:ascii="仿宋_GB2312" w:hAnsi="仿宋_GB2312" w:cs="仿宋_GB2312" w:eastAsia="仿宋_GB2312"/>
                      <w:sz w:val="20"/>
                      <w:color w:val="000000"/>
                    </w:rPr>
                    <w:t>、最低照度：全景：</w:t>
                  </w:r>
                  <w:r>
                    <w:rPr>
                      <w:rFonts w:ascii="仿宋_GB2312" w:hAnsi="仿宋_GB2312" w:cs="仿宋_GB2312" w:eastAsia="仿宋_GB2312"/>
                      <w:sz w:val="24"/>
                      <w:color w:val="000000"/>
                    </w:rPr>
                    <w:t>≤</w:t>
                  </w:r>
                  <w:r>
                    <w:rPr>
                      <w:rFonts w:ascii="仿宋_GB2312" w:hAnsi="仿宋_GB2312" w:cs="仿宋_GB2312" w:eastAsia="仿宋_GB2312"/>
                      <w:sz w:val="20"/>
                      <w:color w:val="000000"/>
                    </w:rPr>
                    <w:t>0.0005lux</w:t>
                  </w:r>
                  <w:r>
                    <w:rPr>
                      <w:rFonts w:ascii="仿宋_GB2312" w:hAnsi="仿宋_GB2312" w:cs="仿宋_GB2312" w:eastAsia="仿宋_GB2312"/>
                      <w:sz w:val="20"/>
                      <w:color w:val="000000"/>
                    </w:rPr>
                    <w:t>（彩色模式）；</w:t>
                  </w:r>
                  <w:r>
                    <w:rPr>
                      <w:rFonts w:ascii="仿宋_GB2312" w:hAnsi="仿宋_GB2312" w:cs="仿宋_GB2312" w:eastAsia="仿宋_GB2312"/>
                      <w:sz w:val="24"/>
                      <w:color w:val="000000"/>
                    </w:rPr>
                    <w:t>≤</w:t>
                  </w:r>
                  <w:r>
                    <w:rPr>
                      <w:rFonts w:ascii="仿宋_GB2312" w:hAnsi="仿宋_GB2312" w:cs="仿宋_GB2312" w:eastAsia="仿宋_GB2312"/>
                      <w:sz w:val="20"/>
                      <w:color w:val="000000"/>
                    </w:rPr>
                    <w:t>0.0001lux</w:t>
                  </w:r>
                  <w:r>
                    <w:rPr>
                      <w:rFonts w:ascii="仿宋_GB2312" w:hAnsi="仿宋_GB2312" w:cs="仿宋_GB2312" w:eastAsia="仿宋_GB2312"/>
                      <w:sz w:val="20"/>
                      <w:color w:val="000000"/>
                    </w:rPr>
                    <w:t>（黑白模式）。球机：</w:t>
                  </w:r>
                  <w:r>
                    <w:rPr>
                      <w:rFonts w:ascii="仿宋_GB2312" w:hAnsi="仿宋_GB2312" w:cs="仿宋_GB2312" w:eastAsia="仿宋_GB2312"/>
                      <w:sz w:val="24"/>
                      <w:color w:val="000000"/>
                    </w:rPr>
                    <w:t>≤</w:t>
                  </w:r>
                  <w:r>
                    <w:rPr>
                      <w:rFonts w:ascii="仿宋_GB2312" w:hAnsi="仿宋_GB2312" w:cs="仿宋_GB2312" w:eastAsia="仿宋_GB2312"/>
                      <w:sz w:val="20"/>
                      <w:color w:val="000000"/>
                    </w:rPr>
                    <w:t>0.001lux</w:t>
                  </w:r>
                  <w:r>
                    <w:rPr>
                      <w:rFonts w:ascii="仿宋_GB2312" w:hAnsi="仿宋_GB2312" w:cs="仿宋_GB2312" w:eastAsia="仿宋_GB2312"/>
                      <w:sz w:val="20"/>
                      <w:color w:val="000000"/>
                    </w:rPr>
                    <w:t>（彩色模式）；</w:t>
                  </w:r>
                  <w:r>
                    <w:rPr>
                      <w:rFonts w:ascii="仿宋_GB2312" w:hAnsi="仿宋_GB2312" w:cs="仿宋_GB2312" w:eastAsia="仿宋_GB2312"/>
                      <w:sz w:val="24"/>
                      <w:color w:val="000000"/>
                    </w:rPr>
                    <w:t>≤</w:t>
                  </w:r>
                  <w:r>
                    <w:rPr>
                      <w:rFonts w:ascii="仿宋_GB2312" w:hAnsi="仿宋_GB2312" w:cs="仿宋_GB2312" w:eastAsia="仿宋_GB2312"/>
                      <w:sz w:val="20"/>
                      <w:color w:val="000000"/>
                    </w:rPr>
                    <w:t>0.0005lux</w:t>
                  </w:r>
                  <w:r>
                    <w:rPr>
                      <w:rFonts w:ascii="仿宋_GB2312" w:hAnsi="仿宋_GB2312" w:cs="仿宋_GB2312" w:eastAsia="仿宋_GB2312"/>
                      <w:sz w:val="20"/>
                      <w:color w:val="000000"/>
                    </w:rPr>
                    <w:t>（黑白模式）；</w:t>
                  </w:r>
                  <w:r>
                    <w:rPr>
                      <w:rFonts w:ascii="仿宋_GB2312" w:hAnsi="仿宋_GB2312" w:cs="仿宋_GB2312" w:eastAsia="仿宋_GB2312"/>
                      <w:sz w:val="24"/>
                      <w:color w:val="000000"/>
                    </w:rPr>
                    <w:t>≤</w:t>
                  </w:r>
                  <w:r>
                    <w:rPr>
                      <w:rFonts w:ascii="仿宋_GB2312" w:hAnsi="仿宋_GB2312" w:cs="仿宋_GB2312" w:eastAsia="仿宋_GB2312"/>
                      <w:sz w:val="20"/>
                      <w:color w:val="000000"/>
                    </w:rPr>
                    <w:t>0lux</w:t>
                  </w:r>
                  <w:r>
                    <w:rPr>
                      <w:rFonts w:ascii="仿宋_GB2312" w:hAnsi="仿宋_GB2312" w:cs="仿宋_GB2312" w:eastAsia="仿宋_GB2312"/>
                      <w:sz w:val="20"/>
                      <w:color w:val="000000"/>
                    </w:rPr>
                    <w:t>（红外灯开启）。</w:t>
                  </w:r>
                  <w:r>
                    <w:br/>
                  </w: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、最大补光距离：全景：</w:t>
                  </w:r>
                  <w:r>
                    <w:rPr>
                      <w:rFonts w:ascii="仿宋_GB2312" w:hAnsi="仿宋_GB2312" w:cs="仿宋_GB2312" w:eastAsia="仿宋_GB2312"/>
                      <w:sz w:val="20"/>
                      <w:color w:val="000000"/>
                    </w:rPr>
                    <w:t>NA</w:t>
                  </w:r>
                  <w:r>
                    <w:rPr>
                      <w:rFonts w:ascii="仿宋_GB2312" w:hAnsi="仿宋_GB2312" w:cs="仿宋_GB2312" w:eastAsia="仿宋_GB2312"/>
                      <w:sz w:val="20"/>
                      <w:color w:val="000000"/>
                    </w:rPr>
                    <w:t>；球机：</w:t>
                  </w:r>
                  <w:r>
                    <w:rPr>
                      <w:rFonts w:ascii="仿宋_GB2312" w:hAnsi="仿宋_GB2312" w:cs="仿宋_GB2312" w:eastAsia="仿宋_GB2312"/>
                      <w:sz w:val="20"/>
                      <w:color w:val="000000"/>
                    </w:rPr>
                    <w:t>≥400</w:t>
                  </w:r>
                  <w:r>
                    <w:rPr>
                      <w:rFonts w:ascii="仿宋_GB2312" w:hAnsi="仿宋_GB2312" w:cs="仿宋_GB2312" w:eastAsia="仿宋_GB2312"/>
                      <w:sz w:val="20"/>
                      <w:color w:val="000000"/>
                    </w:rPr>
                    <w:t>米。</w:t>
                  </w:r>
                  <w:r>
                    <w:br/>
                  </w:r>
                  <w:r>
                    <w:rPr>
                      <w:rFonts w:ascii="仿宋_GB2312" w:hAnsi="仿宋_GB2312" w:cs="仿宋_GB2312" w:eastAsia="仿宋_GB2312"/>
                      <w:sz w:val="20"/>
                      <w:color w:val="000000"/>
                    </w:rPr>
                    <w:t xml:space="preserve"> 6</w:t>
                  </w:r>
                  <w:r>
                    <w:rPr>
                      <w:rFonts w:ascii="仿宋_GB2312" w:hAnsi="仿宋_GB2312" w:cs="仿宋_GB2312" w:eastAsia="仿宋_GB2312"/>
                      <w:sz w:val="20"/>
                      <w:color w:val="000000"/>
                    </w:rPr>
                    <w:t>、补光灯：全景：</w:t>
                  </w:r>
                  <w:r>
                    <w:rPr>
                      <w:rFonts w:ascii="仿宋_GB2312" w:hAnsi="仿宋_GB2312" w:cs="仿宋_GB2312" w:eastAsia="仿宋_GB2312"/>
                      <w:sz w:val="20"/>
                      <w:color w:val="000000"/>
                    </w:rPr>
                    <w:t xml:space="preserve">NA </w:t>
                  </w:r>
                  <w:r>
                    <w:rPr>
                      <w:rFonts w:ascii="仿宋_GB2312" w:hAnsi="仿宋_GB2312" w:cs="仿宋_GB2312" w:eastAsia="仿宋_GB2312"/>
                      <w:sz w:val="20"/>
                      <w:color w:val="000000"/>
                    </w:rPr>
                    <w:t>球机：</w:t>
                  </w:r>
                  <w:r>
                    <w:rPr>
                      <w:rFonts w:ascii="仿宋_GB2312" w:hAnsi="仿宋_GB2312" w:cs="仿宋_GB2312" w:eastAsia="仿宋_GB2312"/>
                      <w:sz w:val="20"/>
                      <w:color w:val="000000"/>
                    </w:rPr>
                    <w:t>7</w:t>
                  </w:r>
                  <w:r>
                    <w:rPr>
                      <w:rFonts w:ascii="仿宋_GB2312" w:hAnsi="仿宋_GB2312" w:cs="仿宋_GB2312" w:eastAsia="仿宋_GB2312"/>
                      <w:sz w:val="20"/>
                      <w:color w:val="000000"/>
                    </w:rPr>
                    <w:t>颗（红外灯）。</w:t>
                  </w:r>
                  <w:r>
                    <w:br/>
                  </w:r>
                  <w:r>
                    <w:rPr>
                      <w:rFonts w:ascii="仿宋_GB2312" w:hAnsi="仿宋_GB2312" w:cs="仿宋_GB2312" w:eastAsia="仿宋_GB2312"/>
                      <w:sz w:val="20"/>
                      <w:color w:val="000000"/>
                    </w:rPr>
                    <w:t xml:space="preserve"> 7</w:t>
                  </w:r>
                  <w:r>
                    <w:rPr>
                      <w:rFonts w:ascii="仿宋_GB2312" w:hAnsi="仿宋_GB2312" w:cs="仿宋_GB2312" w:eastAsia="仿宋_GB2312"/>
                      <w:sz w:val="20"/>
                      <w:color w:val="000000"/>
                    </w:rPr>
                    <w:t>、镜头类型：全景：定焦；球机：电动变焦。</w:t>
                  </w:r>
                  <w:r>
                    <w:br/>
                  </w:r>
                  <w:r>
                    <w:rPr>
                      <w:rFonts w:ascii="仿宋_GB2312" w:hAnsi="仿宋_GB2312" w:cs="仿宋_GB2312" w:eastAsia="仿宋_GB2312"/>
                      <w:sz w:val="20"/>
                      <w:color w:val="000000"/>
                    </w:rPr>
                    <w:t xml:space="preserve"> 8</w:t>
                  </w:r>
                  <w:r>
                    <w:rPr>
                      <w:rFonts w:ascii="仿宋_GB2312" w:hAnsi="仿宋_GB2312" w:cs="仿宋_GB2312" w:eastAsia="仿宋_GB2312"/>
                      <w:sz w:val="20"/>
                      <w:color w:val="000000"/>
                    </w:rPr>
                    <w:t>、镜头焦距：全景：</w:t>
                  </w:r>
                  <w:r>
                    <w:rPr>
                      <w:rFonts w:ascii="仿宋_GB2312" w:hAnsi="仿宋_GB2312" w:cs="仿宋_GB2312" w:eastAsia="仿宋_GB2312"/>
                      <w:sz w:val="20"/>
                      <w:color w:val="000000"/>
                    </w:rPr>
                    <w:t>2.8mm</w:t>
                  </w:r>
                  <w:r>
                    <w:rPr>
                      <w:rFonts w:ascii="仿宋_GB2312" w:hAnsi="仿宋_GB2312" w:cs="仿宋_GB2312" w:eastAsia="仿宋_GB2312"/>
                      <w:sz w:val="20"/>
                      <w:color w:val="000000"/>
                    </w:rPr>
                    <w:t>；球机：</w:t>
                  </w:r>
                  <w:r>
                    <w:rPr>
                      <w:rFonts w:ascii="仿宋_GB2312" w:hAnsi="仿宋_GB2312" w:cs="仿宋_GB2312" w:eastAsia="仿宋_GB2312"/>
                      <w:sz w:val="20"/>
                      <w:color w:val="000000"/>
                    </w:rPr>
                    <w:t>5.5mm</w:t>
                  </w:r>
                  <w:r>
                    <w:rPr>
                      <w:rFonts w:ascii="仿宋_GB2312" w:hAnsi="仿宋_GB2312" w:cs="仿宋_GB2312" w:eastAsia="仿宋_GB2312"/>
                      <w:sz w:val="20"/>
                      <w:color w:val="000000"/>
                    </w:rPr>
                    <w:t>～</w:t>
                  </w:r>
                  <w:r>
                    <w:rPr>
                      <w:rFonts w:ascii="仿宋_GB2312" w:hAnsi="仿宋_GB2312" w:cs="仿宋_GB2312" w:eastAsia="仿宋_GB2312"/>
                      <w:sz w:val="20"/>
                      <w:color w:val="000000"/>
                    </w:rPr>
                    <w:t>220mm</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9</w:t>
                  </w:r>
                  <w:r>
                    <w:rPr>
                      <w:rFonts w:ascii="仿宋_GB2312" w:hAnsi="仿宋_GB2312" w:cs="仿宋_GB2312" w:eastAsia="仿宋_GB2312"/>
                      <w:sz w:val="20"/>
                      <w:color w:val="000000"/>
                    </w:rPr>
                    <w:t>、镜头光圈：全景：</w:t>
                  </w:r>
                  <w:r>
                    <w:rPr>
                      <w:rFonts w:ascii="仿宋_GB2312" w:hAnsi="仿宋_GB2312" w:cs="仿宋_GB2312" w:eastAsia="仿宋_GB2312"/>
                      <w:sz w:val="20"/>
                      <w:color w:val="000000"/>
                    </w:rPr>
                    <w:t xml:space="preserve">F1.0 </w:t>
                  </w:r>
                  <w:r>
                    <w:rPr>
                      <w:rFonts w:ascii="仿宋_GB2312" w:hAnsi="仿宋_GB2312" w:cs="仿宋_GB2312" w:eastAsia="仿宋_GB2312"/>
                      <w:sz w:val="20"/>
                      <w:color w:val="000000"/>
                    </w:rPr>
                    <w:t>球机：</w:t>
                  </w:r>
                  <w:r>
                    <w:rPr>
                      <w:rFonts w:ascii="仿宋_GB2312" w:hAnsi="仿宋_GB2312" w:cs="仿宋_GB2312" w:eastAsia="仿宋_GB2312"/>
                      <w:sz w:val="20"/>
                      <w:color w:val="000000"/>
                    </w:rPr>
                    <w:t>F1.4</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10</w:t>
                  </w:r>
                  <w:r>
                    <w:rPr>
                      <w:rFonts w:ascii="仿宋_GB2312" w:hAnsi="仿宋_GB2312" w:cs="仿宋_GB2312" w:eastAsia="仿宋_GB2312"/>
                      <w:sz w:val="20"/>
                      <w:color w:val="000000"/>
                    </w:rPr>
                    <w:t>、视场角：全景：水平：</w:t>
                  </w:r>
                  <w:r>
                    <w:rPr>
                      <w:rFonts w:ascii="仿宋_GB2312" w:hAnsi="仿宋_GB2312" w:cs="仿宋_GB2312" w:eastAsia="仿宋_GB2312"/>
                      <w:sz w:val="20"/>
                      <w:color w:val="000000"/>
                    </w:rPr>
                    <w:t>180°</w:t>
                  </w:r>
                  <w:r>
                    <w:rPr>
                      <w:rFonts w:ascii="仿宋_GB2312" w:hAnsi="仿宋_GB2312" w:cs="仿宋_GB2312" w:eastAsia="仿宋_GB2312"/>
                      <w:sz w:val="20"/>
                      <w:color w:val="000000"/>
                    </w:rPr>
                    <w:t>；垂直：</w:t>
                  </w:r>
                  <w:r>
                    <w:rPr>
                      <w:rFonts w:ascii="仿宋_GB2312" w:hAnsi="仿宋_GB2312" w:cs="仿宋_GB2312" w:eastAsia="仿宋_GB2312"/>
                      <w:sz w:val="20"/>
                      <w:color w:val="000000"/>
                    </w:rPr>
                    <w:t>103°</w:t>
                  </w:r>
                  <w:r>
                    <w:rPr>
                      <w:rFonts w:ascii="仿宋_GB2312" w:hAnsi="仿宋_GB2312" w:cs="仿宋_GB2312" w:eastAsia="仿宋_GB2312"/>
                      <w:sz w:val="20"/>
                      <w:color w:val="000000"/>
                    </w:rPr>
                    <w:t>；球机：水平：</w:t>
                  </w:r>
                  <w:r>
                    <w:rPr>
                      <w:rFonts w:ascii="仿宋_GB2312" w:hAnsi="仿宋_GB2312" w:cs="仿宋_GB2312" w:eastAsia="仿宋_GB2312"/>
                      <w:sz w:val="20"/>
                      <w:color w:val="000000"/>
                    </w:rPr>
                    <w:t>61.8°</w:t>
                  </w:r>
                  <w:r>
                    <w:rPr>
                      <w:rFonts w:ascii="仿宋_GB2312" w:hAnsi="仿宋_GB2312" w:cs="仿宋_GB2312" w:eastAsia="仿宋_GB2312"/>
                      <w:sz w:val="20"/>
                      <w:color w:val="000000"/>
                    </w:rPr>
                    <w:t>～</w:t>
                  </w:r>
                  <w:r>
                    <w:rPr>
                      <w:rFonts w:ascii="仿宋_GB2312" w:hAnsi="仿宋_GB2312" w:cs="仿宋_GB2312" w:eastAsia="仿宋_GB2312"/>
                      <w:sz w:val="20"/>
                      <w:color w:val="000000"/>
                    </w:rPr>
                    <w:t>2.2°</w:t>
                  </w:r>
                  <w:r>
                    <w:rPr>
                      <w:rFonts w:ascii="仿宋_GB2312" w:hAnsi="仿宋_GB2312" w:cs="仿宋_GB2312" w:eastAsia="仿宋_GB2312"/>
                      <w:sz w:val="20"/>
                      <w:color w:val="000000"/>
                    </w:rPr>
                    <w:t>；垂直：</w:t>
                  </w:r>
                  <w:r>
                    <w:rPr>
                      <w:rFonts w:ascii="仿宋_GB2312" w:hAnsi="仿宋_GB2312" w:cs="仿宋_GB2312" w:eastAsia="仿宋_GB2312"/>
                      <w:sz w:val="20"/>
                      <w:color w:val="000000"/>
                    </w:rPr>
                    <w:t>36.3°</w:t>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；对角：</w:t>
                  </w:r>
                  <w:r>
                    <w:rPr>
                      <w:rFonts w:ascii="仿宋_GB2312" w:hAnsi="仿宋_GB2312" w:cs="仿宋_GB2312" w:eastAsia="仿宋_GB2312"/>
                      <w:sz w:val="20"/>
                      <w:color w:val="000000"/>
                    </w:rPr>
                    <w:t>69.2°</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2.4° </w:t>
                  </w:r>
                  <w:r>
                    <w:br/>
                  </w:r>
                  <w:r>
                    <w:rPr>
                      <w:rFonts w:ascii="仿宋_GB2312" w:hAnsi="仿宋_GB2312" w:cs="仿宋_GB2312" w:eastAsia="仿宋_GB2312"/>
                      <w:sz w:val="20"/>
                      <w:color w:val="000000"/>
                    </w:rPr>
                    <w:t xml:space="preserve"> 11</w:t>
                  </w:r>
                  <w:r>
                    <w:rPr>
                      <w:rFonts w:ascii="仿宋_GB2312" w:hAnsi="仿宋_GB2312" w:cs="仿宋_GB2312" w:eastAsia="仿宋_GB2312"/>
                      <w:sz w:val="20"/>
                      <w:color w:val="000000"/>
                    </w:rPr>
                    <w:t>、智能说明：全景：周界防范，人群分布图，车辆密度</w:t>
                  </w:r>
                  <w:r>
                    <w:rPr>
                      <w:rFonts w:ascii="仿宋_GB2312" w:hAnsi="仿宋_GB2312" w:cs="仿宋_GB2312" w:eastAsia="仿宋_GB2312"/>
                      <w:sz w:val="20"/>
                      <w:color w:val="000000"/>
                    </w:rPr>
                    <w:t>球机：周界防范，视频结构化，人脸识别。</w:t>
                  </w:r>
                  <w:r>
                    <w:br/>
                  </w:r>
                  <w:r>
                    <w:rPr>
                      <w:rFonts w:ascii="仿宋_GB2312" w:hAnsi="仿宋_GB2312" w:cs="仿宋_GB2312" w:eastAsia="仿宋_GB2312"/>
                      <w:sz w:val="20"/>
                      <w:color w:val="000000"/>
                    </w:rPr>
                    <w:t xml:space="preserve"> 12</w:t>
                  </w:r>
                  <w:r>
                    <w:rPr>
                      <w:rFonts w:ascii="仿宋_GB2312" w:hAnsi="仿宋_GB2312" w:cs="仿宋_GB2312" w:eastAsia="仿宋_GB2312"/>
                      <w:sz w:val="20"/>
                      <w:color w:val="000000"/>
                    </w:rPr>
                    <w:t>、深度智能：支持。</w:t>
                  </w:r>
                  <w:r>
                    <w:br/>
                  </w:r>
                  <w:r>
                    <w:rPr>
                      <w:rFonts w:ascii="仿宋_GB2312" w:hAnsi="仿宋_GB2312" w:cs="仿宋_GB2312" w:eastAsia="仿宋_GB2312"/>
                      <w:sz w:val="20"/>
                      <w:color w:val="000000"/>
                    </w:rPr>
                    <w:t xml:space="preserve"> 13</w:t>
                  </w:r>
                  <w:r>
                    <w:rPr>
                      <w:rFonts w:ascii="仿宋_GB2312" w:hAnsi="仿宋_GB2312" w:cs="仿宋_GB2312" w:eastAsia="仿宋_GB2312"/>
                      <w:sz w:val="20"/>
                      <w:color w:val="000000"/>
                    </w:rPr>
                    <w:t>、周界防范：全景：绊线入侵；区域入侵；停车检测球机：绊线入侵；区域入侵；停车检测；穿越围栏；快速移动；物品遗留；物品搬移；人员聚集；徘徊检测。</w:t>
                  </w:r>
                  <w:r>
                    <w:br/>
                  </w:r>
                  <w:r>
                    <w:rPr>
                      <w:rFonts w:ascii="仿宋_GB2312" w:hAnsi="仿宋_GB2312" w:cs="仿宋_GB2312" w:eastAsia="仿宋_GB2312"/>
                      <w:sz w:val="20"/>
                      <w:color w:val="000000"/>
                    </w:rPr>
                    <w:t xml:space="preserve"> 14</w:t>
                  </w:r>
                  <w:r>
                    <w:rPr>
                      <w:rFonts w:ascii="仿宋_GB2312" w:hAnsi="仿宋_GB2312" w:cs="仿宋_GB2312" w:eastAsia="仿宋_GB2312"/>
                      <w:sz w:val="20"/>
                      <w:color w:val="000000"/>
                    </w:rPr>
                    <w:t>、人脸识别：全景：</w:t>
                  </w:r>
                  <w:r>
                    <w:rPr>
                      <w:rFonts w:ascii="仿宋_GB2312" w:hAnsi="仿宋_GB2312" w:cs="仿宋_GB2312" w:eastAsia="仿宋_GB2312"/>
                      <w:sz w:val="20"/>
                      <w:color w:val="000000"/>
                    </w:rPr>
                    <w:t xml:space="preserve">NA </w:t>
                  </w:r>
                  <w:r>
                    <w:rPr>
                      <w:rFonts w:ascii="仿宋_GB2312" w:hAnsi="仿宋_GB2312" w:cs="仿宋_GB2312" w:eastAsia="仿宋_GB2312"/>
                      <w:sz w:val="20"/>
                      <w:color w:val="000000"/>
                    </w:rPr>
                    <w:t>球机：支持人脸检测；支持优选；支持抓拍；支持上报最优的人脸抓图；支持人脸增强；支持人脸属性提取，支持</w:t>
                  </w:r>
                  <w:r>
                    <w:rPr>
                      <w:rFonts w:ascii="仿宋_GB2312" w:hAnsi="仿宋_GB2312" w:cs="仿宋_GB2312" w:eastAsia="仿宋_GB2312"/>
                      <w:sz w:val="20"/>
                      <w:color w:val="000000"/>
                    </w:rPr>
                    <w:t>6</w:t>
                  </w:r>
                  <w:r>
                    <w:rPr>
                      <w:rFonts w:ascii="仿宋_GB2312" w:hAnsi="仿宋_GB2312" w:cs="仿宋_GB2312" w:eastAsia="仿宋_GB2312"/>
                      <w:sz w:val="20"/>
                      <w:color w:val="000000"/>
                    </w:rPr>
                    <w:t>种属性，</w:t>
                  </w:r>
                  <w:r>
                    <w:rPr>
                      <w:rFonts w:ascii="仿宋_GB2312" w:hAnsi="仿宋_GB2312" w:cs="仿宋_GB2312" w:eastAsia="仿宋_GB2312"/>
                      <w:sz w:val="20"/>
                      <w:color w:val="000000"/>
                    </w:rPr>
                    <w:t>8</w:t>
                  </w:r>
                  <w:r>
                    <w:rPr>
                      <w:rFonts w:ascii="仿宋_GB2312" w:hAnsi="仿宋_GB2312" w:cs="仿宋_GB2312" w:eastAsia="仿宋_GB2312"/>
                      <w:sz w:val="20"/>
                      <w:color w:val="000000"/>
                    </w:rPr>
                    <w:t>种表情：性别，年龄，眼镜，表情（愤怒，悲伤，厌恶，害怕，惊讶，平静，高兴，困惑），口罩，胡子；支持人脸抠图区域可设：人脸，单寸照；支持优选抓拍抓拍策略；支持添加</w:t>
                  </w:r>
                  <w:r>
                    <w:rPr>
                      <w:rFonts w:ascii="仿宋_GB2312" w:hAnsi="仿宋_GB2312" w:cs="仿宋_GB2312" w:eastAsia="仿宋_GB2312"/>
                      <w:sz w:val="20"/>
                      <w:color w:val="000000"/>
                    </w:rPr>
                    <w:t>5</w:t>
                  </w:r>
                  <w:r>
                    <w:rPr>
                      <w:rFonts w:ascii="仿宋_GB2312" w:hAnsi="仿宋_GB2312" w:cs="仿宋_GB2312" w:eastAsia="仿宋_GB2312"/>
                      <w:sz w:val="20"/>
                      <w:color w:val="000000"/>
                    </w:rPr>
                    <w:t>个人脸库；支持单个以及批量人员注册；支持人脸识别相似度设置；支持</w:t>
                  </w:r>
                  <w:r>
                    <w:rPr>
                      <w:rFonts w:ascii="仿宋_GB2312" w:hAnsi="仿宋_GB2312" w:cs="仿宋_GB2312" w:eastAsia="仿宋_GB2312"/>
                      <w:sz w:val="20"/>
                      <w:color w:val="000000"/>
                    </w:rPr>
                    <w:t>1</w:t>
                  </w:r>
                  <w:r>
                    <w:rPr>
                      <w:rFonts w:ascii="仿宋_GB2312" w:hAnsi="仿宋_GB2312" w:cs="仿宋_GB2312" w:eastAsia="仿宋_GB2312"/>
                      <w:sz w:val="20"/>
                      <w:color w:val="000000"/>
                    </w:rPr>
                    <w:t>万人脸底库的人脸比对。</w:t>
                  </w:r>
                  <w:r>
                    <w:br/>
                  </w:r>
                  <w:r>
                    <w:rPr>
                      <w:rFonts w:ascii="仿宋_GB2312" w:hAnsi="仿宋_GB2312" w:cs="仿宋_GB2312" w:eastAsia="仿宋_GB2312"/>
                      <w:sz w:val="20"/>
                      <w:color w:val="000000"/>
                    </w:rPr>
                    <w:t xml:space="preserve"> 15</w:t>
                  </w:r>
                  <w:r>
                    <w:rPr>
                      <w:rFonts w:ascii="仿宋_GB2312" w:hAnsi="仿宋_GB2312" w:cs="仿宋_GB2312" w:eastAsia="仿宋_GB2312"/>
                      <w:sz w:val="20"/>
                      <w:color w:val="000000"/>
                    </w:rPr>
                    <w:t>、车辆密度：全景：支持道路拥堵，停车上限和车辆拥堵报警功能</w:t>
                  </w:r>
                  <w:r>
                    <w:rPr>
                      <w:rFonts w:ascii="仿宋_GB2312" w:hAnsi="仿宋_GB2312" w:cs="仿宋_GB2312" w:eastAsia="仿宋_GB2312"/>
                      <w:sz w:val="21"/>
                    </w:rPr>
                    <w:t xml:space="preserve">  </w:t>
                  </w:r>
                  <w:r>
                    <w:rPr>
                      <w:rFonts w:ascii="仿宋_GB2312" w:hAnsi="仿宋_GB2312" w:cs="仿宋_GB2312" w:eastAsia="仿宋_GB2312"/>
                      <w:sz w:val="20"/>
                      <w:color w:val="000000"/>
                    </w:rPr>
                    <w:t>球机：</w:t>
                  </w:r>
                  <w:r>
                    <w:rPr>
                      <w:rFonts w:ascii="仿宋_GB2312" w:hAnsi="仿宋_GB2312" w:cs="仿宋_GB2312" w:eastAsia="仿宋_GB2312"/>
                      <w:sz w:val="20"/>
                      <w:color w:val="000000"/>
                    </w:rPr>
                    <w:t>NA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16</w:t>
                  </w:r>
                  <w:r>
                    <w:rPr>
                      <w:rFonts w:ascii="仿宋_GB2312" w:hAnsi="仿宋_GB2312" w:cs="仿宋_GB2312" w:eastAsia="仿宋_GB2312"/>
                      <w:sz w:val="20"/>
                      <w:color w:val="000000"/>
                    </w:rPr>
                    <w:t>、人群分布图：全景：人群分布效果图、全局人数统计、区域人数统计</w:t>
                  </w:r>
                  <w:r>
                    <w:rPr>
                      <w:rFonts w:ascii="仿宋_GB2312" w:hAnsi="仿宋_GB2312" w:cs="仿宋_GB2312" w:eastAsia="仿宋_GB2312"/>
                      <w:sz w:val="20"/>
                      <w:color w:val="000000"/>
                    </w:rPr>
                    <w:t>球机：</w:t>
                  </w:r>
                  <w:r>
                    <w:rPr>
                      <w:rFonts w:ascii="仿宋_GB2312" w:hAnsi="仿宋_GB2312" w:cs="仿宋_GB2312" w:eastAsia="仿宋_GB2312"/>
                      <w:sz w:val="20"/>
                      <w:color w:val="000000"/>
                    </w:rPr>
                    <w:t>NA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17</w:t>
                  </w:r>
                  <w:r>
                    <w:rPr>
                      <w:rFonts w:ascii="仿宋_GB2312" w:hAnsi="仿宋_GB2312" w:cs="仿宋_GB2312" w:eastAsia="仿宋_GB2312"/>
                      <w:sz w:val="20"/>
                      <w:color w:val="000000"/>
                    </w:rPr>
                    <w:t>、视频结构化：全景：</w:t>
                  </w:r>
                  <w:r>
                    <w:rPr>
                      <w:rFonts w:ascii="仿宋_GB2312" w:hAnsi="仿宋_GB2312" w:cs="仿宋_GB2312" w:eastAsia="仿宋_GB2312"/>
                      <w:sz w:val="20"/>
                      <w:color w:val="000000"/>
                    </w:rPr>
                    <w:t xml:space="preserve">NA </w:t>
                  </w:r>
                  <w:r>
                    <w:rPr>
                      <w:rFonts w:ascii="仿宋_GB2312" w:hAnsi="仿宋_GB2312" w:cs="仿宋_GB2312" w:eastAsia="仿宋_GB2312"/>
                      <w:sz w:val="20"/>
                      <w:color w:val="000000"/>
                    </w:rPr>
                    <w:t>球机：支持机动车、非机动车、人脸、人体检测；支持优选；支持抓拍；支持上报最优的抓图机动车属性（车牌，车牌颜色</w:t>
                  </w:r>
                  <w:r>
                    <w:rPr>
                      <w:rFonts w:ascii="仿宋_GB2312" w:hAnsi="仿宋_GB2312" w:cs="仿宋_GB2312" w:eastAsia="仿宋_GB2312"/>
                      <w:sz w:val="20"/>
                      <w:color w:val="000000"/>
                    </w:rPr>
                    <w:t>，车辆类型，车身颜色，车标，车系</w:t>
                  </w:r>
                  <w:r>
                    <w:rPr>
                      <w:rFonts w:ascii="仿宋_GB2312" w:hAnsi="仿宋_GB2312" w:cs="仿宋_GB2312" w:eastAsia="仿宋_GB2312"/>
                      <w:sz w:val="20"/>
                      <w:color w:val="000000"/>
                    </w:rPr>
                    <w:t>/</w:t>
                  </w:r>
                  <w:r>
                    <w:rPr>
                      <w:rFonts w:ascii="仿宋_GB2312" w:hAnsi="仿宋_GB2312" w:cs="仿宋_GB2312" w:eastAsia="仿宋_GB2312"/>
                      <w:sz w:val="20"/>
                      <w:color w:val="000000"/>
                    </w:rPr>
                    <w:t>年款，遮阳板，安全带，抽烟，打电话，车内饰品，年检标志）非机动车属性（类型，车身颜色，骑车人数，上衣类型，上衣颜色，帽子）人体属性（上衣类型，下衣类型，上衣颜色，下衣颜色，背包，帽子，性别，雨伞）人脸属性（性别，年龄，表情，戴眼镜，戴口罩，胡子）。</w:t>
                  </w:r>
                  <w:r>
                    <w:br/>
                  </w:r>
                  <w:r>
                    <w:rPr>
                      <w:rFonts w:ascii="仿宋_GB2312" w:hAnsi="仿宋_GB2312" w:cs="仿宋_GB2312" w:eastAsia="仿宋_GB2312"/>
                      <w:sz w:val="20"/>
                      <w:color w:val="000000"/>
                    </w:rPr>
                    <w:t xml:space="preserve"> 18</w:t>
                  </w:r>
                  <w:r>
                    <w:rPr>
                      <w:rFonts w:ascii="仿宋_GB2312" w:hAnsi="仿宋_GB2312" w:cs="仿宋_GB2312" w:eastAsia="仿宋_GB2312"/>
                      <w:sz w:val="20"/>
                      <w:color w:val="000000"/>
                    </w:rPr>
                    <w:t>、智能检索：配合</w:t>
                  </w:r>
                  <w:r>
                    <w:rPr>
                      <w:rFonts w:ascii="仿宋_GB2312" w:hAnsi="仿宋_GB2312" w:cs="仿宋_GB2312" w:eastAsia="仿宋_GB2312"/>
                      <w:sz w:val="20"/>
                      <w:color w:val="000000"/>
                    </w:rPr>
                    <w:t>Smart NVR</w:t>
                  </w:r>
                  <w:r>
                    <w:rPr>
                      <w:rFonts w:ascii="仿宋_GB2312" w:hAnsi="仿宋_GB2312" w:cs="仿宋_GB2312" w:eastAsia="仿宋_GB2312"/>
                      <w:sz w:val="20"/>
                      <w:color w:val="000000"/>
                    </w:rPr>
                    <w:t>实现事件录像的二次智能检索、分析和浓缩播放。</w:t>
                  </w:r>
                  <w:r>
                    <w:br/>
                  </w:r>
                  <w:r>
                    <w:rPr>
                      <w:rFonts w:ascii="仿宋_GB2312" w:hAnsi="仿宋_GB2312" w:cs="仿宋_GB2312" w:eastAsia="仿宋_GB2312"/>
                      <w:sz w:val="20"/>
                      <w:color w:val="000000"/>
                    </w:rPr>
                    <w:t xml:space="preserve"> 19</w:t>
                  </w:r>
                  <w:r>
                    <w:rPr>
                      <w:rFonts w:ascii="仿宋_GB2312" w:hAnsi="仿宋_GB2312" w:cs="仿宋_GB2312" w:eastAsia="仿宋_GB2312"/>
                      <w:sz w:val="20"/>
                      <w:color w:val="000000"/>
                    </w:rPr>
                    <w:t>、视频压缩标准：</w:t>
                  </w:r>
                  <w:r>
                    <w:rPr>
                      <w:rFonts w:ascii="仿宋_GB2312" w:hAnsi="仿宋_GB2312" w:cs="仿宋_GB2312" w:eastAsia="仿宋_GB2312"/>
                      <w:sz w:val="20"/>
                      <w:color w:val="000000"/>
                    </w:rPr>
                    <w:t>H.265</w:t>
                  </w:r>
                  <w:r>
                    <w:rPr>
                      <w:rFonts w:ascii="仿宋_GB2312" w:hAnsi="仿宋_GB2312" w:cs="仿宋_GB2312" w:eastAsia="仿宋_GB2312"/>
                      <w:sz w:val="20"/>
                      <w:color w:val="000000"/>
                    </w:rPr>
                    <w:t>；</w:t>
                  </w:r>
                  <w:r>
                    <w:rPr>
                      <w:rFonts w:ascii="仿宋_GB2312" w:hAnsi="仿宋_GB2312" w:cs="仿宋_GB2312" w:eastAsia="仿宋_GB2312"/>
                      <w:sz w:val="20"/>
                      <w:color w:val="000000"/>
                    </w:rPr>
                    <w:t>H.264</w:t>
                  </w:r>
                  <w:r>
                    <w:rPr>
                      <w:rFonts w:ascii="仿宋_GB2312" w:hAnsi="仿宋_GB2312" w:cs="仿宋_GB2312" w:eastAsia="仿宋_GB2312"/>
                      <w:sz w:val="20"/>
                      <w:color w:val="000000"/>
                    </w:rPr>
                    <w:t>；</w:t>
                  </w:r>
                  <w:r>
                    <w:rPr>
                      <w:rFonts w:ascii="仿宋_GB2312" w:hAnsi="仿宋_GB2312" w:cs="仿宋_GB2312" w:eastAsia="仿宋_GB2312"/>
                      <w:sz w:val="20"/>
                      <w:color w:val="000000"/>
                    </w:rPr>
                    <w:t>H.264H</w:t>
                  </w:r>
                  <w:r>
                    <w:rPr>
                      <w:rFonts w:ascii="仿宋_GB2312" w:hAnsi="仿宋_GB2312" w:cs="仿宋_GB2312" w:eastAsia="仿宋_GB2312"/>
                      <w:sz w:val="20"/>
                      <w:color w:val="000000"/>
                    </w:rPr>
                    <w:t>；</w:t>
                  </w:r>
                  <w:r>
                    <w:rPr>
                      <w:rFonts w:ascii="仿宋_GB2312" w:hAnsi="仿宋_GB2312" w:cs="仿宋_GB2312" w:eastAsia="仿宋_GB2312"/>
                      <w:sz w:val="20"/>
                      <w:color w:val="000000"/>
                    </w:rPr>
                    <w:t>H.264B</w:t>
                  </w:r>
                  <w:r>
                    <w:rPr>
                      <w:rFonts w:ascii="仿宋_GB2312" w:hAnsi="仿宋_GB2312" w:cs="仿宋_GB2312" w:eastAsia="仿宋_GB2312"/>
                      <w:sz w:val="20"/>
                      <w:color w:val="000000"/>
                    </w:rPr>
                    <w:t>；</w:t>
                  </w:r>
                  <w:r>
                    <w:rPr>
                      <w:rFonts w:ascii="仿宋_GB2312" w:hAnsi="仿宋_GB2312" w:cs="仿宋_GB2312" w:eastAsia="仿宋_GB2312"/>
                      <w:sz w:val="20"/>
                      <w:color w:val="000000"/>
                    </w:rPr>
                    <w:t>MJPEG</w:t>
                  </w:r>
                  <w:r>
                    <w:rPr>
                      <w:rFonts w:ascii="仿宋_GB2312" w:hAnsi="仿宋_GB2312" w:cs="仿宋_GB2312" w:eastAsia="仿宋_GB2312"/>
                      <w:sz w:val="20"/>
                      <w:color w:val="000000"/>
                    </w:rPr>
                    <w:t>（仅辅码流支持）。</w:t>
                  </w:r>
                  <w:r>
                    <w:br/>
                  </w:r>
                  <w:r>
                    <w:rPr>
                      <w:rFonts w:ascii="仿宋_GB2312" w:hAnsi="仿宋_GB2312" w:cs="仿宋_GB2312" w:eastAsia="仿宋_GB2312"/>
                      <w:sz w:val="20"/>
                      <w:color w:val="000000"/>
                    </w:rPr>
                    <w:t xml:space="preserve"> 20</w:t>
                  </w:r>
                  <w:r>
                    <w:rPr>
                      <w:rFonts w:ascii="仿宋_GB2312" w:hAnsi="仿宋_GB2312" w:cs="仿宋_GB2312" w:eastAsia="仿宋_GB2312"/>
                      <w:sz w:val="20"/>
                      <w:color w:val="000000"/>
                    </w:rPr>
                    <w:t>、智能编码：</w:t>
                  </w:r>
                  <w:r>
                    <w:rPr>
                      <w:rFonts w:ascii="仿宋_GB2312" w:hAnsi="仿宋_GB2312" w:cs="仿宋_GB2312" w:eastAsia="仿宋_GB2312"/>
                      <w:sz w:val="20"/>
                      <w:color w:val="000000"/>
                    </w:rPr>
                    <w:t>H.264</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H.265</w:t>
                  </w:r>
                  <w:r>
                    <w:rPr>
                      <w:rFonts w:ascii="仿宋_GB2312" w:hAnsi="仿宋_GB2312" w:cs="仿宋_GB2312" w:eastAsia="仿宋_GB2312"/>
                      <w:sz w:val="20"/>
                      <w:color w:val="000000"/>
                    </w:rPr>
                    <w:t>：支持。</w:t>
                  </w:r>
                  <w:r>
                    <w:br/>
                  </w:r>
                  <w:r>
                    <w:rPr>
                      <w:rFonts w:ascii="仿宋_GB2312" w:hAnsi="仿宋_GB2312" w:cs="仿宋_GB2312" w:eastAsia="仿宋_GB2312"/>
                      <w:sz w:val="20"/>
                      <w:color w:val="000000"/>
                    </w:rPr>
                    <w:t xml:space="preserve"> 21</w:t>
                  </w:r>
                  <w:r>
                    <w:rPr>
                      <w:rFonts w:ascii="仿宋_GB2312" w:hAnsi="仿宋_GB2312" w:cs="仿宋_GB2312" w:eastAsia="仿宋_GB2312"/>
                      <w:sz w:val="20"/>
                      <w:color w:val="000000"/>
                    </w:rPr>
                    <w:t>、自适应镜头校正（图像矫正）：通道</w:t>
                  </w:r>
                  <w:r>
                    <w:rPr>
                      <w:rFonts w:ascii="仿宋_GB2312" w:hAnsi="仿宋_GB2312" w:cs="仿宋_GB2312" w:eastAsia="仿宋_GB2312"/>
                      <w:sz w:val="20"/>
                      <w:color w:val="000000"/>
                    </w:rPr>
                    <w:t>1</w:t>
                  </w:r>
                  <w:r>
                    <w:rPr>
                      <w:rFonts w:ascii="仿宋_GB2312" w:hAnsi="仿宋_GB2312" w:cs="仿宋_GB2312" w:eastAsia="仿宋_GB2312"/>
                      <w:sz w:val="20"/>
                      <w:color w:val="000000"/>
                    </w:rPr>
                    <w:t>（全景）：支持；通道</w:t>
                  </w:r>
                  <w:r>
                    <w:rPr>
                      <w:rFonts w:ascii="仿宋_GB2312" w:hAnsi="仿宋_GB2312" w:cs="仿宋_GB2312" w:eastAsia="仿宋_GB2312"/>
                      <w:sz w:val="20"/>
                      <w:color w:val="000000"/>
                    </w:rPr>
                    <w:t>2</w:t>
                  </w:r>
                  <w:r>
                    <w:rPr>
                      <w:rFonts w:ascii="仿宋_GB2312" w:hAnsi="仿宋_GB2312" w:cs="仿宋_GB2312" w:eastAsia="仿宋_GB2312"/>
                      <w:sz w:val="20"/>
                      <w:color w:val="000000"/>
                    </w:rPr>
                    <w:t>（细节）：</w:t>
                  </w:r>
                  <w:r>
                    <w:rPr>
                      <w:rFonts w:ascii="仿宋_GB2312" w:hAnsi="仿宋_GB2312" w:cs="仿宋_GB2312" w:eastAsia="仿宋_GB2312"/>
                      <w:sz w:val="20"/>
                      <w:color w:val="000000"/>
                    </w:rPr>
                    <w:t>NA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22</w:t>
                  </w:r>
                  <w:r>
                    <w:rPr>
                      <w:rFonts w:ascii="仿宋_GB2312" w:hAnsi="仿宋_GB2312" w:cs="仿宋_GB2312" w:eastAsia="仿宋_GB2312"/>
                      <w:sz w:val="20"/>
                      <w:color w:val="000000"/>
                    </w:rPr>
                    <w:t>、音频接口：支持。</w:t>
                  </w:r>
                  <w:r>
                    <w:br/>
                  </w:r>
                  <w:r>
                    <w:rPr>
                      <w:rFonts w:ascii="仿宋_GB2312" w:hAnsi="仿宋_GB2312" w:cs="仿宋_GB2312" w:eastAsia="仿宋_GB2312"/>
                      <w:sz w:val="20"/>
                      <w:color w:val="000000"/>
                    </w:rPr>
                    <w:t xml:space="preserve"> 23</w:t>
                  </w:r>
                  <w:r>
                    <w:rPr>
                      <w:rFonts w:ascii="仿宋_GB2312" w:hAnsi="仿宋_GB2312" w:cs="仿宋_GB2312" w:eastAsia="仿宋_GB2312"/>
                      <w:sz w:val="20"/>
                      <w:color w:val="000000"/>
                    </w:rPr>
                    <w:t>、报警：支持。</w:t>
                  </w:r>
                  <w:r>
                    <w:br/>
                  </w:r>
                  <w:r>
                    <w:rPr>
                      <w:rFonts w:ascii="仿宋_GB2312" w:hAnsi="仿宋_GB2312" w:cs="仿宋_GB2312" w:eastAsia="仿宋_GB2312"/>
                      <w:sz w:val="20"/>
                      <w:color w:val="000000"/>
                    </w:rPr>
                    <w:t xml:space="preserve"> 24</w:t>
                  </w:r>
                  <w:r>
                    <w:rPr>
                      <w:rFonts w:ascii="仿宋_GB2312" w:hAnsi="仿宋_GB2312" w:cs="仿宋_GB2312" w:eastAsia="仿宋_GB2312"/>
                      <w:sz w:val="20"/>
                      <w:color w:val="000000"/>
                    </w:rPr>
                    <w:t>、网络接口：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w:t>
                  </w:r>
                  <w:r>
                    <w:rPr>
                      <w:rFonts w:ascii="仿宋_GB2312" w:hAnsi="仿宋_GB2312" w:cs="仿宋_GB2312" w:eastAsia="仿宋_GB2312"/>
                      <w:sz w:val="20"/>
                      <w:color w:val="000000"/>
                    </w:rPr>
                    <w:t>RJ-45</w:t>
                  </w:r>
                  <w:r>
                    <w:rPr>
                      <w:rFonts w:ascii="仿宋_GB2312" w:hAnsi="仿宋_GB2312" w:cs="仿宋_GB2312" w:eastAsia="仿宋_GB2312"/>
                      <w:sz w:val="20"/>
                      <w:color w:val="000000"/>
                    </w:rPr>
                    <w:t>网口，支持</w:t>
                  </w:r>
                  <w:r>
                    <w:rPr>
                      <w:rFonts w:ascii="仿宋_GB2312" w:hAnsi="仿宋_GB2312" w:cs="仿宋_GB2312" w:eastAsia="仿宋_GB2312"/>
                      <w:sz w:val="20"/>
                      <w:color w:val="000000"/>
                    </w:rPr>
                    <w:t xml:space="preserve">10M/100M/1000M </w:t>
                  </w:r>
                  <w:r>
                    <w:rPr>
                      <w:rFonts w:ascii="仿宋_GB2312" w:hAnsi="仿宋_GB2312" w:cs="仿宋_GB2312" w:eastAsia="仿宋_GB2312"/>
                      <w:sz w:val="20"/>
                      <w:color w:val="000000"/>
                    </w:rPr>
                    <w:t>网络数据）。</w:t>
                  </w:r>
                  <w:r>
                    <w:br/>
                  </w:r>
                  <w:r>
                    <w:rPr>
                      <w:rFonts w:ascii="仿宋_GB2312" w:hAnsi="仿宋_GB2312" w:cs="仿宋_GB2312" w:eastAsia="仿宋_GB2312"/>
                      <w:sz w:val="20"/>
                      <w:color w:val="000000"/>
                    </w:rPr>
                    <w:t xml:space="preserve"> 25</w:t>
                  </w:r>
                  <w:r>
                    <w:rPr>
                      <w:rFonts w:ascii="仿宋_GB2312" w:hAnsi="仿宋_GB2312" w:cs="仿宋_GB2312" w:eastAsia="仿宋_GB2312"/>
                      <w:sz w:val="20"/>
                      <w:color w:val="000000"/>
                    </w:rPr>
                    <w:t>、接入标准：</w:t>
                  </w:r>
                  <w:r>
                    <w:rPr>
                      <w:rFonts w:ascii="仿宋_GB2312" w:hAnsi="仿宋_GB2312" w:cs="仿宋_GB2312" w:eastAsia="仿宋_GB2312"/>
                      <w:sz w:val="20"/>
                      <w:color w:val="000000"/>
                    </w:rPr>
                    <w:t>ONVIF</w:t>
                  </w:r>
                  <w:r>
                    <w:rPr>
                      <w:rFonts w:ascii="仿宋_GB2312" w:hAnsi="仿宋_GB2312" w:cs="仿宋_GB2312" w:eastAsia="仿宋_GB2312"/>
                      <w:sz w:val="20"/>
                      <w:color w:val="000000"/>
                    </w:rPr>
                    <w:t>（</w:t>
                  </w:r>
                  <w:r>
                    <w:rPr>
                      <w:rFonts w:ascii="仿宋_GB2312" w:hAnsi="仿宋_GB2312" w:cs="仿宋_GB2312" w:eastAsia="仿宋_GB2312"/>
                      <w:sz w:val="20"/>
                      <w:color w:val="000000"/>
                    </w:rPr>
                    <w:t>Profile S &amp; Profile G &amp; Profile T</w:t>
                  </w:r>
                  <w:r>
                    <w:rPr>
                      <w:rFonts w:ascii="仿宋_GB2312" w:hAnsi="仿宋_GB2312" w:cs="仿宋_GB2312" w:eastAsia="仿宋_GB2312"/>
                      <w:sz w:val="20"/>
                      <w:color w:val="000000"/>
                    </w:rPr>
                    <w:t>）；</w:t>
                  </w:r>
                  <w:r>
                    <w:rPr>
                      <w:rFonts w:ascii="仿宋_GB2312" w:hAnsi="仿宋_GB2312" w:cs="仿宋_GB2312" w:eastAsia="仿宋_GB2312"/>
                      <w:sz w:val="20"/>
                      <w:color w:val="000000"/>
                    </w:rPr>
                    <w:t>CGI</w:t>
                  </w:r>
                  <w:r>
                    <w:rPr>
                      <w:rFonts w:ascii="仿宋_GB2312" w:hAnsi="仿宋_GB2312" w:cs="仿宋_GB2312" w:eastAsia="仿宋_GB2312"/>
                      <w:sz w:val="20"/>
                      <w:color w:val="000000"/>
                    </w:rPr>
                    <w:t>；</w:t>
                  </w:r>
                  <w:r>
                    <w:rPr>
                      <w:rFonts w:ascii="仿宋_GB2312" w:hAnsi="仿宋_GB2312" w:cs="仿宋_GB2312" w:eastAsia="仿宋_GB2312"/>
                      <w:sz w:val="20"/>
                      <w:color w:val="000000"/>
                    </w:rPr>
                    <w:t>GB/T28181-2022</w:t>
                  </w:r>
                  <w:r>
                    <w:rPr>
                      <w:rFonts w:ascii="仿宋_GB2312" w:hAnsi="仿宋_GB2312" w:cs="仿宋_GB2312" w:eastAsia="仿宋_GB2312"/>
                      <w:sz w:val="20"/>
                      <w:color w:val="000000"/>
                    </w:rPr>
                    <w:t>；</w:t>
                  </w:r>
                  <w:r>
                    <w:rPr>
                      <w:rFonts w:ascii="仿宋_GB2312" w:hAnsi="仿宋_GB2312" w:cs="仿宋_GB2312" w:eastAsia="仿宋_GB2312"/>
                      <w:sz w:val="20"/>
                      <w:color w:val="000000"/>
                    </w:rPr>
                    <w:t>GA/T1400</w:t>
                  </w:r>
                  <w:r>
                    <w:rPr>
                      <w:rFonts w:ascii="仿宋_GB2312" w:hAnsi="仿宋_GB2312" w:cs="仿宋_GB2312" w:eastAsia="仿宋_GB2312"/>
                      <w:sz w:val="20"/>
                      <w:color w:val="000000"/>
                    </w:rPr>
                    <w:t>；</w:t>
                  </w:r>
                  <w:r>
                    <w:rPr>
                      <w:rFonts w:ascii="仿宋_GB2312" w:hAnsi="仿宋_GB2312" w:cs="仿宋_GB2312" w:eastAsia="仿宋_GB2312"/>
                      <w:sz w:val="20"/>
                      <w:color w:val="000000"/>
                    </w:rPr>
                    <w:t>GB/35114A</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26</w:t>
                  </w:r>
                  <w:r>
                    <w:rPr>
                      <w:rFonts w:ascii="仿宋_GB2312" w:hAnsi="仿宋_GB2312" w:cs="仿宋_GB2312" w:eastAsia="仿宋_GB2312"/>
                      <w:sz w:val="20"/>
                      <w:color w:val="000000"/>
                    </w:rPr>
                    <w:t>、最大</w:t>
                  </w:r>
                  <w:r>
                    <w:rPr>
                      <w:rFonts w:ascii="仿宋_GB2312" w:hAnsi="仿宋_GB2312" w:cs="仿宋_GB2312" w:eastAsia="仿宋_GB2312"/>
                      <w:sz w:val="20"/>
                      <w:color w:val="000000"/>
                    </w:rPr>
                    <w:t>Micro SD</w:t>
                  </w:r>
                  <w:r>
                    <w:rPr>
                      <w:rFonts w:ascii="仿宋_GB2312" w:hAnsi="仿宋_GB2312" w:cs="仿宋_GB2312" w:eastAsia="仿宋_GB2312"/>
                      <w:sz w:val="20"/>
                      <w:color w:val="000000"/>
                    </w:rPr>
                    <w:t>卡：</w:t>
                  </w:r>
                  <w:r>
                    <w:rPr>
                      <w:rFonts w:ascii="仿宋_GB2312" w:hAnsi="仿宋_GB2312" w:cs="仿宋_GB2312" w:eastAsia="仿宋_GB2312"/>
                      <w:sz w:val="20"/>
                      <w:color w:val="000000"/>
                    </w:rPr>
                    <w:t>512GB</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27</w:t>
                  </w:r>
                  <w:r>
                    <w:rPr>
                      <w:rFonts w:ascii="仿宋_GB2312" w:hAnsi="仿宋_GB2312" w:cs="仿宋_GB2312" w:eastAsia="仿宋_GB2312"/>
                      <w:sz w:val="20"/>
                      <w:color w:val="000000"/>
                    </w:rPr>
                    <w:t>、</w:t>
                  </w:r>
                  <w:r>
                    <w:rPr>
                      <w:rFonts w:ascii="仿宋_GB2312" w:hAnsi="仿宋_GB2312" w:cs="仿宋_GB2312" w:eastAsia="仿宋_GB2312"/>
                      <w:sz w:val="20"/>
                      <w:color w:val="000000"/>
                    </w:rPr>
                    <w:t>RS-485</w:t>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个（波特率范围：</w:t>
                  </w:r>
                  <w:r>
                    <w:rPr>
                      <w:rFonts w:ascii="仿宋_GB2312" w:hAnsi="仿宋_GB2312" w:cs="仿宋_GB2312" w:eastAsia="仿宋_GB2312"/>
                      <w:sz w:val="20"/>
                      <w:color w:val="000000"/>
                    </w:rPr>
                    <w:t>1200bps</w:t>
                  </w:r>
                  <w:r>
                    <w:rPr>
                      <w:rFonts w:ascii="仿宋_GB2312" w:hAnsi="仿宋_GB2312" w:cs="仿宋_GB2312" w:eastAsia="仿宋_GB2312"/>
                      <w:sz w:val="20"/>
                      <w:color w:val="000000"/>
                    </w:rPr>
                    <w:t>～</w:t>
                  </w:r>
                  <w:r>
                    <w:rPr>
                      <w:rFonts w:ascii="仿宋_GB2312" w:hAnsi="仿宋_GB2312" w:cs="仿宋_GB2312" w:eastAsia="仿宋_GB2312"/>
                      <w:sz w:val="20"/>
                      <w:color w:val="000000"/>
                    </w:rPr>
                    <w:t>115200bps</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28</w:t>
                  </w:r>
                  <w:r>
                    <w:rPr>
                      <w:rFonts w:ascii="仿宋_GB2312" w:hAnsi="仿宋_GB2312" w:cs="仿宋_GB2312" w:eastAsia="仿宋_GB2312"/>
                      <w:sz w:val="20"/>
                      <w:color w:val="000000"/>
                    </w:rPr>
                    <w:t>、音频输入：</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路（接线端子）。</w:t>
                  </w:r>
                  <w:r>
                    <w:br/>
                  </w:r>
                  <w:r>
                    <w:rPr>
                      <w:rFonts w:ascii="仿宋_GB2312" w:hAnsi="仿宋_GB2312" w:cs="仿宋_GB2312" w:eastAsia="仿宋_GB2312"/>
                      <w:sz w:val="20"/>
                      <w:color w:val="000000"/>
                    </w:rPr>
                    <w:t xml:space="preserve"> 29</w:t>
                  </w:r>
                  <w:r>
                    <w:rPr>
                      <w:rFonts w:ascii="仿宋_GB2312" w:hAnsi="仿宋_GB2312" w:cs="仿宋_GB2312" w:eastAsia="仿宋_GB2312"/>
                      <w:sz w:val="20"/>
                      <w:color w:val="000000"/>
                    </w:rPr>
                    <w:t>、音频输出：</w:t>
                  </w:r>
                  <w:r>
                    <w:rPr>
                      <w:rFonts w:ascii="仿宋_GB2312" w:hAnsi="仿宋_GB2312" w:cs="仿宋_GB2312" w:eastAsia="仿宋_GB2312"/>
                      <w:sz w:val="20"/>
                      <w:color w:val="000000"/>
                    </w:rPr>
                    <w:t>2</w:t>
                  </w:r>
                  <w:r>
                    <w:rPr>
                      <w:rFonts w:ascii="仿宋_GB2312" w:hAnsi="仿宋_GB2312" w:cs="仿宋_GB2312" w:eastAsia="仿宋_GB2312"/>
                      <w:sz w:val="20"/>
                      <w:color w:val="000000"/>
                    </w:rPr>
                    <w:t>路（接线端子）。</w:t>
                  </w:r>
                  <w:r>
                    <w:br/>
                  </w:r>
                  <w:r>
                    <w:rPr>
                      <w:rFonts w:ascii="仿宋_GB2312" w:hAnsi="仿宋_GB2312" w:cs="仿宋_GB2312" w:eastAsia="仿宋_GB2312"/>
                      <w:sz w:val="20"/>
                      <w:color w:val="000000"/>
                    </w:rPr>
                    <w:t xml:space="preserve"> 30</w:t>
                  </w:r>
                  <w:r>
                    <w:rPr>
                      <w:rFonts w:ascii="仿宋_GB2312" w:hAnsi="仿宋_GB2312" w:cs="仿宋_GB2312" w:eastAsia="仿宋_GB2312"/>
                      <w:sz w:val="20"/>
                      <w:color w:val="000000"/>
                    </w:rPr>
                    <w:t>、报警输入：</w:t>
                  </w:r>
                  <w:r>
                    <w:rPr>
                      <w:rFonts w:ascii="仿宋_GB2312" w:hAnsi="仿宋_GB2312" w:cs="仿宋_GB2312" w:eastAsia="仿宋_GB2312"/>
                      <w:sz w:val="20"/>
                      <w:color w:val="000000"/>
                    </w:rPr>
                    <w:t>7</w:t>
                  </w:r>
                  <w:r>
                    <w:rPr>
                      <w:rFonts w:ascii="仿宋_GB2312" w:hAnsi="仿宋_GB2312" w:cs="仿宋_GB2312" w:eastAsia="仿宋_GB2312"/>
                      <w:sz w:val="20"/>
                      <w:color w:val="000000"/>
                    </w:rPr>
                    <w:t>路（湿节点，支持直流</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5V</w:t>
                  </w:r>
                  <w:r>
                    <w:rPr>
                      <w:rFonts w:ascii="仿宋_GB2312" w:hAnsi="仿宋_GB2312" w:cs="仿宋_GB2312" w:eastAsia="仿宋_GB2312"/>
                      <w:sz w:val="20"/>
                      <w:color w:val="000000"/>
                    </w:rPr>
                    <w:t>电位，</w:t>
                  </w:r>
                  <w:r>
                    <w:rPr>
                      <w:rFonts w:ascii="仿宋_GB2312" w:hAnsi="仿宋_GB2312" w:cs="仿宋_GB2312" w:eastAsia="仿宋_GB2312"/>
                      <w:sz w:val="20"/>
                      <w:color w:val="000000"/>
                    </w:rPr>
                    <w:t>5mA</w:t>
                  </w:r>
                  <w:r>
                    <w:rPr>
                      <w:rFonts w:ascii="仿宋_GB2312" w:hAnsi="仿宋_GB2312" w:cs="仿宋_GB2312" w:eastAsia="仿宋_GB2312"/>
                      <w:sz w:val="20"/>
                      <w:color w:val="000000"/>
                    </w:rPr>
                    <w:t>电流）。</w:t>
                  </w:r>
                  <w:r>
                    <w:br/>
                  </w:r>
                  <w:r>
                    <w:rPr>
                      <w:rFonts w:ascii="仿宋_GB2312" w:hAnsi="仿宋_GB2312" w:cs="仿宋_GB2312" w:eastAsia="仿宋_GB2312"/>
                      <w:sz w:val="20"/>
                      <w:color w:val="000000"/>
                    </w:rPr>
                    <w:t xml:space="preserve"> 31</w:t>
                  </w:r>
                  <w:r>
                    <w:rPr>
                      <w:rFonts w:ascii="仿宋_GB2312" w:hAnsi="仿宋_GB2312" w:cs="仿宋_GB2312" w:eastAsia="仿宋_GB2312"/>
                      <w:sz w:val="20"/>
                      <w:color w:val="000000"/>
                    </w:rPr>
                    <w:t>、报警输出：</w:t>
                  </w:r>
                  <w:r>
                    <w:rPr>
                      <w:rFonts w:ascii="仿宋_GB2312" w:hAnsi="仿宋_GB2312" w:cs="仿宋_GB2312" w:eastAsia="仿宋_GB2312"/>
                      <w:sz w:val="20"/>
                      <w:color w:val="000000"/>
                    </w:rPr>
                    <w:t>3</w:t>
                  </w:r>
                  <w:r>
                    <w:rPr>
                      <w:rFonts w:ascii="仿宋_GB2312" w:hAnsi="仿宋_GB2312" w:cs="仿宋_GB2312" w:eastAsia="仿宋_GB2312"/>
                      <w:sz w:val="20"/>
                      <w:color w:val="000000"/>
                    </w:rPr>
                    <w:t>路（干节点，支持直流最大</w:t>
                  </w:r>
                  <w:r>
                    <w:rPr>
                      <w:rFonts w:ascii="仿宋_GB2312" w:hAnsi="仿宋_GB2312" w:cs="仿宋_GB2312" w:eastAsia="仿宋_GB2312"/>
                      <w:sz w:val="20"/>
                      <w:color w:val="000000"/>
                    </w:rPr>
                    <w:t>30V</w:t>
                  </w:r>
                  <w:r>
                    <w:rPr>
                      <w:rFonts w:ascii="仿宋_GB2312" w:hAnsi="仿宋_GB2312" w:cs="仿宋_GB2312" w:eastAsia="仿宋_GB2312"/>
                      <w:sz w:val="20"/>
                      <w:color w:val="000000"/>
                    </w:rPr>
                    <w:t>电位，</w:t>
                  </w:r>
                  <w:r>
                    <w:rPr>
                      <w:rFonts w:ascii="仿宋_GB2312" w:hAnsi="仿宋_GB2312" w:cs="仿宋_GB2312" w:eastAsia="仿宋_GB2312"/>
                      <w:sz w:val="20"/>
                      <w:color w:val="000000"/>
                    </w:rPr>
                    <w:t>1A</w:t>
                  </w:r>
                  <w:r>
                    <w:rPr>
                      <w:rFonts w:ascii="仿宋_GB2312" w:hAnsi="仿宋_GB2312" w:cs="仿宋_GB2312" w:eastAsia="仿宋_GB2312"/>
                      <w:sz w:val="20"/>
                      <w:color w:val="000000"/>
                    </w:rPr>
                    <w:t>电流</w:t>
                  </w:r>
                  <w:r>
                    <w:rPr>
                      <w:rFonts w:ascii="仿宋_GB2312" w:hAnsi="仿宋_GB2312" w:cs="仿宋_GB2312" w:eastAsia="仿宋_GB2312"/>
                      <w:sz w:val="20"/>
                      <w:color w:val="000000"/>
                    </w:rPr>
                    <w:t>/</w:t>
                  </w:r>
                  <w:r>
                    <w:rPr>
                      <w:rFonts w:ascii="仿宋_GB2312" w:hAnsi="仿宋_GB2312" w:cs="仿宋_GB2312" w:eastAsia="仿宋_GB2312"/>
                      <w:sz w:val="20"/>
                      <w:color w:val="000000"/>
                    </w:rPr>
                    <w:t>交流最大</w:t>
                  </w:r>
                  <w:r>
                    <w:rPr>
                      <w:rFonts w:ascii="仿宋_GB2312" w:hAnsi="仿宋_GB2312" w:cs="仿宋_GB2312" w:eastAsia="仿宋_GB2312"/>
                      <w:sz w:val="20"/>
                      <w:color w:val="000000"/>
                    </w:rPr>
                    <w:t>50V</w:t>
                  </w:r>
                  <w:r>
                    <w:rPr>
                      <w:rFonts w:ascii="仿宋_GB2312" w:hAnsi="仿宋_GB2312" w:cs="仿宋_GB2312" w:eastAsia="仿宋_GB2312"/>
                      <w:sz w:val="20"/>
                      <w:color w:val="000000"/>
                    </w:rPr>
                    <w:t>电位，</w:t>
                  </w:r>
                  <w:r>
                    <w:rPr>
                      <w:rFonts w:ascii="仿宋_GB2312" w:hAnsi="仿宋_GB2312" w:cs="仿宋_GB2312" w:eastAsia="仿宋_GB2312"/>
                      <w:sz w:val="20"/>
                      <w:color w:val="000000"/>
                    </w:rPr>
                    <w:t>0.5A</w:t>
                  </w:r>
                  <w:r>
                    <w:rPr>
                      <w:rFonts w:ascii="仿宋_GB2312" w:hAnsi="仿宋_GB2312" w:cs="仿宋_GB2312" w:eastAsia="仿宋_GB2312"/>
                      <w:sz w:val="20"/>
                      <w:color w:val="000000"/>
                    </w:rPr>
                    <w:t>电流）。</w:t>
                  </w:r>
                  <w:r>
                    <w:br/>
                  </w:r>
                  <w:r>
                    <w:rPr>
                      <w:rFonts w:ascii="仿宋_GB2312" w:hAnsi="仿宋_GB2312" w:cs="仿宋_GB2312" w:eastAsia="仿宋_GB2312"/>
                      <w:sz w:val="20"/>
                      <w:color w:val="000000"/>
                    </w:rPr>
                    <w:t xml:space="preserve"> 32</w:t>
                  </w:r>
                  <w:r>
                    <w:rPr>
                      <w:rFonts w:ascii="仿宋_GB2312" w:hAnsi="仿宋_GB2312" w:cs="仿宋_GB2312" w:eastAsia="仿宋_GB2312"/>
                      <w:sz w:val="20"/>
                      <w:color w:val="000000"/>
                    </w:rPr>
                    <w:t>、模拟输出接口：</w:t>
                  </w:r>
                  <w:r>
                    <w:rPr>
                      <w:rFonts w:ascii="仿宋_GB2312" w:hAnsi="仿宋_GB2312" w:cs="仿宋_GB2312" w:eastAsia="仿宋_GB2312"/>
                      <w:sz w:val="20"/>
                      <w:color w:val="000000"/>
                    </w:rPr>
                    <w:t>1</w:t>
                  </w:r>
                  <w:r>
                    <w:rPr>
                      <w:rFonts w:ascii="仿宋_GB2312" w:hAnsi="仿宋_GB2312" w:cs="仿宋_GB2312" w:eastAsia="仿宋_GB2312"/>
                      <w:sz w:val="20"/>
                      <w:color w:val="000000"/>
                    </w:rPr>
                    <w:t>路（</w:t>
                  </w:r>
                  <w:r>
                    <w:rPr>
                      <w:rFonts w:ascii="仿宋_GB2312" w:hAnsi="仿宋_GB2312" w:cs="仿宋_GB2312" w:eastAsia="仿宋_GB2312"/>
                      <w:sz w:val="20"/>
                      <w:color w:val="000000"/>
                    </w:rPr>
                    <w:t>CVBS</w:t>
                  </w:r>
                  <w:r>
                    <w:rPr>
                      <w:rFonts w:ascii="仿宋_GB2312" w:hAnsi="仿宋_GB2312" w:cs="仿宋_GB2312" w:eastAsia="仿宋_GB2312"/>
                      <w:sz w:val="20"/>
                      <w:color w:val="000000"/>
                    </w:rPr>
                    <w:t>输出</w:t>
                  </w:r>
                  <w:r>
                    <w:rPr>
                      <w:rFonts w:ascii="仿宋_GB2312" w:hAnsi="仿宋_GB2312" w:cs="仿宋_GB2312" w:eastAsia="仿宋_GB2312"/>
                      <w:sz w:val="20"/>
                      <w:color w:val="000000"/>
                    </w:rPr>
                    <w:t xml:space="preserve"> BNC</w:t>
                  </w:r>
                  <w:r>
                    <w:rPr>
                      <w:rFonts w:ascii="仿宋_GB2312" w:hAnsi="仿宋_GB2312" w:cs="仿宋_GB2312" w:eastAsia="仿宋_GB2312"/>
                      <w:sz w:val="20"/>
                      <w:color w:val="000000"/>
                    </w:rPr>
                    <w:t>接口）。</w:t>
                  </w:r>
                  <w:r>
                    <w:br/>
                  </w:r>
                  <w:r>
                    <w:rPr>
                      <w:rFonts w:ascii="仿宋_GB2312" w:hAnsi="仿宋_GB2312" w:cs="仿宋_GB2312" w:eastAsia="仿宋_GB2312"/>
                      <w:sz w:val="20"/>
                      <w:color w:val="000000"/>
                    </w:rPr>
                    <w:t xml:space="preserve"> 33</w:t>
                  </w:r>
                  <w:r>
                    <w:rPr>
                      <w:rFonts w:ascii="仿宋_GB2312" w:hAnsi="仿宋_GB2312" w:cs="仿宋_GB2312" w:eastAsia="仿宋_GB2312"/>
                      <w:sz w:val="20"/>
                      <w:color w:val="000000"/>
                    </w:rPr>
                    <w:t>、供电方式：</w:t>
                  </w:r>
                  <w:r>
                    <w:rPr>
                      <w:rFonts w:ascii="仿宋_GB2312" w:hAnsi="仿宋_GB2312" w:cs="仿宋_GB2312" w:eastAsia="仿宋_GB2312"/>
                      <w:sz w:val="20"/>
                      <w:color w:val="000000"/>
                    </w:rPr>
                    <w:t>DC36V</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 xml:space="preserve"> 34</w:t>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r>
                    <w:rPr>
                      <w:rFonts w:ascii="仿宋_GB2312" w:hAnsi="仿宋_GB2312" w:cs="仿宋_GB2312" w:eastAsia="仿宋_GB2312"/>
                      <w:sz w:val="20"/>
                      <w:color w:val="000000"/>
                    </w:rPr>
                    <w:t>。</w:t>
                  </w:r>
                </w:p>
              </w:tc>
            </w:tr>
          </w:tbl>
          <w:p>
            <w:pPr>
              <w:pStyle w:val="null3"/>
              <w:jc w:val="both"/>
            </w:pP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主要租赁设备清单</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67"/>
              <w:gridCol w:w="3826"/>
              <w:gridCol w:w="1205"/>
            </w:tblGrid>
            <w:tr>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38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产品名称</w:t>
                  </w:r>
                </w:p>
              </w:tc>
              <w:tc>
                <w:tcPr>
                  <w:tcW w:type="dxa" w:w="12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w:t>
                  </w:r>
                  <w:r>
                    <w:rPr>
                      <w:rFonts w:ascii="仿宋_GB2312" w:hAnsi="仿宋_GB2312" w:cs="仿宋_GB2312" w:eastAsia="仿宋_GB2312"/>
                      <w:sz w:val="24"/>
                      <w:color w:val="000000"/>
                    </w:rPr>
                    <w:t>万人脸抓拍</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个</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400</w:t>
                  </w:r>
                  <w:r>
                    <w:rPr>
                      <w:rFonts w:ascii="仿宋_GB2312" w:hAnsi="仿宋_GB2312" w:cs="仿宋_GB2312" w:eastAsia="仿宋_GB2312"/>
                      <w:sz w:val="24"/>
                      <w:color w:val="000000"/>
                    </w:rPr>
                    <w:t>万像素高清结构化枪球一体机</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140</w:t>
                  </w:r>
                  <w:r>
                    <w:rPr>
                      <w:rFonts w:ascii="仿宋_GB2312" w:hAnsi="仿宋_GB2312" w:cs="仿宋_GB2312" w:eastAsia="仿宋_GB2312"/>
                      <w:sz w:val="24"/>
                      <w:color w:val="000000"/>
                    </w:rPr>
                    <w:t>个</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高点云台</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个</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8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全景高点</w:t>
                  </w:r>
                </w:p>
              </w:tc>
              <w:tc>
                <w:tcPr>
                  <w:tcW w:type="dxa" w:w="1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个</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w:t>
            </w:r>
          </w:p>
        </w:tc>
        <w:tc>
          <w:tcPr>
            <w:tcW w:type="dxa" w:w="5814"/>
          </w:tcPr>
          <w:p>
            <w:pPr>
              <w:pStyle w:val="null3"/>
              <w:spacing w:before="45" w:after="45"/>
              <w:ind w:firstLine="640"/>
              <w:jc w:val="both"/>
            </w:pPr>
            <w:r>
              <w:rPr>
                <w:rFonts w:ascii="仿宋_GB2312" w:hAnsi="仿宋_GB2312" w:cs="仿宋_GB2312" w:eastAsia="仿宋_GB2312"/>
                <w:sz w:val="32"/>
              </w:rPr>
              <w:t>本次服务内容租赁前端感知源共计152个点位。包含杆体、设备箱、稳压电源、防雷接地、电源变压器、链接线路、摄像机日常保养及运行维护、调试保养、故障排除，提供前端摄像头的的网络专线链路，保障网络畅通且监控画面不卡顿，提供前端摄像机、弱电箱等设备的电力供应，包括供电线路、电表的检修及维护等，保障前端设备供电正常，负责日常维护及保养，按照供电部门的计费标准根据实际用电额进行日常缴费，确保用电无欠费，保障前端监控视频接入天网平台正常运行。</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spacing w:before="45" w:after="45"/>
              <w:ind w:firstLine="640"/>
              <w:jc w:val="both"/>
            </w:pPr>
            <w:r>
              <w:rPr>
                <w:rFonts w:ascii="仿宋_GB2312" w:hAnsi="仿宋_GB2312" w:cs="仿宋_GB2312" w:eastAsia="仿宋_GB2312"/>
                <w:sz w:val="32"/>
              </w:rPr>
              <w:t>2.1</w:t>
            </w:r>
            <w:r>
              <w:rPr>
                <w:rFonts w:ascii="仿宋_GB2312" w:hAnsi="仿宋_GB2312" w:cs="仿宋_GB2312" w:eastAsia="仿宋_GB2312"/>
                <w:sz w:val="32"/>
              </w:rPr>
              <w:t>保证本地 30 天视频存储；</w:t>
            </w:r>
          </w:p>
          <w:p>
            <w:pPr>
              <w:pStyle w:val="null3"/>
              <w:spacing w:before="45" w:after="45"/>
              <w:ind w:firstLine="640"/>
              <w:jc w:val="both"/>
            </w:pPr>
            <w:r>
              <w:rPr>
                <w:rFonts w:ascii="仿宋_GB2312" w:hAnsi="仿宋_GB2312" w:cs="仿宋_GB2312" w:eastAsia="仿宋_GB2312"/>
                <w:sz w:val="32"/>
              </w:rPr>
              <w:t>2.2</w:t>
            </w:r>
            <w:r>
              <w:rPr>
                <w:rFonts w:ascii="仿宋_GB2312" w:hAnsi="仿宋_GB2312" w:cs="仿宋_GB2312" w:eastAsia="仿宋_GB2312"/>
                <w:sz w:val="32"/>
              </w:rPr>
              <w:t>负责设备保修保换工作，设备损坏负责维修、更换；负责设备服务期内安全保障工作，对漏洞设备进行修复处理。</w:t>
            </w:r>
          </w:p>
          <w:p>
            <w:pPr>
              <w:pStyle w:val="null3"/>
              <w:spacing w:before="45" w:after="45"/>
              <w:ind w:firstLine="640"/>
              <w:jc w:val="both"/>
            </w:pPr>
            <w:r>
              <w:rPr>
                <w:rFonts w:ascii="仿宋_GB2312" w:hAnsi="仿宋_GB2312" w:cs="仿宋_GB2312" w:eastAsia="仿宋_GB2312"/>
                <w:sz w:val="32"/>
              </w:rPr>
              <w:t xml:space="preserve">2.3 </w:t>
            </w:r>
            <w:r>
              <w:rPr>
                <w:rFonts w:ascii="仿宋_GB2312" w:hAnsi="仿宋_GB2312" w:cs="仿宋_GB2312" w:eastAsia="仿宋_GB2312"/>
                <w:sz w:val="32"/>
              </w:rPr>
              <w:t>具有满足本项目需求的工作人员及设备。需要有稳定的及时响应的专业服务队伍，以长期保证运行维护服务；</w:t>
            </w:r>
          </w:p>
          <w:p>
            <w:pPr>
              <w:pStyle w:val="null3"/>
              <w:spacing w:before="45" w:after="45"/>
              <w:ind w:firstLine="640"/>
              <w:jc w:val="both"/>
            </w:pPr>
            <w:r>
              <w:rPr>
                <w:rFonts w:ascii="仿宋_GB2312" w:hAnsi="仿宋_GB2312" w:cs="仿宋_GB2312" w:eastAsia="仿宋_GB2312"/>
                <w:sz w:val="32"/>
              </w:rPr>
              <w:t xml:space="preserve">2.4 </w:t>
            </w:r>
            <w:r>
              <w:rPr>
                <w:rFonts w:ascii="仿宋_GB2312" w:hAnsi="仿宋_GB2312" w:cs="仿宋_GB2312" w:eastAsia="仿宋_GB2312"/>
                <w:sz w:val="32"/>
              </w:rPr>
              <w:t>出现故障后保证 30 分钟内响应，硬件故障城区24小时，乡镇48小时内修复并恢复工作。</w:t>
            </w:r>
          </w:p>
          <w:p>
            <w:pPr>
              <w:pStyle w:val="null3"/>
              <w:spacing w:before="45" w:after="45"/>
              <w:ind w:firstLine="640"/>
              <w:jc w:val="both"/>
            </w:pPr>
            <w:r>
              <w:rPr>
                <w:rFonts w:ascii="仿宋_GB2312" w:hAnsi="仿宋_GB2312" w:cs="仿宋_GB2312" w:eastAsia="仿宋_GB2312"/>
                <w:sz w:val="32"/>
              </w:rPr>
              <w:t xml:space="preserve">2.5 </w:t>
            </w:r>
            <w:r>
              <w:rPr>
                <w:rFonts w:ascii="仿宋_GB2312" w:hAnsi="仿宋_GB2312" w:cs="仿宋_GB2312" w:eastAsia="仿宋_GB2312"/>
                <w:sz w:val="32"/>
              </w:rPr>
              <w:t>供应商需设置值班应急电话，落实前端和中心平台维护人员。对业主方有应急保障、大型活动或节假日、特殊情况等保障任务，根据安保任务重要级别，到场进行协助。必要时（根据业主方要求）派专职技术人员进行现场驻守直到任务结束。</w:t>
            </w:r>
          </w:p>
          <w:p>
            <w:pPr>
              <w:pStyle w:val="null3"/>
              <w:spacing w:before="45" w:after="45"/>
              <w:ind w:firstLine="640"/>
              <w:jc w:val="both"/>
            </w:pPr>
            <w:r>
              <w:rPr>
                <w:rFonts w:ascii="仿宋_GB2312" w:hAnsi="仿宋_GB2312" w:cs="仿宋_GB2312" w:eastAsia="仿宋_GB2312"/>
                <w:sz w:val="32"/>
              </w:rPr>
              <w:t xml:space="preserve">2.6 </w:t>
            </w:r>
            <w:r>
              <w:rPr>
                <w:rFonts w:ascii="仿宋_GB2312" w:hAnsi="仿宋_GB2312" w:cs="仿宋_GB2312" w:eastAsia="仿宋_GB2312"/>
                <w:sz w:val="32"/>
              </w:rPr>
              <w:t>服务期间内，负责提供设备维修材料并进行维修，保证设备及网络正常使用，平台图像显示清晰。用于维护本项目中的所有设备均需采用与原设备同品牌同型号的产品，或技术指标和效果优于原设备的产品。</w:t>
            </w:r>
          </w:p>
          <w:p>
            <w:pPr>
              <w:pStyle w:val="null3"/>
              <w:spacing w:before="45" w:after="45"/>
              <w:ind w:firstLine="640"/>
              <w:jc w:val="both"/>
            </w:pPr>
            <w:r>
              <w:rPr>
                <w:rFonts w:ascii="仿宋_GB2312" w:hAnsi="仿宋_GB2312" w:cs="仿宋_GB2312" w:eastAsia="仿宋_GB2312"/>
                <w:sz w:val="32"/>
              </w:rPr>
              <w:t xml:space="preserve">2.7 </w:t>
            </w:r>
            <w:r>
              <w:rPr>
                <w:rFonts w:ascii="仿宋_GB2312" w:hAnsi="仿宋_GB2312" w:cs="仿宋_GB2312" w:eastAsia="仿宋_GB2312"/>
                <w:sz w:val="32"/>
              </w:rPr>
              <w:t>提供 7×24 小时的服务保障及网络故障电话申报机制。</w:t>
            </w:r>
          </w:p>
          <w:p>
            <w:pPr>
              <w:pStyle w:val="null3"/>
              <w:spacing w:before="45" w:after="45"/>
              <w:ind w:firstLine="640"/>
              <w:jc w:val="both"/>
            </w:pPr>
            <w:r>
              <w:rPr>
                <w:rFonts w:ascii="仿宋_GB2312" w:hAnsi="仿宋_GB2312" w:cs="仿宋_GB2312" w:eastAsia="仿宋_GB2312"/>
                <w:sz w:val="32"/>
              </w:rPr>
              <w:t xml:space="preserve">2.8 </w:t>
            </w:r>
            <w:r>
              <w:rPr>
                <w:rFonts w:ascii="仿宋_GB2312" w:hAnsi="仿宋_GB2312" w:cs="仿宋_GB2312" w:eastAsia="仿宋_GB2312"/>
                <w:sz w:val="32"/>
              </w:rPr>
              <w:t>服务中开展日常巡检、重大事件及节点巡查。每月定期对每个监控点的通讯效果和图像效果进行巡检，开展主动性、预防性的检查，对涉及的设备告警、性能、运行状态进行检查分析。同时核对客户的工程技术资料、电路资料、电路参数、维护路由、终端设备和内部组网等，保持客户资料的准确性和可用性，对客户端网络资源进行预警。重大事件及节点期间必须保证零故障运行。</w:t>
            </w:r>
          </w:p>
          <w:p>
            <w:pPr>
              <w:pStyle w:val="null3"/>
              <w:spacing w:before="45" w:after="45"/>
              <w:ind w:firstLine="640"/>
              <w:jc w:val="both"/>
            </w:pPr>
            <w:r>
              <w:rPr>
                <w:rFonts w:ascii="仿宋_GB2312" w:hAnsi="仿宋_GB2312" w:cs="仿宋_GB2312" w:eastAsia="仿宋_GB2312"/>
                <w:sz w:val="32"/>
              </w:rPr>
              <w:t xml:space="preserve">2.9 </w:t>
            </w:r>
            <w:r>
              <w:rPr>
                <w:rFonts w:ascii="仿宋_GB2312" w:hAnsi="仿宋_GB2312" w:cs="仿宋_GB2312" w:eastAsia="仿宋_GB2312"/>
                <w:sz w:val="32"/>
              </w:rPr>
              <w:t>加强设备操作、安全管理，对采购方人员提供常态化的维护培训、操作培训等。</w:t>
            </w:r>
          </w:p>
          <w:p>
            <w:pPr>
              <w:pStyle w:val="null3"/>
              <w:spacing w:before="45" w:after="45"/>
              <w:ind w:firstLine="640"/>
              <w:jc w:val="both"/>
            </w:pPr>
            <w:r>
              <w:rPr>
                <w:rFonts w:ascii="仿宋_GB2312" w:hAnsi="仿宋_GB2312" w:cs="仿宋_GB2312" w:eastAsia="仿宋_GB2312"/>
                <w:sz w:val="32"/>
              </w:rPr>
              <w:t xml:space="preserve">2.10 </w:t>
            </w:r>
            <w:r>
              <w:rPr>
                <w:rFonts w:ascii="仿宋_GB2312" w:hAnsi="仿宋_GB2312" w:cs="仿宋_GB2312" w:eastAsia="仿宋_GB2312"/>
                <w:sz w:val="32"/>
              </w:rPr>
              <w:t>有关维护和技术问题的服务请求，应派专业技术维修工程师提供现场服务，进行技术调试、故障诊断和排除。</w:t>
            </w:r>
          </w:p>
          <w:p>
            <w:pPr>
              <w:pStyle w:val="null3"/>
              <w:spacing w:before="45" w:after="45"/>
              <w:ind w:firstLine="640"/>
              <w:jc w:val="both"/>
            </w:pPr>
            <w:r>
              <w:rPr>
                <w:rFonts w:ascii="仿宋_GB2312" w:hAnsi="仿宋_GB2312" w:cs="仿宋_GB2312" w:eastAsia="仿宋_GB2312"/>
                <w:sz w:val="32"/>
              </w:rPr>
              <w:t xml:space="preserve">2.11 </w:t>
            </w:r>
            <w:r>
              <w:rPr>
                <w:rFonts w:ascii="仿宋_GB2312" w:hAnsi="仿宋_GB2312" w:cs="仿宋_GB2312" w:eastAsia="仿宋_GB2312"/>
                <w:sz w:val="32"/>
              </w:rPr>
              <w:t>负责 7×24小时 设备安全漏洞修补、并保证前端弱口令定期批量修改。</w:t>
            </w:r>
          </w:p>
          <w:p>
            <w:pPr>
              <w:pStyle w:val="null3"/>
              <w:jc w:val="left"/>
            </w:pPr>
            <w:r>
              <w:rPr>
                <w:rFonts w:ascii="仿宋_GB2312" w:hAnsi="仿宋_GB2312" w:cs="仿宋_GB2312" w:eastAsia="仿宋_GB2312"/>
                <w:sz w:val="32"/>
              </w:rPr>
              <w:t>2.12</w:t>
            </w:r>
            <w:r>
              <w:rPr>
                <w:rFonts w:ascii="仿宋_GB2312" w:hAnsi="仿宋_GB2312" w:cs="仿宋_GB2312" w:eastAsia="仿宋_GB2312"/>
                <w:sz w:val="32"/>
              </w:rPr>
              <w:t>保密工作要求： ①与采购人签订保密协议，严守工作秘密，对知悉的事项及信息予以保密。②所有资料、技术文档 应妥善保管，不得遗失、转借、复印，不得以任何形式向第三方透露。③未经采购人批准，不得擅自进行与运维内容无关活动。 ④运维人员擅自处理接触到的图像、违法信息或泄露公安网内相关信息的，采购人将追究中标人和个人法律责任。</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其它要求</w:t>
            </w:r>
          </w:p>
        </w:tc>
        <w:tc>
          <w:tcPr>
            <w:tcW w:type="dxa" w:w="5814"/>
          </w:tcPr>
          <w:p>
            <w:pPr>
              <w:pStyle w:val="null3"/>
              <w:jc w:val="both"/>
            </w:pPr>
            <w:r>
              <w:rPr>
                <w:rFonts w:ascii="仿宋_GB2312" w:hAnsi="仿宋_GB2312" w:cs="仿宋_GB2312" w:eastAsia="仿宋_GB2312"/>
                <w:sz w:val="28"/>
              </w:rPr>
              <w:t>★3.1、成本补偿和风险分担约定：供应商报价是履行合同的最终价格，包括但不限于人员工资、食宿费、差旅费、加班费、软件升级、设备、开挖、包装、运输、安装、调试、辅材、市电接入开户及电表费（若涉及）、服务期内前端网络球型摄像机的电费（若涉及）、税金等供应商完成本项目所需的一切费用，采购人不再支付任何费用，供应商报价估算错误等引起的风险由供应商自行承担。</w:t>
            </w:r>
          </w:p>
          <w:p>
            <w:pPr>
              <w:pStyle w:val="null3"/>
              <w:jc w:val="both"/>
            </w:pPr>
            <w:r>
              <w:rPr>
                <w:rFonts w:ascii="仿宋_GB2312" w:hAnsi="仿宋_GB2312" w:cs="仿宋_GB2312" w:eastAsia="仿宋_GB2312"/>
                <w:sz w:val="28"/>
              </w:rPr>
              <w:t>★3.2若遇市政、交通等建设需要进行点位搬迁，服务包括：点位拆除、新点位基础制作、新点位供电、设备调试等，搬迁比列不超过5%，搬迁费用全部由供应商自行解决，采购人不再支付任何费用。</w:t>
            </w:r>
          </w:p>
          <w:p>
            <w:pPr>
              <w:pStyle w:val="null3"/>
              <w:jc w:val="both"/>
            </w:pPr>
            <w:r>
              <w:rPr>
                <w:rFonts w:ascii="仿宋_GB2312" w:hAnsi="仿宋_GB2312" w:cs="仿宋_GB2312" w:eastAsia="仿宋_GB2312"/>
                <w:sz w:val="28"/>
              </w:rPr>
              <w:t>★3.3、服务期满后所有软、硬件产品产权归石渠县人民政府所有。</w:t>
            </w:r>
          </w:p>
          <w:p>
            <w:pPr>
              <w:pStyle w:val="null3"/>
              <w:jc w:val="both"/>
            </w:pPr>
            <w:r>
              <w:rPr>
                <w:rFonts w:ascii="仿宋_GB2312" w:hAnsi="仿宋_GB2312" w:cs="仿宋_GB2312" w:eastAsia="仿宋_GB2312"/>
                <w:sz w:val="28"/>
              </w:rPr>
              <w:t>★3.4、在项目租赁服务期内，所发生的一切安全事故应由成交人负责。</w:t>
            </w:r>
          </w:p>
          <w:p>
            <w:pPr>
              <w:pStyle w:val="null3"/>
              <w:jc w:val="both"/>
            </w:pPr>
            <w:r>
              <w:rPr>
                <w:rFonts w:ascii="仿宋_GB2312" w:hAnsi="仿宋_GB2312" w:cs="仿宋_GB2312" w:eastAsia="仿宋_GB2312"/>
                <w:sz w:val="28"/>
              </w:rPr>
              <w:t>★3.5、采购文件中“主要租赁设备清单及参数要求”涉及设施设备，须在投标响应文件中明确主要投标产品的品牌、规格型号及生产厂商。</w:t>
            </w:r>
          </w:p>
          <w:p>
            <w:pPr>
              <w:pStyle w:val="null3"/>
              <w:jc w:val="both"/>
            </w:pPr>
            <w:r>
              <w:rPr>
                <w:rFonts w:ascii="仿宋_GB2312" w:hAnsi="仿宋_GB2312" w:cs="仿宋_GB2312" w:eastAsia="仿宋_GB2312"/>
                <w:sz w:val="28"/>
              </w:rPr>
              <w:t>★3.6、合同签订后，采购人将在90日内，按照本项目采购文件的要求对本租赁项目进行验收（含相应性能、功能测试等），若验收不合格，成交供应商须在15日内下整改完成，并通过验收，否则，一切后果全部由供应商承担。</w:t>
            </w:r>
          </w:p>
          <w:p>
            <w:pPr>
              <w:pStyle w:val="null3"/>
              <w:jc w:val="both"/>
            </w:pPr>
            <w:r>
              <w:rPr>
                <w:rFonts w:ascii="仿宋_GB2312" w:hAnsi="仿宋_GB2312" w:cs="仿宋_GB2312" w:eastAsia="仿宋_GB2312"/>
                <w:sz w:val="28"/>
              </w:rPr>
              <w:t>（注：未尽事宜，由采购人与成交供应商协商解决。）</w:t>
            </w:r>
          </w:p>
          <w:p>
            <w:pPr>
              <w:pStyle w:val="null3"/>
              <w:jc w:val="both"/>
            </w:pP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自合同签订之日起1095日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石渠</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严格按照《财政部关于进一步加强政府采购需求和履约验收管理的指导意见》(财库(2016) 205号)及《政府采购需求管理办法》(财库（2021)22号）等相关文件规定及招标文件服务要求、投标文件响应情况和国家、行业标准进行验收。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年度结算，合同签订后，项目每年12月底结算一次，结算时采购人按照本年度点位在线率支付中标人年度租费，达到付款条件起15日内，据实情况说明为采购人按照本年度点位在线率支付中标人年度租费。支付公示如下：在线率在 98%-100% 之间不扣款，在线率在 95%-97% 之间，扣除当年服务费用的 1%；在线率在 90%-94% 之间，扣除当年服务费用的 2%；在线率在 85%-89% 之间，扣除当年服务费用的10%；在线率低于 85%，扣除当年服务费用的 20% 。对于因不可抗力因素导致的在线率下降，可根据实际情况酌情减少或免除扣款。</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如因投标人在履行过程中的疏忽、失职、过错等故意或者过失原因给采购人造成损失或侵害，包括但不限于采购人本身的财产损失、由此而导致的采购人对任何第三方的法律责任等，投标人对此均应承担全部的赔偿责任。</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项目服务实施方案：①内部管理职责分工及考核制度；②服务计划安排；③服务质量保障措施；④服务进度保障措施；⑤服务过程信息、文档管理措施；⑥应急处置预案。2、运维服务总体方案：①运维服务体系、②运维重点难点剖析及应对计划、③巡检计划、④运维保密措施、⑤运维质量保障措施、⑥培训计划、⑦、重要时段运维保障。 二、履约能力及服务团队人员配置详见评标细则及标准。三、本项目所引用的规范/标准/文件，如有最新版本，依照其最新规定执行。★四、供应商须提供承诺函进行承诺：1、为本项目提供的所有货物、辅材中属于《国家强制性货物认证目录》范围内货物的，均通过国家强制性货物认证并取得认证证书。（若涉及）2、为本项目提供的所有货物、辅材符合现行的强制性国家相关标准、行业标准。★五、供应商须承诺中标后能够提前与采购人进行衔接并在2025年7月1日前完成运维项目的所有准备工作，确保天网系统的正常运行。（提供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1.供应商为企业（包括合伙企业）、个体工商户的,应提供工商营业执照或提供由市场监管部门核发的法人或者其他组织统一社会信用代码的营业执照（扫描件）；2.供应商属于银行、保险、石油石化、电力、电信等有行业特殊情况的，提供企业分支机构营业执照或统一社会信用代码的营业执照（扫描件）；3.供应商为其他组织的，提供事业单位法人证书或执业许可证等证明文件（扫描件）；4.如为自然人的提供《中华人民共和国居民身份证》（扫描件）。</w:t>
            </w:r>
          </w:p>
        </w:tc>
        <w:tc>
          <w:tcPr>
            <w:tcW w:type="dxa" w:w="1910"/>
          </w:tcPr>
          <w:p>
            <w:pPr>
              <w:pStyle w:val="null3"/>
              <w:jc w:val="left"/>
            </w:pPr>
            <w:r>
              <w:rPr>
                <w:rFonts w:ascii="仿宋_GB2312" w:hAnsi="仿宋_GB2312" w:cs="仿宋_GB2312" w:eastAsia="仿宋_GB2312"/>
              </w:rPr>
              <w:t>投标人应提交的相关证明材料,投标（响应）函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或提承诺函。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招标文件规定的其他实质性要求</w:t>
            </w:r>
          </w:p>
        </w:tc>
        <w:tc>
          <w:tcPr>
            <w:tcW w:type="dxa" w:w="3322"/>
          </w:tcPr>
          <w:p>
            <w:pPr>
              <w:pStyle w:val="null3"/>
              <w:jc w:val="left"/>
            </w:pPr>
            <w:r>
              <w:rPr>
                <w:rFonts w:ascii="仿宋_GB2312" w:hAnsi="仿宋_GB2312" w:cs="仿宋_GB2312" w:eastAsia="仿宋_GB2312"/>
              </w:rPr>
              <w:t>完全满足招标文件规定的实质性要求</w:t>
            </w:r>
          </w:p>
        </w:tc>
        <w:tc>
          <w:tcPr>
            <w:tcW w:type="dxa" w:w="1910"/>
          </w:tcPr>
          <w:p>
            <w:pPr>
              <w:pStyle w:val="null3"/>
              <w:jc w:val="left"/>
            </w:pPr>
            <w:r>
              <w:rPr>
                <w:rFonts w:ascii="仿宋_GB2312" w:hAnsi="仿宋_GB2312" w:cs="仿宋_GB2312" w:eastAsia="仿宋_GB2312"/>
              </w:rPr>
              <w:t>技术要求.docx,投标人应提交的相关证明材料,投标文件封面,报价表,商务应答表.docx,服务要求.docx,投标（响应）函</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技术要求</w:t>
            </w:r>
          </w:p>
        </w:tc>
        <w:tc>
          <w:tcPr>
            <w:tcW w:type="dxa" w:w="2575"/>
          </w:tcPr>
          <w:p>
            <w:pPr>
              <w:pStyle w:val="null3"/>
              <w:jc w:val="left"/>
            </w:pPr>
            <w:r>
              <w:rPr>
                <w:rFonts w:ascii="仿宋_GB2312" w:hAnsi="仿宋_GB2312" w:cs="仿宋_GB2312" w:eastAsia="仿宋_GB2312"/>
              </w:rPr>
              <w:t>供应商针对招标文件的“3.2.技术要求 主要租赁设备参数要求 ”条款的响应得分规则如下： 1、一般技术参数条款共118项（一般技术参数条款指未标注“▲”和“★”的条款）响应得分=（投标人满足一般技术参数条款的数量÷一般技术参数条款的总数量）×20分。 注： ①得分保留小数点后两位小数，四舍五入。 ②标注“★”的条款为本项目实质性要求，不作为本项评审。 ③以序号阿拉伯数字（“1”“2”“3”……）为一项进行计分。 ④技术参数中要求提供相应证明材料的，需按招标文件提供，如未按要求提供或提供的材料不能佐证参数的，该项参数要求视为负偏离。⑤本项目技术要求项数量已进行核对，但如还出现评分标准所列条数与专家现场计算条数不一致的情况则以专家现场计算条数为准。</w:t>
            </w:r>
          </w:p>
        </w:tc>
        <w:tc>
          <w:tcPr>
            <w:tcW w:type="dxa" w:w="831"/>
          </w:tcPr>
          <w:p>
            <w:pPr>
              <w:pStyle w:val="null3"/>
              <w:jc w:val="center"/>
            </w:pPr>
            <w:r>
              <w:rPr>
                <w:rFonts w:ascii="仿宋_GB2312" w:hAnsi="仿宋_GB2312" w:cs="仿宋_GB2312" w:eastAsia="仿宋_GB2312"/>
              </w:rPr>
              <w:t>20.0000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技术要求.docx</w:t>
            </w:r>
          </w:p>
        </w:tc>
      </w:tr>
      <w:tr>
        <w:tc>
          <w:tcPr>
            <w:tcW w:type="dxa" w:w="831"/>
            <w:vMerge/>
          </w:tcPr>
          <w:p/>
        </w:tc>
        <w:tc>
          <w:tcPr>
            <w:tcW w:type="dxa" w:w="1661"/>
          </w:tcPr>
          <w:p>
            <w:pPr>
              <w:pStyle w:val="null3"/>
              <w:jc w:val="left"/>
            </w:pPr>
            <w:r>
              <w:rPr>
                <w:rFonts w:ascii="仿宋_GB2312" w:hAnsi="仿宋_GB2312" w:cs="仿宋_GB2312" w:eastAsia="仿宋_GB2312"/>
              </w:rPr>
              <w:t>项目服务实施方案</w:t>
            </w:r>
          </w:p>
        </w:tc>
        <w:tc>
          <w:tcPr>
            <w:tcW w:type="dxa" w:w="2575"/>
          </w:tcPr>
          <w:p>
            <w:pPr>
              <w:pStyle w:val="null3"/>
              <w:jc w:val="left"/>
            </w:pPr>
            <w:r>
              <w:rPr>
                <w:rFonts w:ascii="仿宋_GB2312" w:hAnsi="仿宋_GB2312" w:cs="仿宋_GB2312" w:eastAsia="仿宋_GB2312"/>
              </w:rPr>
              <w:t>根据供应商提供的项目服务实施方案进行评审，该内容包含：①内部管理职责分工及考核制度；②服务计划安排；③服务质量保障措施；④服务进度保障措施；⑤服务过程信息、文档管理措施；⑥应急处置预案。完整提供上述6项内容的得30分；每有一项未提供扣5分，扣完为止；每有一处有缺陷扣2.5分，扣完为止。 注：缺陷是指存在项目名称错误、地点区域错误、内容与本项目需求无关、方案内容矛盾、仅有框架或标题、适用的标准（方法）错误、明显复制其他项目内容等任意一种情形。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项目服务实施方案.docx</w:t>
            </w:r>
          </w:p>
        </w:tc>
      </w:tr>
      <w:tr>
        <w:tc>
          <w:tcPr>
            <w:tcW w:type="dxa" w:w="831"/>
            <w:vMerge/>
          </w:tcPr>
          <w:p/>
        </w:tc>
        <w:tc>
          <w:tcPr>
            <w:tcW w:type="dxa" w:w="1661"/>
          </w:tcPr>
          <w:p>
            <w:pPr>
              <w:pStyle w:val="null3"/>
              <w:jc w:val="left"/>
            </w:pPr>
            <w:r>
              <w:rPr>
                <w:rFonts w:ascii="仿宋_GB2312" w:hAnsi="仿宋_GB2312" w:cs="仿宋_GB2312" w:eastAsia="仿宋_GB2312"/>
              </w:rPr>
              <w:t>运维服务总体方案</w:t>
            </w:r>
          </w:p>
        </w:tc>
        <w:tc>
          <w:tcPr>
            <w:tcW w:type="dxa" w:w="2575"/>
          </w:tcPr>
          <w:p>
            <w:pPr>
              <w:pStyle w:val="null3"/>
              <w:jc w:val="left"/>
            </w:pPr>
            <w:r>
              <w:rPr>
                <w:rFonts w:ascii="仿宋_GB2312" w:hAnsi="仿宋_GB2312" w:cs="仿宋_GB2312" w:eastAsia="仿宋_GB2312"/>
              </w:rPr>
              <w:t>根据供应商提供的运维服务总体方案进行评审，该内容包含：①运维服务体系、②运维重点难点剖析及应对计划、③巡检计划、④运维保密措施、⑤运维质量保障措施、⑥培训计划、⑦、重要时段运维保障。完整提供上述7项内容的得28分；每有一项未提供扣4分，扣完为止；每有一处有缺陷扣2分，扣完为止。 注：缺陷是指存在项目名称错误、地点区域错误、内容与本项目需求无关、方案内容矛盾、仅有框架或标题、适用的标准（方法）错误、明显复制其他项目内容等任意一种情形。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运维服务总体方案.docx</w:t>
            </w:r>
          </w:p>
        </w:tc>
      </w:tr>
      <w:tr>
        <w:tc>
          <w:tcPr>
            <w:tcW w:type="dxa" w:w="831"/>
            <w:vMerge/>
          </w:tcPr>
          <w:p/>
        </w:tc>
        <w:tc>
          <w:tcPr>
            <w:tcW w:type="dxa" w:w="1661"/>
          </w:tcPr>
          <w:p>
            <w:pPr>
              <w:pStyle w:val="null3"/>
              <w:jc w:val="left"/>
            </w:pPr>
            <w:r>
              <w:rPr>
                <w:rFonts w:ascii="仿宋_GB2312" w:hAnsi="仿宋_GB2312" w:cs="仿宋_GB2312" w:eastAsia="仿宋_GB2312"/>
              </w:rPr>
              <w:t>服务团队人员配置</w:t>
            </w:r>
          </w:p>
        </w:tc>
        <w:tc>
          <w:tcPr>
            <w:tcW w:type="dxa" w:w="2575"/>
          </w:tcPr>
          <w:p>
            <w:pPr>
              <w:pStyle w:val="null3"/>
              <w:jc w:val="left"/>
            </w:pPr>
            <w:r>
              <w:rPr>
                <w:rFonts w:ascii="仿宋_GB2312" w:hAnsi="仿宋_GB2312" w:cs="仿宋_GB2312" w:eastAsia="仿宋_GB2312"/>
              </w:rPr>
              <w:t>1、供应商投入本项目的项目负责人（1名）：具有通信工程类中级及以上职业资格证书，得4分，本项最多得4分。 2、本项目配备的服务团队人员（不含项目负责人），每增加1人具有中级及以上网络工程师专业证书的得2分，最高得4分。 注：1.以上人员不重复记分，需提供人员的身份证扫描件、证书扫描件或网络查询截图。 2.上述人员均需为本单位人员，并提供相关证明材料。</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服务团队人员配置11.docx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供应商自2021年1月1日至递交响应文件截止时间具有类似项目业绩的，每有1个得2分，本项最多得4分。（以签订时间为准） 注：提供合同扫描件，并加盖供应商公章。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-10%）；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详见附件：履约能力.docx</w:t>
      </w:r>
    </w:p>
    <w:p>
      <w:pPr>
        <w:pStyle w:val="null3"/>
        <w:ind w:firstLine="960"/>
        <w:jc w:val="left"/>
      </w:pPr>
      <w:r>
        <w:rPr>
          <w:rFonts w:ascii="仿宋_GB2312" w:hAnsi="仿宋_GB2312" w:cs="仿宋_GB2312" w:eastAsia="仿宋_GB2312"/>
        </w:rPr>
        <w:t>详见附件：项目服务实施方案.docx</w:t>
      </w:r>
    </w:p>
    <w:p>
      <w:pPr>
        <w:pStyle w:val="null3"/>
        <w:ind w:firstLine="960"/>
        <w:jc w:val="left"/>
      </w:pPr>
      <w:r>
        <w:rPr>
          <w:rFonts w:ascii="仿宋_GB2312" w:hAnsi="仿宋_GB2312" w:cs="仿宋_GB2312" w:eastAsia="仿宋_GB2312"/>
        </w:rPr>
        <w:t>详见附件：运维服务总体方案.docx</w:t>
      </w:r>
    </w:p>
    <w:p>
      <w:pPr>
        <w:pStyle w:val="null3"/>
        <w:ind w:firstLine="960"/>
        <w:jc w:val="left"/>
      </w:pPr>
      <w:r>
        <w:rPr>
          <w:rFonts w:ascii="仿宋_GB2312" w:hAnsi="仿宋_GB2312" w:cs="仿宋_GB2312" w:eastAsia="仿宋_GB2312"/>
        </w:rPr>
        <w:t>详见附件：服务团队人员配置11.docx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详见附件：技术要求.docx</w:t>
      </w:r>
    </w:p>
    <w:p>
      <w:pPr>
        <w:pStyle w:val="null3"/>
        <w:ind w:firstLine="960"/>
        <w:jc w:val="left"/>
      </w:pPr>
      <w:r>
        <w:rPr>
          <w:rFonts w:ascii="仿宋_GB2312" w:hAnsi="仿宋_GB2312" w:cs="仿宋_GB2312" w:eastAsia="仿宋_GB2312"/>
        </w:rPr>
        <w:t>详见附件：服务要求.docx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