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440606-2025-02962</w:t>
      </w:r>
    </w:p>
    <w:p>
      <w:pPr>
        <w:pStyle w:val="null3"/>
        <w:jc w:val="center"/>
        <w:outlineLvl w:val="3"/>
      </w:pPr>
      <w:r>
        <w:rPr>
          <w:sz w:val="24"/>
          <w:b/>
        </w:rPr>
        <w:t>采购项目编号：</w:t>
      </w:r>
      <w:r>
        <w:rPr>
          <w:sz w:val="24"/>
          <w:b/>
        </w:rPr>
        <w:t>JF2025（SD）WZ0098</w:t>
      </w:r>
    </w:p>
    <w:p>
      <w:pPr>
        <w:pStyle w:val="null3"/>
        <w:jc w:val="center"/>
        <w:outlineLvl w:val="3"/>
      </w:pPr>
      <w:r>
        <w:rPr>
          <w:sz w:val="24"/>
          <w:b/>
        </w:rPr>
        <w:t>项目名称：</w:t>
      </w:r>
      <w:r>
        <w:rPr>
          <w:sz w:val="24"/>
          <w:b/>
        </w:rPr>
        <w:t>暨南大学附属顺德医院医疗运送管理服务项目</w:t>
      </w:r>
    </w:p>
    <w:p>
      <w:pPr>
        <w:pStyle w:val="null3"/>
        <w:jc w:val="center"/>
        <w:outlineLvl w:val="3"/>
      </w:pPr>
      <w:r>
        <w:rPr>
          <w:sz w:val="24"/>
          <w:b/>
        </w:rPr>
        <w:t>采购人：</w:t>
      </w:r>
      <w:r>
        <w:rPr>
          <w:sz w:val="24"/>
          <w:b/>
        </w:rPr>
        <w:t>暨南大学附属顺德医院（佛山市顺德区第二人民医院、佛山市顺德区冯尧敬纪念医院）</w:t>
      </w:r>
    </w:p>
    <w:p>
      <w:pPr>
        <w:pStyle w:val="null3"/>
        <w:jc w:val="center"/>
        <w:outlineLvl w:val="3"/>
      </w:pPr>
      <w:r>
        <w:rPr>
          <w:sz w:val="24"/>
          <w:b/>
        </w:rPr>
        <w:t>采购代理机构：</w:t>
      </w:r>
      <w:r>
        <w:rPr>
          <w:sz w:val="24"/>
          <w:b/>
        </w:rPr>
        <w:t>采联国际招标采购集团有限公司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采联国际招标采购集团有限公司</w:t>
      </w:r>
      <w:r>
        <w:rPr/>
        <w:t>受</w:t>
      </w:r>
      <w:r>
        <w:rPr/>
        <w:t>暨南大学附属顺德医院（佛山市顺德区第二人民医院、佛山市顺德区冯尧敬纪念医院）</w:t>
      </w:r>
      <w:r>
        <w:rPr/>
        <w:t>的委托，采用</w:t>
      </w:r>
      <w:r>
        <w:rPr/>
        <w:t>公开招标</w:t>
      </w:r>
      <w:r>
        <w:rPr/>
        <w:t>方式组织采购</w:t>
      </w:r>
      <w:r>
        <w:rPr/>
        <w:t>暨南大学附属顺德医院医疗运送管理服务项目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暨南大学附属顺德医院医疗运送管理服务项目</w:t>
      </w:r>
    </w:p>
    <w:p>
      <w:pPr>
        <w:pStyle w:val="null3"/>
        <w:ind w:firstLine="480"/>
      </w:pPr>
      <w:r>
        <w:rPr/>
        <w:t>采购计划编号：</w:t>
      </w:r>
      <w:r>
        <w:rPr/>
        <w:t>440606-2025-02962</w:t>
      </w:r>
    </w:p>
    <w:p>
      <w:pPr>
        <w:pStyle w:val="null3"/>
        <w:ind w:firstLine="480"/>
      </w:pPr>
      <w:r>
        <w:rPr/>
        <w:t>采购项目编号：</w:t>
      </w:r>
      <w:r>
        <w:rPr/>
        <w:t>JF2025（SD）WZ0098</w:t>
      </w:r>
    </w:p>
    <w:p>
      <w:pPr>
        <w:pStyle w:val="null3"/>
        <w:ind w:firstLine="480"/>
      </w:pPr>
      <w:r>
        <w:rPr/>
        <w:t>采购方式：</w:t>
      </w:r>
      <w:r>
        <w:rPr/>
        <w:t>公开招标</w:t>
      </w:r>
    </w:p>
    <w:p>
      <w:pPr>
        <w:pStyle w:val="null3"/>
        <w:ind w:firstLine="480"/>
      </w:pPr>
      <w:r>
        <w:rPr/>
        <w:t>预算金额：</w:t>
      </w:r>
      <w:r>
        <w:rPr/>
        <w:t>2,510,000.00</w:t>
      </w:r>
      <w:r>
        <w:rPr/>
        <w:t>元</w:t>
      </w:r>
    </w:p>
    <w:p>
      <w:pPr>
        <w:pStyle w:val="null3"/>
        <w:outlineLvl w:val="3"/>
      </w:pPr>
      <w:r>
        <w:rPr>
          <w:sz w:val="24"/>
          <w:b/>
        </w:rPr>
        <w:t>2.项目内容及需求情况（采购项目技术规格、参数及要求）</w:t>
      </w:r>
    </w:p>
    <w:p>
      <w:pPr>
        <w:pStyle w:val="null3"/>
      </w:pPr>
      <w:r>
        <w:rPr/>
        <w:t>采购包1(暨南大学附属顺德医院医疗运送管理服务项目):</w:t>
      </w:r>
    </w:p>
    <w:p>
      <w:pPr>
        <w:pStyle w:val="null3"/>
      </w:pPr>
      <w:r>
        <w:rPr/>
        <w:t>采购包预算金额：2,510,000.00元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暨南大学附属顺德医院医疗运送管理服务项目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2,510,000.00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法人或其他组织的营业执照或事业单位法人证书或社会团体法人登记证书扫描件，如投标人为自然人的提供自然人身份证明扫描件；如国家另有规定的，则从其规定。（分支机构投标，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提供2024年1月1日至今任意1个月缴纳税收凭据证明材料扫描件；如依法免税的，应提供相应文件证明或提供《政府采购供应商资格信用承诺函》（承诺函格式见招标公告电子版附件）；提供2024年1月1日至今任意1个月缴纳社会保险的凭据证明材料扫描件；如依法不需要缴纳社会保障资金的，应提供相应文件证明或提供《政府采购供应商资格信用承诺函》（承诺函格式见招标公告电子版附件）；</w:t>
      </w:r>
    </w:p>
    <w:p>
      <w:pPr>
        <w:pStyle w:val="null3"/>
      </w:pPr>
      <w:r>
        <w:rPr/>
        <w:t>3）具有良好的商业信誉和健全的财务会计制度：提供2023年度财务状况报告或2024年至今任意1个月的财务状况报告扫描件，或银行出具的资信证明材料扫描件，或提供《政府采购供应商资格信用承诺函》（承诺函格式见招标公告电子版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招标公告电子版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采购包1（暨南大学附属顺德医院医疗运送管理服务项目）：</w:t>
      </w:r>
      <w:r>
        <w:rPr/>
        <w:t>本项目专门面向小微企业采购，供应商应为小微企业、监狱企业、残疾人福利性单位。（提供《中小企业声明函》或属于监狱企业的证明材料或《残疾人福利性单位声明函》）</w:t>
      </w:r>
    </w:p>
    <w:p>
      <w:pPr>
        <w:pStyle w:val="null3"/>
        <w:outlineLvl w:val="3"/>
      </w:pPr>
      <w:r>
        <w:rPr>
          <w:sz w:val="24"/>
          <w:b/>
        </w:rPr>
        <w:t>3.本项目特定的资格要求：</w:t>
      </w:r>
    </w:p>
    <w:p>
      <w:pPr>
        <w:pStyle w:val="null3"/>
      </w:pPr>
      <w:r>
        <w:rPr/>
        <w:t>采购包1（暨南大学附属顺德医院医疗运送管理服务项目）：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p>
      <w:pPr>
        <w:pStyle w:val="null3"/>
      </w:pPr>
      <w:r>
        <w:rPr/>
        <w:t>2)单位负责人为同一人或者存在直接控股、管理关系的不同供应商，不得参加同一合同项下的政府采购活动。为本项目提供整体设计、规范编制或者项目管理、监理、检测等服务的供应商，不得再参与本项目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广东省公共资源交易平台（佛山市）（https://ygp.gdzwfw.gov.cn/ggzy-portal/#/440600/index）、采联国际招标采购集团有限公司（http://www.chinapsp.cn/）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暨南大学附属顺德医院（佛山市顺德区第二人民医院、佛山市顺德区冯尧敬纪念医院）</w:t>
      </w:r>
    </w:p>
    <w:p>
      <w:pPr>
        <w:pStyle w:val="null3"/>
        <w:ind w:firstLine="480"/>
      </w:pPr>
      <w:r>
        <w:rPr/>
        <w:t xml:space="preserve"> 地址：</w:t>
      </w:r>
      <w:r>
        <w:rPr/>
        <w:t>广东省佛山市顺德区容桂街道桂洲大道东50号</w:t>
      </w:r>
    </w:p>
    <w:p>
      <w:pPr>
        <w:pStyle w:val="null3"/>
        <w:ind w:firstLine="480"/>
      </w:pPr>
      <w:r>
        <w:rPr/>
        <w:t xml:space="preserve"> 联系方式：</w:t>
      </w:r>
      <w:r>
        <w:rPr/>
        <w:t>0757-28880302</w:t>
      </w:r>
    </w:p>
    <w:p>
      <w:pPr>
        <w:pStyle w:val="null3"/>
        <w:outlineLvl w:val="3"/>
      </w:pPr>
      <w:r>
        <w:rPr>
          <w:sz w:val="24"/>
          <w:b/>
        </w:rPr>
        <w:t xml:space="preserve"> 2.采购代理机构信息</w:t>
      </w:r>
    </w:p>
    <w:p>
      <w:pPr>
        <w:pStyle w:val="null3"/>
        <w:ind w:firstLine="480"/>
      </w:pPr>
      <w:r>
        <w:rPr/>
        <w:t xml:space="preserve"> 名称：</w:t>
      </w:r>
      <w:r>
        <w:rPr/>
        <w:t>采联国际招标采购集团有限公司</w:t>
      </w:r>
    </w:p>
    <w:p>
      <w:pPr>
        <w:pStyle w:val="null3"/>
        <w:ind w:firstLine="480"/>
      </w:pPr>
      <w:r>
        <w:rPr/>
        <w:t xml:space="preserve"> 地址：</w:t>
      </w:r>
      <w:r>
        <w:rPr/>
        <w:t>佛山市禅城区季华五路55号万科金融中心A座33楼3303室</w:t>
      </w:r>
    </w:p>
    <w:p>
      <w:pPr>
        <w:pStyle w:val="null3"/>
        <w:ind w:firstLine="480"/>
      </w:pPr>
      <w:r>
        <w:rPr/>
        <w:t xml:space="preserve"> 联系方式：</w:t>
      </w:r>
      <w:r>
        <w:rPr/>
        <w:t>0757-83205203-303</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0757-83205203-303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采联国际招标采购集团有限公司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1</w:t>
      </w:r>
      <w:r>
        <w:rPr>
          <w:sz w:val="24"/>
          <w:b/>
          <w:color w:val="000000"/>
        </w:rPr>
        <w:t>、有关说明：</w:t>
      </w:r>
    </w:p>
    <w:p>
      <w:pPr>
        <w:pStyle w:val="null3"/>
        <w:ind w:right="45"/>
      </w:pPr>
      <w:r>
        <w:rPr>
          <w:sz w:val="24"/>
          <w:color w:val="000000"/>
        </w:rPr>
        <w:t>（</w:t>
      </w:r>
      <w:r>
        <w:rPr>
          <w:sz w:val="24"/>
          <w:color w:val="000000"/>
        </w:rPr>
        <w:t>1</w:t>
      </w:r>
      <w:r>
        <w:rPr>
          <w:sz w:val="24"/>
          <w:color w:val="000000"/>
        </w:rPr>
        <w:t>）</w:t>
      </w:r>
      <w:r>
        <w:rPr>
          <w:sz w:val="24"/>
          <w:color w:val="000000"/>
        </w:rPr>
        <w:t>投标人须对本项目的采购标的进行整体投标，任何只对本项目采购标的其中一部分内容、数量进行的投标都被视为无</w:t>
      </w:r>
      <w:r>
        <w:rPr>
          <w:sz w:val="24"/>
          <w:color w:val="000000"/>
        </w:rPr>
        <w:t>效投标。</w:t>
      </w:r>
    </w:p>
    <w:p>
      <w:pPr>
        <w:pStyle w:val="null3"/>
        <w:ind w:right="45"/>
      </w:pPr>
      <w:r>
        <w:rPr>
          <w:sz w:val="24"/>
          <w:color w:val="000000"/>
        </w:rPr>
        <w:t>（</w:t>
      </w:r>
      <w:r>
        <w:rPr>
          <w:sz w:val="24"/>
          <w:color w:val="000000"/>
        </w:rPr>
        <w:t>2</w:t>
      </w:r>
      <w:r>
        <w:rPr>
          <w:sz w:val="24"/>
          <w:color w:val="000000"/>
        </w:rPr>
        <w:t>）</w:t>
      </w:r>
      <w:r>
        <w:rPr>
          <w:sz w:val="24"/>
          <w:color w:val="000000"/>
        </w:rPr>
        <w:t>本项目</w:t>
      </w:r>
      <w:r>
        <w:rPr>
          <w:sz w:val="24"/>
          <w:color w:val="000000"/>
        </w:rPr>
        <w:t>项目</w:t>
      </w:r>
      <w:r>
        <w:rPr>
          <w:sz w:val="24"/>
          <w:color w:val="000000"/>
        </w:rPr>
        <w:t>属性</w:t>
      </w:r>
      <w:r>
        <w:rPr>
          <w:sz w:val="24"/>
          <w:color w:val="000000"/>
        </w:rPr>
        <w:t>：</w:t>
      </w:r>
      <w:r>
        <w:rPr>
          <w:sz w:val="24"/>
          <w:color w:val="000000"/>
        </w:rPr>
        <w:t>服务</w:t>
      </w:r>
      <w:r>
        <w:rPr>
          <w:sz w:val="24"/>
          <w:color w:val="000000"/>
        </w:rPr>
        <w:t>类</w:t>
      </w:r>
      <w:r>
        <w:rPr>
          <w:sz w:val="24"/>
          <w:color w:val="000000"/>
        </w:rPr>
        <w:t>。</w:t>
      </w:r>
    </w:p>
    <w:p>
      <w:pPr>
        <w:pStyle w:val="null3"/>
        <w:ind w:right="45"/>
      </w:pPr>
      <w:r>
        <w:rPr>
          <w:sz w:val="24"/>
          <w:color w:val="000000"/>
        </w:rPr>
        <w:t>（</w:t>
      </w:r>
      <w:r>
        <w:rPr>
          <w:sz w:val="24"/>
          <w:color w:val="000000"/>
        </w:rPr>
        <w:t>3</w:t>
      </w:r>
      <w:r>
        <w:rPr>
          <w:sz w:val="24"/>
          <w:color w:val="000000"/>
        </w:rPr>
        <w:t>）</w:t>
      </w:r>
      <w:r>
        <w:rPr>
          <w:sz w:val="24"/>
          <w:color w:val="000000"/>
        </w:rPr>
        <w:t>采购项目一览表</w:t>
      </w:r>
    </w:p>
    <w:tbl>
      <w:tblPr>
        <w:tblW w:w="0" w:type="auto"/>
        <w:tblBorders>
          <w:top w:val="none" w:color="000000" w:sz="4"/>
          <w:left w:val="none" w:color="000000" w:sz="4"/>
          <w:bottom w:val="none" w:color="000000" w:sz="4"/>
          <w:right w:val="none" w:color="000000" w:sz="4"/>
          <w:insideH w:val="none"/>
          <w:insideV w:val="none"/>
        </w:tblBorders>
      </w:tblPr>
      <w:tblGrid>
        <w:gridCol w:w="2955"/>
        <w:gridCol w:w="915"/>
        <w:gridCol w:w="2745"/>
      </w:tblGrid>
      <w:tr>
        <w:tc>
          <w:tcPr>
            <w:tcW w:type="dxa" w:w="2955"/>
            <w:tcBorders>
              <w:top w:val="single" w:color="000000" w:sz="8"/>
              <w:left w:val="single" w:color="000000" w:sz="8"/>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color w:val="000000"/>
              </w:rPr>
              <w:t>采购标的</w:t>
            </w:r>
          </w:p>
        </w:tc>
        <w:tc>
          <w:tcPr>
            <w:tcW w:type="dxa" w:w="915"/>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color w:val="000000"/>
              </w:rPr>
              <w:t>数量</w:t>
            </w:r>
          </w:p>
        </w:tc>
        <w:tc>
          <w:tcPr>
            <w:tcW w:type="dxa" w:w="2745"/>
            <w:tcBorders>
              <w:top w:val="single" w:color="000000" w:sz="8"/>
              <w:left w:val="single" w:color="000000" w:sz="4"/>
              <w:bottom w:val="single" w:color="000000" w:sz="4"/>
              <w:right w:val="single" w:color="000000" w:sz="8"/>
            </w:tcBorders>
            <w:shd w:fill="EEECE1"/>
            <w:tcMar>
              <w:top w:type="dxa" w:w="0"/>
              <w:left w:type="dxa" w:w="105"/>
              <w:bottom w:type="dxa" w:w="0"/>
              <w:right w:type="dxa" w:w="105"/>
            </w:tcMar>
            <w:vAlign w:val="top"/>
          </w:tcPr>
          <w:p>
            <w:pPr>
              <w:pStyle w:val="null3"/>
              <w:jc w:val="center"/>
            </w:pPr>
            <w:r>
              <w:rPr>
                <w:sz w:val="24"/>
                <w:b/>
                <w:color w:val="000000"/>
              </w:rPr>
              <w:t>采购预算</w:t>
            </w:r>
          </w:p>
          <w:p>
            <w:pPr>
              <w:pStyle w:val="null3"/>
              <w:jc w:val="center"/>
            </w:pPr>
            <w:r>
              <w:rPr>
                <w:sz w:val="24"/>
                <w:b/>
                <w:color w:val="000000"/>
              </w:rPr>
              <w:t>（人民币</w:t>
            </w:r>
            <w:r>
              <w:rPr>
                <w:sz w:val="24"/>
                <w:b/>
                <w:color w:val="000000"/>
              </w:rPr>
              <w:t xml:space="preserve">  </w:t>
            </w:r>
            <w:r>
              <w:rPr>
                <w:sz w:val="24"/>
                <w:b/>
                <w:color w:val="000000"/>
              </w:rPr>
              <w:t>元）</w:t>
            </w:r>
          </w:p>
        </w:tc>
      </w:tr>
      <w:tr>
        <w:tc>
          <w:tcPr>
            <w:tcW w:type="dxa" w:w="295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4"/>
                <w:color w:val="595959"/>
              </w:rPr>
              <w:t>暨南大学附属顺德医院医疗运送管理服务项目</w:t>
            </w:r>
          </w:p>
        </w:tc>
        <w:tc>
          <w:tcPr>
            <w:tcW w:type="dxa" w:w="91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项</w:t>
            </w:r>
          </w:p>
        </w:tc>
        <w:tc>
          <w:tcPr>
            <w:tcW w:type="dxa" w:w="274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pPr>
            <w:r>
              <w:rPr>
                <w:sz w:val="24"/>
                <w:color w:val="595959"/>
              </w:rPr>
              <w:t>2,510,000.00</w:t>
            </w:r>
          </w:p>
        </w:tc>
      </w:tr>
    </w:tbl>
    <w:p>
      <w:pPr>
        <w:pStyle w:val="null3"/>
      </w:pPr>
      <w:r>
        <w:rPr>
          <w:sz w:val="24"/>
          <w:b/>
          <w:color w:val="000000"/>
        </w:rPr>
        <w:t>2、</w:t>
      </w:r>
      <w:r>
        <w:rPr>
          <w:sz w:val="24"/>
          <w:b/>
          <w:color w:val="000000"/>
        </w:rPr>
        <w:t>项目基本概况</w:t>
      </w:r>
    </w:p>
    <w:p>
      <w:pPr>
        <w:pStyle w:val="null3"/>
        <w:ind w:firstLine="480"/>
      </w:pPr>
      <w:r>
        <w:rPr>
          <w:sz w:val="24"/>
          <w:color w:val="000000"/>
        </w:rPr>
        <w:t>暨南大学附属顺德医院</w:t>
      </w:r>
      <w:r>
        <w:rPr>
          <w:sz w:val="24"/>
          <w:color w:val="000000"/>
        </w:rPr>
        <w:t>为</w:t>
      </w:r>
      <w:r>
        <w:rPr>
          <w:sz w:val="24"/>
          <w:color w:val="000000"/>
        </w:rPr>
        <w:t>暨南大学的直属附属医院，是区政府规划内顺德东部片区医疗高地建设的主阵地，先后获评国家级爱婴医院，广东省百家文明医院，广东省高等医学院校教学医院，全国综合医院中医药工作示范单位</w:t>
      </w:r>
      <w:r>
        <w:rPr>
          <w:sz w:val="24"/>
          <w:color w:val="000000"/>
        </w:rPr>
        <w:t>暨南大学附属顺德医院。</w:t>
      </w:r>
      <w:r>
        <w:rPr>
          <w:sz w:val="24"/>
          <w:color w:val="000000"/>
        </w:rPr>
        <w:t>医院占地面积约</w:t>
      </w:r>
      <w:r>
        <w:rPr>
          <w:sz w:val="24"/>
          <w:color w:val="000000"/>
        </w:rPr>
        <w:t>8.8万㎡，一期建筑面积13.54万㎡，编制床位数</w:t>
      </w:r>
      <w:r>
        <w:rPr>
          <w:sz w:val="24"/>
          <w:color w:val="000000"/>
        </w:rPr>
        <w:t>827</w:t>
      </w:r>
      <w:r>
        <w:rPr>
          <w:sz w:val="24"/>
          <w:color w:val="000000"/>
        </w:rPr>
        <w:t>个，实际开放床位数</w:t>
      </w:r>
      <w:r>
        <w:rPr>
          <w:sz w:val="24"/>
          <w:color w:val="000000"/>
        </w:rPr>
        <w:t>827个</w:t>
      </w:r>
      <w:r>
        <w:rPr>
          <w:sz w:val="24"/>
          <w:color w:val="000000"/>
        </w:rPr>
        <w:t>，</w:t>
      </w:r>
      <w:r>
        <w:rPr>
          <w:sz w:val="24"/>
          <w:color w:val="000000"/>
        </w:rPr>
        <w:t>设置门诊楼（</w:t>
      </w:r>
      <w:r>
        <w:rPr>
          <w:sz w:val="24"/>
          <w:color w:val="000000"/>
        </w:rPr>
        <w:t>4层）、住院部（16层）、职工宿舍（6层）、</w:t>
      </w:r>
      <w:r>
        <w:rPr>
          <w:sz w:val="24"/>
          <w:color w:val="000000"/>
        </w:rPr>
        <w:t>感染</w:t>
      </w:r>
      <w:r>
        <w:rPr>
          <w:sz w:val="24"/>
          <w:color w:val="000000"/>
        </w:rPr>
        <w:t>楼（</w:t>
      </w:r>
      <w:r>
        <w:rPr>
          <w:sz w:val="24"/>
          <w:color w:val="000000"/>
        </w:rPr>
        <w:t>3层）、高压氧</w:t>
      </w:r>
      <w:r>
        <w:rPr>
          <w:sz w:val="24"/>
          <w:color w:val="000000"/>
        </w:rPr>
        <w:t>楼</w:t>
      </w:r>
      <w:r>
        <w:rPr>
          <w:sz w:val="24"/>
          <w:color w:val="000000"/>
        </w:rPr>
        <w:t>（</w:t>
      </w:r>
      <w:r>
        <w:rPr>
          <w:sz w:val="24"/>
          <w:color w:val="000000"/>
        </w:rPr>
        <w:t>2层）、综合楼（</w:t>
      </w:r>
      <w:r>
        <w:rPr>
          <w:sz w:val="24"/>
          <w:color w:val="000000"/>
        </w:rPr>
        <w:t>6</w:t>
      </w:r>
      <w:r>
        <w:rPr>
          <w:sz w:val="24"/>
          <w:color w:val="000000"/>
        </w:rPr>
        <w:t>层）、洗衣房（</w:t>
      </w:r>
      <w:r>
        <w:rPr>
          <w:sz w:val="24"/>
          <w:color w:val="000000"/>
        </w:rPr>
        <w:t>2层）、电房、垃圾房、太平间及配套设施等功能区域，拥有上佳市、海尾两个门诊部，</w:t>
      </w:r>
      <w:r>
        <w:rPr>
          <w:sz w:val="24"/>
          <w:color w:val="000000"/>
        </w:rPr>
        <w:t>本院</w:t>
      </w:r>
      <w:r>
        <w:rPr>
          <w:sz w:val="24"/>
          <w:color w:val="000000"/>
        </w:rPr>
        <w:t>现有</w:t>
      </w:r>
      <w:r>
        <w:rPr>
          <w:sz w:val="24"/>
          <w:color w:val="000000"/>
        </w:rPr>
        <w:t>妇科、产科、儿科、神经外科、消化疝科、甲乳胸烧伤整形科</w:t>
      </w:r>
      <w:r>
        <w:rPr>
          <w:sz w:val="24"/>
          <w:color w:val="000000"/>
        </w:rPr>
        <w:t>、风湿免疫科、康复医学科、骨科、心血管内科、急诊科、神经内科、健康体检中心</w:t>
      </w:r>
      <w:r>
        <w:rPr>
          <w:sz w:val="24"/>
          <w:color w:val="000000"/>
        </w:rPr>
        <w:t>、卒卒中中心、检验科、影像科等</w:t>
      </w:r>
      <w:r>
        <w:rPr>
          <w:sz w:val="24"/>
          <w:color w:val="000000"/>
        </w:rPr>
        <w:t>28个</w:t>
      </w:r>
      <w:r>
        <w:rPr>
          <w:sz w:val="24"/>
          <w:color w:val="000000"/>
        </w:rPr>
        <w:t>业务科室，是一所集医疗、防保、康复、教学和科研为一体的三级公立性综合医院。门急诊量逾</w:t>
      </w:r>
      <w:r>
        <w:rPr>
          <w:sz w:val="24"/>
          <w:color w:val="000000"/>
        </w:rPr>
        <w:t>1</w:t>
      </w:r>
      <w:r>
        <w:rPr>
          <w:sz w:val="24"/>
          <w:color w:val="000000"/>
        </w:rPr>
        <w:t>10</w:t>
      </w:r>
      <w:r>
        <w:rPr>
          <w:sz w:val="24"/>
          <w:color w:val="000000"/>
        </w:rPr>
        <w:t>万人次，年住院人数</w:t>
      </w:r>
      <w:r>
        <w:rPr>
          <w:sz w:val="24"/>
          <w:color w:val="000000"/>
        </w:rPr>
        <w:t>3.94万人次，门急诊手术达5.9万台次，住院手术近2.1万台次。</w:t>
      </w:r>
    </w:p>
    <w:p>
      <w:pPr>
        <w:pStyle w:val="null3"/>
        <w:ind w:firstLine="480"/>
      </w:pPr>
      <w:r>
        <w:rPr>
          <w:sz w:val="24"/>
          <w:color w:val="000000"/>
        </w:rPr>
        <w:t>医疗服务楼</w:t>
      </w:r>
      <w:r>
        <w:rPr>
          <w:sz w:val="24"/>
          <w:color w:val="000000"/>
        </w:rPr>
        <w:t>：</w:t>
      </w:r>
      <w:r>
        <w:rPr>
          <w:sz w:val="24"/>
          <w:color w:val="000000"/>
        </w:rPr>
        <w:t>104501</w:t>
      </w:r>
      <w:r>
        <w:rPr>
          <w:sz w:val="24"/>
          <w:color w:val="000000"/>
        </w:rPr>
        <w:t>m²</w:t>
      </w:r>
      <w:r>
        <w:rPr>
          <w:sz w:val="21"/>
          <w:color w:val="000000"/>
        </w:rPr>
        <w:t xml:space="preserve">             </w:t>
      </w:r>
    </w:p>
    <w:p>
      <w:pPr>
        <w:pStyle w:val="null3"/>
        <w:ind w:firstLine="480"/>
      </w:pPr>
      <w:r>
        <w:rPr>
          <w:sz w:val="24"/>
          <w:color w:val="000000"/>
        </w:rPr>
        <w:t>职工宿舍楼</w:t>
      </w:r>
      <w:r>
        <w:rPr>
          <w:sz w:val="24"/>
          <w:color w:val="000000"/>
        </w:rPr>
        <w:t>：</w:t>
      </w:r>
      <w:r>
        <w:rPr>
          <w:sz w:val="24"/>
          <w:color w:val="000000"/>
        </w:rPr>
        <w:t>9371.2m²</w:t>
      </w:r>
    </w:p>
    <w:p>
      <w:pPr>
        <w:pStyle w:val="null3"/>
        <w:ind w:firstLine="480"/>
      </w:pPr>
      <w:r>
        <w:rPr>
          <w:sz w:val="24"/>
          <w:color w:val="000000"/>
        </w:rPr>
        <w:t>综合楼</w:t>
      </w:r>
      <w:r>
        <w:rPr>
          <w:sz w:val="24"/>
          <w:color w:val="000000"/>
        </w:rPr>
        <w:t>：</w:t>
      </w:r>
      <w:r>
        <w:rPr>
          <w:sz w:val="24"/>
          <w:color w:val="000000"/>
        </w:rPr>
        <w:t>6362.9m²</w:t>
      </w:r>
      <w:r>
        <w:rPr>
          <w:sz w:val="21"/>
          <w:color w:val="000000"/>
        </w:rPr>
        <w:t xml:space="preserve">                  </w:t>
      </w:r>
    </w:p>
    <w:p>
      <w:pPr>
        <w:pStyle w:val="null3"/>
        <w:ind w:firstLine="480"/>
      </w:pPr>
      <w:r>
        <w:rPr>
          <w:sz w:val="24"/>
          <w:color w:val="000000"/>
        </w:rPr>
        <w:t>传染楼</w:t>
      </w:r>
      <w:r>
        <w:rPr>
          <w:sz w:val="24"/>
          <w:color w:val="000000"/>
        </w:rPr>
        <w:t>：</w:t>
      </w:r>
      <w:r>
        <w:rPr>
          <w:sz w:val="24"/>
          <w:color w:val="000000"/>
        </w:rPr>
        <w:t>3700.3m²</w:t>
      </w:r>
    </w:p>
    <w:p>
      <w:pPr>
        <w:pStyle w:val="null3"/>
        <w:ind w:firstLine="480"/>
      </w:pPr>
      <w:r>
        <w:rPr>
          <w:sz w:val="24"/>
          <w:color w:val="000000"/>
        </w:rPr>
        <w:t>高压氧楼</w:t>
      </w:r>
      <w:r>
        <w:rPr>
          <w:sz w:val="24"/>
          <w:color w:val="000000"/>
        </w:rPr>
        <w:t>：</w:t>
      </w:r>
      <w:r>
        <w:rPr>
          <w:sz w:val="24"/>
          <w:color w:val="000000"/>
        </w:rPr>
        <w:t>1074.6m²</w:t>
      </w:r>
      <w:r>
        <w:rPr>
          <w:sz w:val="21"/>
          <w:color w:val="000000"/>
        </w:rPr>
        <w:t xml:space="preserve">               </w:t>
      </w:r>
    </w:p>
    <w:p>
      <w:pPr>
        <w:pStyle w:val="null3"/>
        <w:ind w:firstLine="480"/>
      </w:pPr>
      <w:r>
        <w:rPr>
          <w:sz w:val="24"/>
          <w:color w:val="000000"/>
        </w:rPr>
        <w:t>太平间垃圾房</w:t>
      </w:r>
      <w:r>
        <w:rPr>
          <w:sz w:val="24"/>
          <w:color w:val="000000"/>
        </w:rPr>
        <w:t>：</w:t>
      </w:r>
      <w:r>
        <w:rPr>
          <w:sz w:val="24"/>
          <w:color w:val="000000"/>
        </w:rPr>
        <w:t>413.1m²</w:t>
      </w:r>
    </w:p>
    <w:p>
      <w:pPr>
        <w:pStyle w:val="null3"/>
        <w:ind w:firstLine="480"/>
      </w:pPr>
      <w:r>
        <w:rPr>
          <w:sz w:val="24"/>
          <w:color w:val="000000"/>
        </w:rPr>
        <w:t>洗衣房</w:t>
      </w:r>
      <w:r>
        <w:rPr>
          <w:sz w:val="24"/>
          <w:color w:val="000000"/>
        </w:rPr>
        <w:t>：</w:t>
      </w:r>
      <w:r>
        <w:rPr>
          <w:sz w:val="24"/>
          <w:color w:val="000000"/>
        </w:rPr>
        <w:t>886.1m²</w:t>
      </w:r>
      <w:r>
        <w:rPr>
          <w:sz w:val="21"/>
          <w:color w:val="000000"/>
        </w:rPr>
        <w:t xml:space="preserve">                   </w:t>
      </w:r>
    </w:p>
    <w:p>
      <w:pPr>
        <w:pStyle w:val="null3"/>
      </w:pPr>
      <w:r>
        <w:rPr>
          <w:sz w:val="24"/>
          <w:b/>
          <w:color w:val="000000"/>
        </w:rPr>
        <w:t>采购包</w:t>
      </w:r>
      <w:r>
        <w:rPr>
          <w:sz w:val="24"/>
          <w:b/>
          <w:color w:val="000000"/>
        </w:rPr>
        <w:t>1</w:t>
      </w:r>
      <w:r>
        <w:rPr>
          <w:sz w:val="24"/>
          <w:b/>
          <w:color w:val="000000"/>
        </w:rPr>
        <w:t>（</w:t>
      </w:r>
      <w:r>
        <w:rPr>
          <w:sz w:val="24"/>
          <w:b/>
          <w:color w:val="000000"/>
        </w:rPr>
        <w:t>暨南大学附属顺德医院医疗运送管理服务项目</w:t>
      </w:r>
      <w:r>
        <w:rPr>
          <w:sz w:val="24"/>
          <w:b/>
          <w:color w:val="000000"/>
        </w:rPr>
        <w:t>）</w:t>
      </w:r>
    </w:p>
    <w:p>
      <w:pPr>
        <w:pStyle w:val="null3"/>
      </w:pPr>
      <w:r>
        <w:rPr>
          <w:sz w:val="24"/>
          <w:b/>
          <w:color w:val="000000"/>
        </w:rPr>
        <w:t>（</w:t>
      </w:r>
      <w:r>
        <w:rPr>
          <w:sz w:val="24"/>
          <w:b/>
          <w:color w:val="000000"/>
        </w:rPr>
        <w:t>1</w:t>
      </w:r>
      <w:r>
        <w:rPr>
          <w:sz w:val="24"/>
          <w:b/>
          <w:color w:val="000000"/>
        </w:rPr>
        <w:t>）</w:t>
      </w:r>
      <w:r>
        <w:rPr>
          <w:sz w:val="24"/>
          <w:b/>
          <w:color w:val="000000"/>
        </w:rPr>
        <w:t>服务范围</w:t>
      </w:r>
      <w:r>
        <w:rPr>
          <w:sz w:val="24"/>
          <w:b/>
          <w:color w:val="000000"/>
        </w:rPr>
        <w:t>：</w:t>
      </w:r>
      <w:r>
        <w:rPr>
          <w:sz w:val="24"/>
          <w:color w:val="000000"/>
        </w:rPr>
        <w:t>详见第二章采购需求</w:t>
      </w:r>
      <w:r>
        <w:rPr>
          <w:sz w:val="24"/>
          <w:color w:val="000000"/>
        </w:rPr>
        <w:t>“2.技术标准与要求”</w:t>
      </w:r>
      <w:r>
        <w:rPr>
          <w:sz w:val="24"/>
          <w:color w:val="000000"/>
        </w:rPr>
        <w:t>。</w:t>
      </w:r>
    </w:p>
    <w:p>
      <w:pPr>
        <w:pStyle w:val="null3"/>
      </w:pPr>
      <w:r>
        <w:rPr>
          <w:sz w:val="24"/>
          <w:b/>
          <w:color w:val="000000"/>
        </w:rPr>
        <w:t>（</w:t>
      </w:r>
      <w:r>
        <w:rPr>
          <w:sz w:val="24"/>
          <w:b/>
          <w:color w:val="000000"/>
        </w:rPr>
        <w:t>2</w:t>
      </w:r>
      <w:r>
        <w:rPr>
          <w:sz w:val="24"/>
          <w:b/>
          <w:color w:val="000000"/>
        </w:rPr>
        <w:t>）</w:t>
      </w:r>
      <w:r>
        <w:rPr>
          <w:sz w:val="24"/>
          <w:b/>
          <w:color w:val="000000"/>
        </w:rPr>
        <w:t>服务要求：</w:t>
      </w:r>
      <w:r>
        <w:rPr>
          <w:sz w:val="24"/>
          <w:color w:val="000000"/>
        </w:rPr>
        <w:t>详见第二章采购需求</w:t>
      </w:r>
      <w:r>
        <w:rPr>
          <w:sz w:val="24"/>
          <w:color w:val="000000"/>
        </w:rPr>
        <w:t>“2.技术标准与要求”</w:t>
      </w:r>
      <w:r>
        <w:rPr>
          <w:sz w:val="24"/>
          <w:color w:val="000000"/>
        </w:rPr>
        <w:t>。</w:t>
      </w:r>
    </w:p>
    <w:p>
      <w:pPr>
        <w:pStyle w:val="null3"/>
      </w:pPr>
      <w:r>
        <w:rPr>
          <w:sz w:val="24"/>
          <w:b/>
          <w:color w:val="000000"/>
        </w:rPr>
        <w:t>（</w:t>
      </w:r>
      <w:r>
        <w:rPr>
          <w:sz w:val="24"/>
          <w:b/>
          <w:color w:val="000000"/>
        </w:rPr>
        <w:t>3</w:t>
      </w:r>
      <w:r>
        <w:rPr>
          <w:sz w:val="24"/>
          <w:b/>
          <w:color w:val="000000"/>
        </w:rPr>
        <w:t>）</w:t>
      </w:r>
      <w:r>
        <w:rPr>
          <w:sz w:val="24"/>
          <w:b/>
          <w:color w:val="000000"/>
        </w:rPr>
        <w:t>服务时间（履行期限）：</w:t>
      </w:r>
      <w:r>
        <w:rPr>
          <w:sz w:val="24"/>
          <w:color w:val="000000"/>
        </w:rPr>
        <w:t>自合同签订之日起</w:t>
      </w:r>
      <w:r>
        <w:rPr>
          <w:sz w:val="24"/>
          <w:color w:val="000000"/>
        </w:rPr>
        <w:t>1年4个月</w:t>
      </w:r>
      <w:r>
        <w:rPr>
          <w:sz w:val="24"/>
          <w:color w:val="000000"/>
        </w:rPr>
        <w:t>。</w:t>
      </w:r>
    </w:p>
    <w:p>
      <w:pPr>
        <w:pStyle w:val="null3"/>
      </w:pPr>
      <w:r>
        <w:rPr>
          <w:sz w:val="24"/>
          <w:b/>
          <w:color w:val="000000"/>
        </w:rPr>
        <w:t>（</w:t>
      </w:r>
      <w:r>
        <w:rPr>
          <w:sz w:val="24"/>
          <w:b/>
          <w:color w:val="000000"/>
        </w:rPr>
        <w:t>4</w:t>
      </w:r>
      <w:r>
        <w:rPr>
          <w:sz w:val="24"/>
          <w:b/>
          <w:color w:val="000000"/>
        </w:rPr>
        <w:t>）</w:t>
      </w:r>
      <w:r>
        <w:rPr>
          <w:sz w:val="24"/>
          <w:b/>
          <w:color w:val="000000"/>
        </w:rPr>
        <w:t>服务标准：</w:t>
      </w:r>
      <w:r>
        <w:rPr>
          <w:sz w:val="24"/>
          <w:color w:val="000000"/>
        </w:rPr>
        <w:t>详见第二章采购需求</w:t>
      </w:r>
      <w:r>
        <w:rPr>
          <w:sz w:val="24"/>
          <w:color w:val="000000"/>
        </w:rPr>
        <w:t>“2.技术标准与要求”。</w:t>
      </w:r>
    </w:p>
    <w:p>
      <w:pPr>
        <w:pStyle w:val="null3"/>
      </w:pPr>
      <w:r>
        <w:rPr/>
        <w:t>采购包1（暨南大学附属顺德医院医疗运送管理服务项目）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自合同签订之日起1年4个月。</w:t>
            </w:r>
          </w:p>
        </w:tc>
      </w:tr>
      <w:tr>
        <w:tc>
          <w:tcPr>
            <w:tcW w:type="dxa" w:w="4153"/>
          </w:tcPr>
          <w:p>
            <w:pPr>
              <w:pStyle w:val="null3"/>
            </w:pPr>
            <w:r>
              <w:rPr/>
              <w:t>标的提供的地点</w:t>
            </w:r>
          </w:p>
        </w:tc>
        <w:tc>
          <w:tcPr>
            <w:tcW w:type="dxa" w:w="4153"/>
          </w:tcPr>
          <w:p>
            <w:pPr>
              <w:pStyle w:val="null3"/>
            </w:pPr>
            <w:r>
              <w:rPr/>
              <w:t>采购人指定地点（广东省佛山市顺德区）。</w:t>
            </w:r>
          </w:p>
        </w:tc>
      </w:tr>
      <w:tr/>
      <w:tr/>
      <w:tr>
        <w:tc>
          <w:tcPr>
            <w:tcW w:type="dxa" w:w="4153"/>
          </w:tcPr>
          <w:p>
            <w:pPr>
              <w:pStyle w:val="null3"/>
            </w:pPr>
            <w:r>
              <w:rPr/>
              <w:t>付款方式</w:t>
            </w:r>
          </w:p>
        </w:tc>
        <w:tc>
          <w:tcPr>
            <w:tcW w:type="dxa" w:w="4153"/>
          </w:tcPr>
          <w:p>
            <w:pPr>
              <w:pStyle w:val="null3"/>
            </w:pPr>
            <w:r>
              <w:rPr/>
              <w:t>第1期为(进度款)：支付比例100%，每月结算一次，中标人提供经双方签名确认后的清单明细及考核表给采购人，向采购人申请付款，采购人收到上月的申请资料，核对无误后10个工作日内向中标人支付上月的结算金额。采购人在支付每笔款项前，中标人应提交相应金额的合法有效发票。每月服务费用结算=【（固定岗位基础价×13 人）＋（运送费用基础单价×每月实际发生运送量）】×中标折扣率-当月考核扣减（如有）金额。 （1）每次按合同支付款项前，中标人应向采购人提供与支付金额相符的有效发票，且收款方、出具发票方、合同乙方均必须与中标人名称一致； （2）违约责任：采购人逾期支付合同款项的，除应当支付合同款项外，还应当每日按合同总价的0.2‰向中标人偿付违约金，但因中标人自身原因导致无法及时支付的除外。 （3）付款方式：采用支票、银行汇票、电汇三种形式。 （4）付款期间如因特殊情况需调整，由双方协商处理。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1期：按合同条款及采购文件要求进行考核验收。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1、本项目医疗运送管理服务采用：固定岗位+单次计费方式进行结算。 2、固定岗位：投标报价为全包价，以人民币为结算单位，包括本项目全部人员的工资、福利补贴、社会保险费用、项目所需的管理费、服装费、税费、设施工具、材料、合同实施过程中应预见和不可预见费用等；固定岗位为13个，基础价为4837元/人/月。 3、单次计费：投标报价为单次的运送全包价，以人民币为结算单位，包括运送人员的工资、福利补贴、社会保险费用、项目所需的管理费、服装费、税费、设施工具、材料、合同实施过程中应预见和不可预见费用等。单次运送费基础价为 12元/次。 4、本项目报价为广东省佛山市顺德区目的地交付价。 5、投标人须考虑本项目在实施期间的一切可能产生的费用。 6、报价方式采用折扣率，投标折扣率有效报价范围：0＜折扣率≤1，且为固定值，否则视为无效投标，投标折扣率须精确到小数点后两位。</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服务期内中标人须根据招标文件要求及投标文件响应情况进行履约，履约期间出现的劳动纠纷与采购人无关，由中标人承担一切责任。</w:t>
            </w:r>
          </w:p>
        </w:tc>
      </w:tr>
      <w:tr>
        <w:tc>
          <w:tcPr>
            <w:tcW w:type="dxa" w:w="2076"/>
          </w:tcPr>
          <w:p/>
        </w:tc>
        <w:tc>
          <w:tcPr>
            <w:tcW w:type="dxa" w:w="2076"/>
          </w:tcPr>
          <w:p>
            <w:pPr>
              <w:pStyle w:val="null3"/>
              <w:jc w:val="center"/>
            </w:pPr>
            <w:r>
              <w:rPr/>
              <w:t>3</w:t>
            </w:r>
          </w:p>
        </w:tc>
        <w:tc>
          <w:tcPr>
            <w:tcW w:type="dxa" w:w="2076"/>
          </w:tcPr>
          <w:p>
            <w:pPr>
              <w:pStyle w:val="null3"/>
              <w:jc w:val="left"/>
            </w:pPr>
            <w:r>
              <w:rPr/>
              <w:t>关于政府采购合同融资</w:t>
            </w:r>
          </w:p>
        </w:tc>
        <w:tc>
          <w:tcPr>
            <w:tcW w:type="dxa" w:w="2076"/>
          </w:tcPr>
          <w:p>
            <w:pPr>
              <w:pStyle w:val="null3"/>
              <w:jc w:val="left"/>
            </w:pPr>
            <w:r>
              <w:rPr/>
              <w:t>（1）中标人如已申请政府采购合同融资，则提供融资银行及联系方式； （2）若中标人已申请政府采购合同融资，其在本合同中登记的银行账号应与金融机构签订融资协议中约定的融资回款账户一致，此账户作为政府采购融资合同资金回款的唯一账户，未获得融资银行同意的，中标人不得随意变更。</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暨南大学附属顺德医院医疗运送管理服务项目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2,510,000.00</w:t>
            </w:r>
          </w:p>
        </w:tc>
        <w:tc>
          <w:tcPr>
            <w:tcW w:type="dxa" w:w="831"/>
          </w:tcPr>
          <w:p>
            <w:pPr>
              <w:pStyle w:val="null3"/>
              <w:jc w:val="right"/>
            </w:pPr>
            <w:r>
              <w:rPr/>
              <w:t>2,510,000.00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暨南大学附属顺德医院医疗运送管理服务项目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30"/>
              <w:jc w:val="both"/>
            </w:pPr>
            <w:r>
              <w:rPr>
                <w:sz w:val="24"/>
                <w:color w:val="000000"/>
              </w:rPr>
              <w:t>一、</w:t>
            </w:r>
            <w:r>
              <w:rPr>
                <w:sz w:val="24"/>
                <w:color w:val="000000"/>
              </w:rPr>
              <w:t>服务范围包括但不限于下列内容</w:t>
            </w:r>
          </w:p>
          <w:p>
            <w:pPr>
              <w:pStyle w:val="null3"/>
              <w:spacing w:before="30"/>
              <w:jc w:val="both"/>
            </w:pPr>
            <w:r>
              <w:rPr>
                <w:sz w:val="24"/>
                <w:color w:val="000000"/>
              </w:rPr>
              <w:t>1</w:t>
            </w:r>
            <w:r>
              <w:rPr>
                <w:sz w:val="24"/>
                <w:color w:val="000000"/>
              </w:rPr>
              <w:t>、</w:t>
            </w:r>
            <w:r>
              <w:rPr>
                <w:sz w:val="24"/>
                <w:color w:val="000000"/>
              </w:rPr>
              <w:t>固定岗位服务范围</w:t>
            </w:r>
            <w:r>
              <w:rPr>
                <w:sz w:val="24"/>
                <w:color w:val="000000"/>
              </w:rPr>
              <w:t>包括</w:t>
            </w:r>
            <w:r>
              <w:rPr>
                <w:sz w:val="24"/>
                <w:color w:val="000000"/>
              </w:rPr>
              <w:t>管理、</w:t>
            </w:r>
            <w:r>
              <w:rPr>
                <w:sz w:val="24"/>
                <w:color w:val="000000"/>
              </w:rPr>
              <w:t>调度、物资运送、标本运送（血、大小便、尸体、病理标本）、影像科及超声科驻守</w:t>
            </w:r>
            <w:r>
              <w:rPr>
                <w:sz w:val="21"/>
                <w:color w:val="000000"/>
              </w:rPr>
              <w:t>人员</w:t>
            </w:r>
            <w:r>
              <w:rPr>
                <w:sz w:val="24"/>
                <w:color w:val="000000"/>
              </w:rPr>
              <w:t>；</w:t>
            </w:r>
          </w:p>
          <w:p>
            <w:pPr>
              <w:pStyle w:val="null3"/>
              <w:spacing w:before="30"/>
              <w:jc w:val="both"/>
            </w:pPr>
            <w:r>
              <w:rPr>
                <w:sz w:val="24"/>
                <w:color w:val="000000"/>
              </w:rPr>
              <w:t>2</w:t>
            </w:r>
            <w:r>
              <w:rPr>
                <w:sz w:val="24"/>
                <w:color w:val="000000"/>
              </w:rPr>
              <w:t>、</w:t>
            </w:r>
            <w:r>
              <w:rPr>
                <w:sz w:val="24"/>
                <w:color w:val="000000"/>
              </w:rPr>
              <w:t>消毒包、药单、外用药、会诊单、手术通知单、检查报告等运送；</w:t>
            </w:r>
          </w:p>
          <w:p>
            <w:pPr>
              <w:pStyle w:val="null3"/>
              <w:spacing w:before="30"/>
              <w:jc w:val="both"/>
            </w:pPr>
            <w:r>
              <w:rPr>
                <w:sz w:val="24"/>
                <w:color w:val="000000"/>
              </w:rPr>
              <w:t>3</w:t>
            </w:r>
            <w:r>
              <w:rPr>
                <w:sz w:val="24"/>
                <w:color w:val="000000"/>
              </w:rPr>
              <w:t>、</w:t>
            </w:r>
            <w:r>
              <w:rPr>
                <w:sz w:val="24"/>
                <w:color w:val="000000"/>
              </w:rPr>
              <w:t>医院</w:t>
            </w:r>
            <w:r>
              <w:rPr>
                <w:sz w:val="24"/>
                <w:color w:val="000000"/>
              </w:rPr>
              <w:t>轮椅</w:t>
            </w:r>
            <w:r>
              <w:rPr>
                <w:sz w:val="24"/>
                <w:color w:val="000000"/>
              </w:rPr>
              <w:t>、平车归位工作；</w:t>
            </w:r>
          </w:p>
          <w:p>
            <w:pPr>
              <w:pStyle w:val="null3"/>
              <w:spacing w:before="30"/>
              <w:jc w:val="both"/>
            </w:pPr>
            <w:r>
              <w:rPr>
                <w:sz w:val="24"/>
                <w:color w:val="000000"/>
              </w:rPr>
              <w:t>4</w:t>
            </w:r>
            <w:r>
              <w:rPr>
                <w:sz w:val="24"/>
                <w:color w:val="000000"/>
              </w:rPr>
              <w:t>、</w:t>
            </w:r>
            <w:r>
              <w:rPr>
                <w:sz w:val="24"/>
                <w:color w:val="000000"/>
              </w:rPr>
              <w:t>院内药品运送、科室间物资借用</w:t>
            </w:r>
            <w:r>
              <w:rPr>
                <w:sz w:val="24"/>
                <w:color w:val="000000"/>
              </w:rPr>
              <w:t>；</w:t>
            </w:r>
          </w:p>
          <w:p>
            <w:pPr>
              <w:pStyle w:val="null3"/>
              <w:spacing w:before="30"/>
              <w:jc w:val="both"/>
            </w:pPr>
            <w:r>
              <w:rPr>
                <w:sz w:val="24"/>
                <w:color w:val="000000"/>
              </w:rPr>
              <w:t>5</w:t>
            </w:r>
            <w:r>
              <w:rPr>
                <w:sz w:val="24"/>
                <w:color w:val="000000"/>
              </w:rPr>
              <w:t>、</w:t>
            </w:r>
            <w:r>
              <w:rPr>
                <w:sz w:val="24"/>
                <w:color w:val="000000"/>
              </w:rPr>
              <w:t>病人转科、检查、手术、治疗等运送工作；</w:t>
            </w:r>
          </w:p>
          <w:p>
            <w:pPr>
              <w:pStyle w:val="null3"/>
            </w:pPr>
            <w:r>
              <w:rPr>
                <w:sz w:val="24"/>
                <w:color w:val="000000"/>
              </w:rPr>
              <w:t>6</w:t>
            </w:r>
            <w:r>
              <w:rPr>
                <w:sz w:val="24"/>
                <w:color w:val="000000"/>
              </w:rPr>
              <w:t>、</w:t>
            </w:r>
            <w:r>
              <w:rPr>
                <w:sz w:val="24"/>
                <w:color w:val="000000"/>
              </w:rPr>
              <w:t>医院紧急情况的其他运送工作</w:t>
            </w:r>
            <w:r>
              <w:rPr>
                <w:sz w:val="24"/>
                <w:color w:val="000000"/>
              </w:rPr>
              <w:t>。</w:t>
            </w:r>
          </w:p>
        </w:tc>
      </w:tr>
      <w:tr>
        <w:tc>
          <w:tcPr>
            <w:tcW w:type="dxa" w:w="2076"/>
          </w:tcPr>
          <w:p/>
        </w:tc>
        <w:tc>
          <w:tcPr>
            <w:tcW w:type="dxa" w:w="415"/>
          </w:tcPr>
          <w:p>
            <w:pPr>
              <w:pStyle w:val="null3"/>
            </w:pPr>
            <w:r>
              <w:rPr/>
              <w:t>2</w:t>
            </w:r>
          </w:p>
        </w:tc>
        <w:tc>
          <w:tcPr>
            <w:tcW w:type="dxa" w:w="5814"/>
          </w:tcPr>
          <w:p>
            <w:pPr>
              <w:pStyle w:val="null3"/>
              <w:spacing w:before="30"/>
              <w:jc w:val="both"/>
            </w:pPr>
            <w:r>
              <w:rPr>
                <w:sz w:val="24"/>
                <w:color w:val="000000"/>
              </w:rPr>
              <w:t>二、</w:t>
            </w:r>
            <w:r>
              <w:rPr>
                <w:sz w:val="24"/>
                <w:color w:val="000000"/>
              </w:rPr>
              <w:t>服务质量要求</w:t>
            </w:r>
          </w:p>
          <w:p>
            <w:pPr>
              <w:pStyle w:val="null3"/>
              <w:spacing w:before="30"/>
              <w:jc w:val="both"/>
            </w:pPr>
            <w:r>
              <w:rPr>
                <w:sz w:val="24"/>
                <w:color w:val="000000"/>
              </w:rPr>
              <w:t>1</w:t>
            </w:r>
            <w:r>
              <w:rPr>
                <w:sz w:val="24"/>
                <w:color w:val="000000"/>
              </w:rPr>
              <w:t>、</w:t>
            </w:r>
            <w:r>
              <w:rPr>
                <w:sz w:val="24"/>
                <w:color w:val="000000"/>
              </w:rPr>
              <w:t>运送服务要求</w:t>
            </w:r>
            <w:r>
              <w:rPr>
                <w:sz w:val="24"/>
                <w:color w:val="000000"/>
              </w:rPr>
              <w:t>24小时全天候、随叫随到。</w:t>
            </w:r>
          </w:p>
          <w:p>
            <w:pPr>
              <w:pStyle w:val="null3"/>
              <w:spacing w:before="30"/>
              <w:jc w:val="both"/>
            </w:pPr>
            <w:r>
              <w:rPr>
                <w:sz w:val="24"/>
                <w:color w:val="000000"/>
              </w:rPr>
              <w:t>2</w:t>
            </w:r>
            <w:r>
              <w:rPr>
                <w:sz w:val="24"/>
                <w:color w:val="000000"/>
              </w:rPr>
              <w:t>、</w:t>
            </w:r>
            <w:r>
              <w:rPr>
                <w:sz w:val="24"/>
                <w:color w:val="000000"/>
              </w:rPr>
              <w:t>工作要求：及时、规范、安全、服务态度好，落实签收制度，无差错。</w:t>
            </w:r>
          </w:p>
          <w:p>
            <w:pPr>
              <w:pStyle w:val="null3"/>
              <w:spacing w:before="30"/>
              <w:jc w:val="both"/>
            </w:pPr>
            <w:r>
              <w:rPr>
                <w:sz w:val="24"/>
                <w:color w:val="000000"/>
              </w:rPr>
              <w:t>3</w:t>
            </w:r>
            <w:r>
              <w:rPr>
                <w:sz w:val="24"/>
                <w:color w:val="000000"/>
              </w:rPr>
              <w:t>、</w:t>
            </w:r>
            <w:r>
              <w:rPr>
                <w:sz w:val="24"/>
                <w:color w:val="000000"/>
              </w:rPr>
              <w:t>接送病人（车床或轮椅）运送方法正确，注意安全、舒适、保暖，中途不得离开病人，病情如有变化及时报告医护人员。</w:t>
            </w:r>
          </w:p>
          <w:p>
            <w:pPr>
              <w:pStyle w:val="null3"/>
              <w:spacing w:before="30"/>
              <w:jc w:val="both"/>
            </w:pPr>
            <w:r>
              <w:rPr>
                <w:sz w:val="24"/>
                <w:color w:val="000000"/>
              </w:rPr>
              <w:t>4</w:t>
            </w:r>
            <w:r>
              <w:rPr>
                <w:sz w:val="24"/>
                <w:color w:val="000000"/>
              </w:rPr>
              <w:t>、</w:t>
            </w:r>
            <w:r>
              <w:rPr>
                <w:sz w:val="24"/>
                <w:color w:val="000000"/>
              </w:rPr>
              <w:t>危重病人运送必须经得医护人员的许可才能运送检查，必要时请医护人员陪同。</w:t>
            </w:r>
          </w:p>
          <w:p>
            <w:pPr>
              <w:pStyle w:val="null3"/>
              <w:spacing w:before="30"/>
              <w:jc w:val="both"/>
            </w:pPr>
            <w:r>
              <w:rPr>
                <w:sz w:val="24"/>
                <w:color w:val="000000"/>
              </w:rPr>
              <w:t>5</w:t>
            </w:r>
            <w:r>
              <w:rPr>
                <w:sz w:val="24"/>
                <w:color w:val="000000"/>
              </w:rPr>
              <w:t>、</w:t>
            </w:r>
            <w:r>
              <w:rPr>
                <w:sz w:val="24"/>
                <w:color w:val="000000"/>
              </w:rPr>
              <w:t>血标本、特殊标本、病理标本等必须做好交接签收记录。</w:t>
            </w:r>
          </w:p>
          <w:p>
            <w:pPr>
              <w:pStyle w:val="null3"/>
            </w:pPr>
            <w:r>
              <w:rPr>
                <w:sz w:val="24"/>
                <w:color w:val="000000"/>
              </w:rPr>
              <w:t>6</w:t>
            </w:r>
            <w:r>
              <w:rPr>
                <w:sz w:val="24"/>
                <w:color w:val="000000"/>
              </w:rPr>
              <w:t>、</w:t>
            </w:r>
            <w:r>
              <w:rPr>
                <w:sz w:val="24"/>
                <w:color w:val="000000"/>
              </w:rPr>
              <w:t>做好医院、病人信息保密工作，不得翻阅病人的病历本，不得提及、谈论病人病情、病种、医院费用等话题。</w:t>
            </w:r>
          </w:p>
        </w:tc>
      </w:tr>
      <w:tr>
        <w:tc>
          <w:tcPr>
            <w:tcW w:type="dxa" w:w="2076"/>
          </w:tcPr>
          <w:p/>
        </w:tc>
        <w:tc>
          <w:tcPr>
            <w:tcW w:type="dxa" w:w="415"/>
          </w:tcPr>
          <w:p>
            <w:pPr>
              <w:pStyle w:val="null3"/>
            </w:pPr>
            <w:r>
              <w:rPr/>
              <w:t>3</w:t>
            </w:r>
          </w:p>
        </w:tc>
        <w:tc>
          <w:tcPr>
            <w:tcW w:type="dxa" w:w="5814"/>
          </w:tcPr>
          <w:p>
            <w:pPr>
              <w:pStyle w:val="null3"/>
              <w:spacing w:before="30"/>
              <w:ind w:firstLine="104"/>
              <w:jc w:val="both"/>
            </w:pPr>
            <w:r>
              <w:rPr>
                <w:sz w:val="24"/>
                <w:color w:val="000000"/>
              </w:rPr>
              <w:t>三、固定岗位运运人员需求</w:t>
            </w:r>
          </w:p>
          <w:tbl>
            <w:tblPr>
              <w:tblBorders>
                <w:top w:val="none" w:color="000000" w:sz="4"/>
                <w:left w:val="none" w:color="000000" w:sz="4"/>
                <w:bottom w:val="none" w:color="000000" w:sz="4"/>
                <w:right w:val="none" w:color="000000" w:sz="4"/>
                <w:insideH w:val="none"/>
                <w:insideV w:val="none"/>
              </w:tblBorders>
            </w:tblPr>
            <w:tblGrid>
              <w:gridCol w:w="649"/>
              <w:gridCol w:w="1896"/>
              <w:gridCol w:w="935"/>
              <w:gridCol w:w="558"/>
              <w:gridCol w:w="675"/>
              <w:gridCol w:w="844"/>
            </w:tblGrid>
            <w:tr>
              <w:tc>
                <w:tcPr>
                  <w:tcW w:type="dxa" w:w="649"/>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序号</w:t>
                  </w:r>
                </w:p>
              </w:tc>
              <w:tc>
                <w:tcPr>
                  <w:tcW w:type="dxa" w:w="1896"/>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科室</w:t>
                  </w:r>
                </w:p>
              </w:tc>
              <w:tc>
                <w:tcPr>
                  <w:tcW w:type="dxa" w:w="1493"/>
                  <w:gridSpan w:val="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7:30-12:00</w:t>
                  </w:r>
                </w:p>
                <w:p>
                  <w:pPr>
                    <w:pStyle w:val="null3"/>
                    <w:jc w:val="center"/>
                  </w:pPr>
                  <w:r>
                    <w:rPr>
                      <w:sz w:val="24"/>
                      <w:color w:val="000000"/>
                    </w:rPr>
                    <w:t>14:00-17:30</w:t>
                  </w:r>
                </w:p>
              </w:tc>
              <w:tc>
                <w:tcPr>
                  <w:tcW w:type="dxa" w:w="675"/>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岗位数</w:t>
                  </w:r>
                </w:p>
              </w:tc>
              <w:tc>
                <w:tcPr>
                  <w:tcW w:type="dxa" w:w="844"/>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班次</w:t>
                  </w:r>
                </w:p>
              </w:tc>
            </w:tr>
            <w:tr>
              <w:tc>
                <w:tcPr>
                  <w:tcW w:type="dxa" w:w="649"/>
                  <w:vMerge/>
                  <w:tcBorders>
                    <w:top w:val="single" w:color="000000" w:sz="4"/>
                    <w:left w:val="single" w:color="000000" w:sz="4"/>
                    <w:bottom w:val="single" w:color="000000" w:sz="4"/>
                    <w:right w:val="single" w:color="000000" w:sz="4"/>
                  </w:tcBorders>
                </w:tcPr>
                <w:p/>
              </w:tc>
              <w:tc>
                <w:tcPr>
                  <w:tcW w:type="dxa" w:w="1896"/>
                  <w:vMerge/>
                  <w:tcBorders>
                    <w:top w:val="single" w:color="000000" w:sz="4"/>
                    <w:left w:val="single" w:color="000000" w:sz="4"/>
                    <w:bottom w:val="single" w:color="000000" w:sz="4"/>
                    <w:right w:val="single" w:color="000000" w:sz="4"/>
                  </w:tcBorders>
                </w:tcPr>
                <w:p/>
              </w:tc>
              <w:tc>
                <w:tcPr>
                  <w:tcW w:type="dxa" w:w="9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岗位数</w:t>
                  </w:r>
                </w:p>
              </w:tc>
              <w:tc>
                <w:tcPr>
                  <w:tcW w:type="dxa" w:w="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班次</w:t>
                  </w:r>
                </w:p>
              </w:tc>
              <w:tc>
                <w:tcPr>
                  <w:tcW w:type="dxa" w:w="675"/>
                  <w:vMerge/>
                  <w:tcBorders>
                    <w:top w:val="single" w:color="000000" w:sz="4"/>
                    <w:left w:val="single" w:color="000000" w:sz="4"/>
                    <w:bottom w:val="single" w:color="000000" w:sz="4"/>
                    <w:right w:val="single" w:color="000000" w:sz="4"/>
                  </w:tcBorders>
                </w:tcPr>
                <w:p/>
              </w:tc>
              <w:tc>
                <w:tcPr>
                  <w:tcW w:type="dxa" w:w="844"/>
                  <w:vMerge/>
                  <w:tcBorders>
                    <w:top w:val="single" w:color="000000" w:sz="4"/>
                    <w:left w:val="single" w:color="000000" w:sz="4"/>
                    <w:bottom w:val="single" w:color="000000" w:sz="4"/>
                    <w:right w:val="single" w:color="000000" w:sz="4"/>
                  </w:tcBorders>
                </w:tcPr>
                <w:p/>
              </w:tc>
            </w:tr>
            <w:tr>
              <w:tc>
                <w:tcPr>
                  <w:tcW w:type="dxa" w:w="6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89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影像科</w:t>
                  </w:r>
                </w:p>
              </w:tc>
              <w:tc>
                <w:tcPr>
                  <w:tcW w:type="dxa" w:w="9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6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84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r>
            <w:tr>
              <w:tc>
                <w:tcPr>
                  <w:tcW w:type="dxa" w:w="6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89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超声科</w:t>
                  </w:r>
                </w:p>
              </w:tc>
              <w:tc>
                <w:tcPr>
                  <w:tcW w:type="dxa" w:w="9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6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84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r>
            <w:tr>
              <w:tc>
                <w:tcPr>
                  <w:tcW w:type="dxa" w:w="6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189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全院血、大小便、尸体、病理标本</w:t>
                  </w:r>
                </w:p>
              </w:tc>
              <w:tc>
                <w:tcPr>
                  <w:tcW w:type="dxa" w:w="9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6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84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r>
            <w:tr>
              <w:tc>
                <w:tcPr>
                  <w:tcW w:type="dxa" w:w="6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189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药品、消毒品等物资运送，科室纸皮、输液瓶、输液袋回收</w:t>
                  </w:r>
                </w:p>
              </w:tc>
              <w:tc>
                <w:tcPr>
                  <w:tcW w:type="dxa" w:w="9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6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84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r>
            <w:tr>
              <w:tc>
                <w:tcPr>
                  <w:tcW w:type="dxa" w:w="6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189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调度员</w:t>
                  </w:r>
                </w:p>
              </w:tc>
              <w:tc>
                <w:tcPr>
                  <w:tcW w:type="dxa" w:w="9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6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84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r>
            <w:tr>
              <w:tc>
                <w:tcPr>
                  <w:tcW w:type="dxa" w:w="6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189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管理人员</w:t>
                  </w:r>
                </w:p>
              </w:tc>
              <w:tc>
                <w:tcPr>
                  <w:tcW w:type="dxa" w:w="9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6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84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r>
            <w:tr>
              <w:tc>
                <w:tcPr>
                  <w:tcW w:type="dxa" w:w="6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w:t>
                  </w:r>
                </w:p>
              </w:tc>
              <w:tc>
                <w:tcPr>
                  <w:tcW w:type="dxa" w:w="189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合计</w:t>
                  </w:r>
                </w:p>
              </w:tc>
              <w:tc>
                <w:tcPr>
                  <w:tcW w:type="dxa" w:w="9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w:t>
                  </w:r>
                </w:p>
              </w:tc>
              <w:tc>
                <w:tcPr>
                  <w:tcW w:type="dxa" w:w="5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w:t>
                  </w:r>
                </w:p>
              </w:tc>
              <w:tc>
                <w:tcPr>
                  <w:tcW w:type="dxa" w:w="6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c>
                <w:tcPr>
                  <w:tcW w:type="dxa" w:w="84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r>
          </w:tbl>
          <w:p/>
        </w:tc>
      </w:tr>
      <w:tr>
        <w:tc>
          <w:tcPr>
            <w:tcW w:type="dxa" w:w="2076"/>
          </w:tcPr>
          <w:p/>
        </w:tc>
        <w:tc>
          <w:tcPr>
            <w:tcW w:type="dxa" w:w="415"/>
          </w:tcPr>
          <w:p>
            <w:pPr>
              <w:pStyle w:val="null3"/>
            </w:pPr>
            <w:r>
              <w:rPr/>
              <w:t>4</w:t>
            </w:r>
          </w:p>
        </w:tc>
        <w:tc>
          <w:tcPr>
            <w:tcW w:type="dxa" w:w="5814"/>
          </w:tcPr>
          <w:p>
            <w:pPr>
              <w:pStyle w:val="null3"/>
              <w:spacing w:before="30"/>
              <w:ind w:firstLine="104"/>
              <w:jc w:val="both"/>
            </w:pPr>
            <w:r>
              <w:rPr>
                <w:sz w:val="24"/>
                <w:color w:val="000000"/>
              </w:rPr>
              <w:t>四、</w:t>
            </w:r>
            <w:r>
              <w:rPr>
                <w:sz w:val="24"/>
                <w:color w:val="000000"/>
              </w:rPr>
              <w:t>服务内容</w:t>
            </w:r>
          </w:p>
          <w:tbl>
            <w:tblPr>
              <w:tblInd w:type="dxa" w:w="345"/>
              <w:tblBorders>
                <w:top w:val="none" w:color="000000" w:sz="4"/>
                <w:left w:val="none" w:color="000000" w:sz="4"/>
                <w:bottom w:val="none" w:color="000000" w:sz="4"/>
                <w:right w:val="none" w:color="000000" w:sz="4"/>
                <w:insideH w:val="none"/>
                <w:insideV w:val="none"/>
              </w:tblBorders>
            </w:tblPr>
            <w:tblGrid>
              <w:gridCol w:w="640"/>
              <w:gridCol w:w="1922"/>
              <w:gridCol w:w="3022"/>
            </w:tblGrid>
            <w:tr>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1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工作内容</w:t>
                  </w:r>
                </w:p>
              </w:tc>
              <w:tc>
                <w:tcPr>
                  <w:tcW w:type="dxa" w:w="3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常规要求及工作质量标准</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运送调度</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通过电话方式协助采购人进行下单、及时派工，并每月提供有效单量与采购人进行核准结算，监督运送人员工作完成情况。</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院内标本运送服务</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按时间按要求及时运送，不出差错、不损坏、不丢失，做好签名确认。急送标本随传随到，并在</w:t>
                  </w:r>
                  <w:r>
                    <w:rPr>
                      <w:sz w:val="24"/>
                      <w:color w:val="000000"/>
                    </w:rPr>
                    <w:t>10分钟内到位。</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病人运送（检查、治疗、出、入院、转科、出车到院外接、送病人等）</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按时间按要求及时运送病人，不出差错、安全运送，保证病人不跌、不碰、不丢失。常规预约检查按预约时间准点送病人到达检查地点。危急重症病人紧急运送、急送的病人运送需在</w:t>
                  </w:r>
                  <w:r>
                    <w:rPr>
                      <w:sz w:val="24"/>
                      <w:color w:val="000000"/>
                    </w:rPr>
                    <w:t>10分钟内到位。病人转运过程中必须执行两种以上确认身份信息（病区手环信息核验、病床显示屏病人信息核验、身份证信息核验）的核对。</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负责病人科内过床，检查过床、检查现场接待等</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及时、准确、安全运送病人，保证病人不跌、不碰，不丢失。对于病人身上放置的各类管道（如引流管、尿管、输液管、氧管等</w:t>
                  </w:r>
                  <w:r>
                    <w:rPr>
                      <w:sz w:val="24"/>
                      <w:color w:val="000000"/>
                    </w:rPr>
                    <w:t>），要时有护士在场方可搬运，并保证病人的管道不松脱。</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医疗文件运输（检查单、会诊单、手术通知单、预约单、报告单、病历等）</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及时、准确、不丢失。</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药品运输（包括口服药、针剂药、中药、外用药、静脉配液、夜间取药等）</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做到及时、准确、不损坏、不丢失物品（如损坏或丢失照价赔偿）。服从药剂科、药房安排。</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协助医护人员手术病人术前、术后的转运</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按手术室要求及时、准确接、送病人，安全运送，不丢失、不跌倒。</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负责手术标本送检，按要求落实登记</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按时间按要求及时送检，不出差错、不损坏、不丢失，做好签名确认。</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检验科、放射科、病理科等科室报告单的收集并分发到各病区，紧急化验项目即时等候报告结果并送至科室</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按时间按要求及时运送，不出差错、不损坏、不丢失，做好签名确认。</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供应室与科室消毒物品及待消毒物品的运输</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按供应室要求，保证物品运送及时、不出差错、不损坏、不丢失物品、不污染。</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办公用品的领取</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负责采购人各科室办公用品的领取。</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突发临时任何运输任务</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按采购人要求执行。</w:t>
                  </w:r>
                </w:p>
              </w:tc>
            </w:tr>
          </w:tbl>
          <w:p/>
        </w:tc>
      </w:tr>
      <w:tr>
        <w:tc>
          <w:tcPr>
            <w:tcW w:type="dxa" w:w="2076"/>
          </w:tcPr>
          <w:p/>
        </w:tc>
        <w:tc>
          <w:tcPr>
            <w:tcW w:type="dxa" w:w="415"/>
          </w:tcPr>
          <w:p>
            <w:pPr>
              <w:pStyle w:val="null3"/>
            </w:pPr>
            <w:r>
              <w:rPr/>
              <w:t>5</w:t>
            </w:r>
          </w:p>
        </w:tc>
        <w:tc>
          <w:tcPr>
            <w:tcW w:type="dxa" w:w="5814"/>
          </w:tcPr>
          <w:p>
            <w:pPr>
              <w:pStyle w:val="null3"/>
              <w:spacing w:before="30"/>
              <w:ind w:firstLine="104"/>
              <w:jc w:val="both"/>
            </w:pPr>
            <w:r>
              <w:rPr>
                <w:sz w:val="24"/>
                <w:color w:val="000000"/>
              </w:rPr>
              <w:t>五、运送</w:t>
            </w:r>
            <w:r>
              <w:rPr>
                <w:sz w:val="24"/>
                <w:color w:val="000000"/>
              </w:rPr>
              <w:t>服务人员的素质要求</w:t>
            </w:r>
          </w:p>
          <w:p>
            <w:pPr>
              <w:pStyle w:val="null3"/>
              <w:jc w:val="both"/>
            </w:pPr>
            <w:r>
              <w:rPr>
                <w:sz w:val="24"/>
                <w:color w:val="000000"/>
              </w:rPr>
              <w:t>1、</w:t>
            </w:r>
            <w:r>
              <w:rPr>
                <w:sz w:val="24"/>
                <w:color w:val="000000"/>
              </w:rPr>
              <w:t>运送经理</w:t>
            </w:r>
          </w:p>
          <w:p>
            <w:pPr>
              <w:pStyle w:val="null3"/>
              <w:jc w:val="both"/>
            </w:pPr>
            <w:r>
              <w:rPr>
                <w:sz w:val="24"/>
                <w:color w:val="000000"/>
              </w:rPr>
              <w:t>（</w:t>
            </w:r>
            <w:r>
              <w:rPr>
                <w:sz w:val="24"/>
                <w:color w:val="000000"/>
              </w:rPr>
              <w:t>1）大专或以上文化程度，</w:t>
            </w:r>
            <w:r>
              <w:rPr>
                <w:sz w:val="24"/>
                <w:color w:val="000000"/>
              </w:rPr>
              <w:t>具有</w:t>
            </w:r>
            <w:r>
              <w:rPr>
                <w:sz w:val="24"/>
                <w:color w:val="000000"/>
              </w:rPr>
              <w:t>2</w:t>
            </w:r>
            <w:r>
              <w:rPr>
                <w:sz w:val="24"/>
                <w:color w:val="000000"/>
              </w:rPr>
              <w:t>年或以上的</w:t>
            </w:r>
            <w:r>
              <w:rPr>
                <w:sz w:val="24"/>
                <w:color w:val="000000"/>
              </w:rPr>
              <w:t>医院医</w:t>
            </w:r>
            <w:r>
              <w:rPr>
                <w:sz w:val="24"/>
                <w:color w:val="000000"/>
              </w:rPr>
              <w:t>疗运送</w:t>
            </w:r>
            <w:r>
              <w:rPr>
                <w:sz w:val="24"/>
                <w:color w:val="000000"/>
              </w:rPr>
              <w:t>管理</w:t>
            </w:r>
            <w:r>
              <w:rPr>
                <w:sz w:val="24"/>
                <w:color w:val="000000"/>
              </w:rPr>
              <w:t>工作经验。</w:t>
            </w:r>
          </w:p>
          <w:p>
            <w:pPr>
              <w:pStyle w:val="null3"/>
              <w:jc w:val="both"/>
            </w:pPr>
            <w:r>
              <w:rPr>
                <w:sz w:val="24"/>
                <w:color w:val="000000"/>
              </w:rPr>
              <w:t>（</w:t>
            </w:r>
            <w:r>
              <w:rPr>
                <w:sz w:val="24"/>
                <w:color w:val="000000"/>
              </w:rPr>
              <w:t>2）具有较强的管理意识和</w:t>
            </w:r>
            <w:r>
              <w:rPr>
                <w:sz w:val="24"/>
                <w:color w:val="000000"/>
              </w:rPr>
              <w:t>创新精神，具备专业的医院感染管理技能及业务专业知识。</w:t>
            </w:r>
          </w:p>
          <w:p>
            <w:pPr>
              <w:pStyle w:val="null3"/>
              <w:jc w:val="both"/>
            </w:pPr>
            <w:r>
              <w:rPr>
                <w:sz w:val="24"/>
                <w:color w:val="000000"/>
              </w:rPr>
              <w:t>（</w:t>
            </w:r>
            <w:r>
              <w:rPr>
                <w:sz w:val="24"/>
                <w:color w:val="000000"/>
              </w:rPr>
              <w:t>3）</w:t>
            </w:r>
            <w:r>
              <w:rPr>
                <w:sz w:val="24"/>
                <w:color w:val="000000"/>
              </w:rPr>
              <w:t>具有有效期内健康证</w:t>
            </w:r>
            <w:r>
              <w:rPr>
                <w:sz w:val="24"/>
                <w:color w:val="000000"/>
              </w:rPr>
              <w:t>，具有高度的工作责任感，吃苦耐劳，具有良好的沟通能力和组织协调能力，能与医护人员及患者进行有效沟通，及时、有效解决投诉和运送调度的工作，公平合理的处理各种关系与矛盾。</w:t>
            </w:r>
          </w:p>
          <w:p>
            <w:pPr>
              <w:pStyle w:val="null3"/>
              <w:jc w:val="both"/>
            </w:pPr>
            <w:r>
              <w:rPr>
                <w:sz w:val="24"/>
                <w:color w:val="000000"/>
              </w:rPr>
              <w:t>（</w:t>
            </w:r>
            <w:r>
              <w:rPr>
                <w:sz w:val="24"/>
                <w:color w:val="000000"/>
              </w:rPr>
              <w:t>4）具有基本的电脑知识和操作能力。</w:t>
            </w:r>
          </w:p>
          <w:p>
            <w:pPr>
              <w:pStyle w:val="null3"/>
            </w:pPr>
            <w:r>
              <w:rPr>
                <w:sz w:val="24"/>
                <w:color w:val="000000"/>
              </w:rPr>
              <w:t>（</w:t>
            </w:r>
            <w:r>
              <w:rPr>
                <w:sz w:val="24"/>
                <w:color w:val="000000"/>
              </w:rPr>
              <w:t>5）在仪容仪表、言谈举止等方面，具有良好的个人修养</w:t>
            </w:r>
            <w:r>
              <w:rPr>
                <w:sz w:val="24"/>
                <w:color w:val="000000"/>
              </w:rPr>
              <w:t>。</w:t>
            </w:r>
          </w:p>
        </w:tc>
      </w:tr>
      <w:tr>
        <w:tc>
          <w:tcPr>
            <w:tcW w:type="dxa" w:w="2076"/>
          </w:tcPr>
          <w:p/>
        </w:tc>
        <w:tc>
          <w:tcPr>
            <w:tcW w:type="dxa" w:w="415"/>
          </w:tcPr>
          <w:p>
            <w:pPr>
              <w:pStyle w:val="null3"/>
            </w:pPr>
            <w:r>
              <w:rPr/>
              <w:t>6</w:t>
            </w:r>
          </w:p>
        </w:tc>
        <w:tc>
          <w:tcPr>
            <w:tcW w:type="dxa" w:w="5814"/>
          </w:tcPr>
          <w:p>
            <w:pPr>
              <w:pStyle w:val="null3"/>
              <w:jc w:val="both"/>
            </w:pPr>
            <w:r>
              <w:rPr>
                <w:sz w:val="24"/>
                <w:color w:val="000000"/>
              </w:rPr>
              <w:t>2</w:t>
            </w:r>
            <w:r>
              <w:rPr>
                <w:sz w:val="24"/>
                <w:color w:val="000000"/>
              </w:rPr>
              <w:t>、</w:t>
            </w:r>
            <w:r>
              <w:rPr>
                <w:sz w:val="24"/>
                <w:color w:val="000000"/>
              </w:rPr>
              <w:t>运送主管</w:t>
            </w:r>
          </w:p>
          <w:p>
            <w:pPr>
              <w:pStyle w:val="null3"/>
              <w:jc w:val="both"/>
            </w:pPr>
            <w:r>
              <w:rPr>
                <w:sz w:val="24"/>
                <w:color w:val="000000"/>
              </w:rPr>
              <w:t>（</w:t>
            </w:r>
            <w:r>
              <w:rPr>
                <w:sz w:val="24"/>
                <w:color w:val="000000"/>
              </w:rPr>
              <w:t>1）具有大专或以上文化程度</w:t>
            </w:r>
            <w:r>
              <w:rPr>
                <w:sz w:val="24"/>
                <w:color w:val="000000"/>
              </w:rPr>
              <w:t>、</w:t>
            </w:r>
            <w:r>
              <w:rPr>
                <w:sz w:val="24"/>
                <w:color w:val="000000"/>
              </w:rPr>
              <w:t>1</w:t>
            </w:r>
            <w:r>
              <w:rPr>
                <w:sz w:val="24"/>
                <w:color w:val="000000"/>
              </w:rPr>
              <w:t>年</w:t>
            </w:r>
            <w:r>
              <w:rPr>
                <w:sz w:val="24"/>
                <w:color w:val="000000"/>
              </w:rPr>
              <w:t>或</w:t>
            </w:r>
            <w:r>
              <w:rPr>
                <w:sz w:val="24"/>
                <w:color w:val="000000"/>
              </w:rPr>
              <w:t>以上的</w:t>
            </w:r>
            <w:r>
              <w:rPr>
                <w:sz w:val="24"/>
                <w:color w:val="000000"/>
              </w:rPr>
              <w:t>医疗运送工作经验，能带领运送人员保质保量完成医院运送任务。</w:t>
            </w:r>
          </w:p>
          <w:p>
            <w:pPr>
              <w:pStyle w:val="null3"/>
              <w:jc w:val="both"/>
            </w:pPr>
            <w:r>
              <w:rPr>
                <w:sz w:val="24"/>
                <w:color w:val="000000"/>
              </w:rPr>
              <w:t>（</w:t>
            </w:r>
            <w:r>
              <w:rPr>
                <w:sz w:val="24"/>
                <w:color w:val="000000"/>
              </w:rPr>
              <w:t>2）能吃苦耐劳，工作认真负责。</w:t>
            </w:r>
          </w:p>
          <w:p>
            <w:pPr>
              <w:pStyle w:val="null3"/>
              <w:jc w:val="both"/>
            </w:pPr>
            <w:r>
              <w:rPr>
                <w:sz w:val="24"/>
                <w:color w:val="000000"/>
              </w:rPr>
              <w:t>（</w:t>
            </w:r>
            <w:r>
              <w:rPr>
                <w:sz w:val="24"/>
                <w:color w:val="000000"/>
              </w:rPr>
              <w:t>3）具有带领、督导运送人员的能力。</w:t>
            </w:r>
          </w:p>
          <w:p>
            <w:pPr>
              <w:pStyle w:val="null3"/>
              <w:jc w:val="both"/>
            </w:pPr>
            <w:r>
              <w:rPr>
                <w:sz w:val="24"/>
                <w:color w:val="000000"/>
              </w:rPr>
              <w:t>（</w:t>
            </w:r>
            <w:r>
              <w:rPr>
                <w:sz w:val="24"/>
                <w:color w:val="000000"/>
              </w:rPr>
              <w:t>4）具有良好的人际关系能力与沟通能力。</w:t>
            </w:r>
          </w:p>
          <w:p>
            <w:pPr>
              <w:pStyle w:val="null3"/>
              <w:jc w:val="both"/>
            </w:pPr>
            <w:r>
              <w:rPr>
                <w:sz w:val="24"/>
                <w:color w:val="000000"/>
              </w:rPr>
              <w:t>（</w:t>
            </w:r>
            <w:r>
              <w:rPr>
                <w:sz w:val="24"/>
                <w:color w:val="000000"/>
              </w:rPr>
              <w:t>5）具有基本的电脑知识和操作能力。</w:t>
            </w:r>
          </w:p>
          <w:p>
            <w:pPr>
              <w:pStyle w:val="null3"/>
              <w:jc w:val="both"/>
            </w:pPr>
            <w:r>
              <w:rPr>
                <w:sz w:val="24"/>
                <w:color w:val="000000"/>
              </w:rPr>
              <w:t>（</w:t>
            </w:r>
            <w:r>
              <w:rPr>
                <w:sz w:val="24"/>
                <w:color w:val="000000"/>
              </w:rPr>
              <w:t>6）具有良好的个人品质，办事公平合理。</w:t>
            </w:r>
          </w:p>
          <w:p>
            <w:pPr>
              <w:pStyle w:val="null3"/>
            </w:pPr>
            <w:r>
              <w:rPr>
                <w:sz w:val="24"/>
                <w:color w:val="000000"/>
              </w:rPr>
              <w:t>（</w:t>
            </w:r>
            <w:r>
              <w:rPr>
                <w:sz w:val="24"/>
                <w:color w:val="000000"/>
              </w:rPr>
              <w:t>7）具有较强的团体意识。</w:t>
            </w:r>
          </w:p>
        </w:tc>
      </w:tr>
      <w:tr>
        <w:tc>
          <w:tcPr>
            <w:tcW w:type="dxa" w:w="2076"/>
          </w:tcPr>
          <w:p/>
        </w:tc>
        <w:tc>
          <w:tcPr>
            <w:tcW w:type="dxa" w:w="415"/>
          </w:tcPr>
          <w:p>
            <w:pPr>
              <w:pStyle w:val="null3"/>
            </w:pPr>
            <w:r>
              <w:rPr/>
              <w:t>7</w:t>
            </w:r>
          </w:p>
        </w:tc>
        <w:tc>
          <w:tcPr>
            <w:tcW w:type="dxa" w:w="5814"/>
          </w:tcPr>
          <w:p>
            <w:pPr>
              <w:pStyle w:val="null3"/>
              <w:jc w:val="both"/>
            </w:pPr>
            <w:r>
              <w:rPr>
                <w:sz w:val="24"/>
                <w:color w:val="000000"/>
              </w:rPr>
              <w:t>3、运送人员</w:t>
            </w:r>
          </w:p>
          <w:p>
            <w:pPr>
              <w:pStyle w:val="null3"/>
              <w:jc w:val="both"/>
            </w:pPr>
            <w:r>
              <w:rPr>
                <w:sz w:val="24"/>
                <w:color w:val="000000"/>
              </w:rPr>
              <w:t>（</w:t>
            </w:r>
            <w:r>
              <w:rPr>
                <w:sz w:val="24"/>
                <w:color w:val="000000"/>
              </w:rPr>
              <w:t>1）女性＜58周岁（不含</w:t>
            </w:r>
            <w:r>
              <w:rPr>
                <w:sz w:val="24"/>
                <w:color w:val="000000"/>
              </w:rPr>
              <w:t>58周岁</w:t>
            </w:r>
            <w:r>
              <w:rPr>
                <w:sz w:val="24"/>
                <w:color w:val="000000"/>
              </w:rPr>
              <w:t>），男性＜</w:t>
            </w:r>
            <w:r>
              <w:rPr>
                <w:sz w:val="24"/>
                <w:color w:val="000000"/>
              </w:rPr>
              <w:t>63周岁（</w:t>
            </w:r>
            <w:r>
              <w:rPr>
                <w:sz w:val="24"/>
                <w:color w:val="000000"/>
              </w:rPr>
              <w:t>不含</w:t>
            </w:r>
            <w:r>
              <w:rPr>
                <w:sz w:val="24"/>
                <w:color w:val="000000"/>
              </w:rPr>
              <w:t>63周岁）</w:t>
            </w:r>
            <w:r>
              <w:rPr>
                <w:sz w:val="24"/>
                <w:color w:val="000000"/>
              </w:rPr>
              <w:t>，具有初中或以上文化程度，经培训合格后上岗，具有良好的职业道德和责任心，严格按操作规范进行清洁和消毒工作。</w:t>
            </w:r>
          </w:p>
          <w:p>
            <w:pPr>
              <w:pStyle w:val="null3"/>
              <w:jc w:val="both"/>
            </w:pPr>
            <w:r>
              <w:rPr>
                <w:sz w:val="24"/>
                <w:color w:val="000000"/>
              </w:rPr>
              <w:t>（</w:t>
            </w:r>
            <w:r>
              <w:rPr>
                <w:sz w:val="24"/>
                <w:color w:val="000000"/>
              </w:rPr>
              <w:t>2）具有有效期内的健康证，手脚利索，无隐患疾病。</w:t>
            </w:r>
          </w:p>
          <w:p>
            <w:pPr>
              <w:pStyle w:val="null3"/>
              <w:jc w:val="both"/>
            </w:pPr>
            <w:r>
              <w:rPr>
                <w:sz w:val="24"/>
                <w:color w:val="000000"/>
              </w:rPr>
              <w:t>（</w:t>
            </w:r>
            <w:r>
              <w:rPr>
                <w:sz w:val="24"/>
                <w:color w:val="000000"/>
              </w:rPr>
              <w:t>3）不怕脏、不怕累，能吃苦耐劳。</w:t>
            </w:r>
          </w:p>
          <w:p>
            <w:pPr>
              <w:pStyle w:val="null3"/>
              <w:jc w:val="both"/>
            </w:pPr>
            <w:r>
              <w:rPr>
                <w:sz w:val="24"/>
                <w:color w:val="000000"/>
              </w:rPr>
              <w:t>（</w:t>
            </w:r>
            <w:r>
              <w:rPr>
                <w:sz w:val="24"/>
                <w:color w:val="000000"/>
              </w:rPr>
              <w:t>4）有较强的责任意识和服务意识。</w:t>
            </w:r>
          </w:p>
          <w:p>
            <w:pPr>
              <w:pStyle w:val="null3"/>
              <w:jc w:val="both"/>
            </w:pPr>
            <w:r>
              <w:rPr>
                <w:sz w:val="24"/>
                <w:color w:val="000000"/>
              </w:rPr>
              <w:t>（</w:t>
            </w:r>
            <w:r>
              <w:rPr>
                <w:sz w:val="24"/>
                <w:color w:val="000000"/>
              </w:rPr>
              <w:t>5）要有礼貌，对医护、患者要尊重、体贴、谦让，以体现良好的服务态度。</w:t>
            </w:r>
          </w:p>
          <w:p>
            <w:pPr>
              <w:pStyle w:val="null3"/>
              <w:jc w:val="both"/>
            </w:pPr>
            <w:r>
              <w:rPr>
                <w:sz w:val="24"/>
                <w:color w:val="000000"/>
              </w:rPr>
              <w:t>（</w:t>
            </w:r>
            <w:r>
              <w:rPr>
                <w:sz w:val="24"/>
                <w:color w:val="000000"/>
              </w:rPr>
              <w:t>6）忠于职守，热爱本职。</w:t>
            </w:r>
          </w:p>
          <w:p>
            <w:pPr>
              <w:pStyle w:val="null3"/>
              <w:jc w:val="both"/>
            </w:pPr>
            <w:r>
              <w:rPr>
                <w:sz w:val="24"/>
                <w:color w:val="000000"/>
              </w:rPr>
              <w:t>（</w:t>
            </w:r>
            <w:r>
              <w:rPr>
                <w:sz w:val="24"/>
                <w:color w:val="000000"/>
              </w:rPr>
              <w:t>7）热爱医疗服务工作，全心全意地为病人服务，对工作勤勤恳恳、兢兢业业，细致周到，无论在什么困难条件下，都要将运送工作服务好。</w:t>
            </w:r>
          </w:p>
          <w:p>
            <w:pPr>
              <w:pStyle w:val="null3"/>
              <w:jc w:val="both"/>
            </w:pPr>
            <w:r>
              <w:rPr>
                <w:sz w:val="24"/>
                <w:color w:val="000000"/>
              </w:rPr>
              <w:t>（</w:t>
            </w:r>
            <w:r>
              <w:rPr>
                <w:sz w:val="24"/>
                <w:color w:val="000000"/>
              </w:rPr>
              <w:t>8）一视同仁，满腔热忱。</w:t>
            </w:r>
          </w:p>
          <w:p>
            <w:pPr>
              <w:pStyle w:val="null3"/>
              <w:jc w:val="both"/>
            </w:pPr>
            <w:r>
              <w:rPr>
                <w:sz w:val="24"/>
                <w:color w:val="000000"/>
              </w:rPr>
              <w:t>（</w:t>
            </w:r>
            <w:r>
              <w:rPr>
                <w:sz w:val="24"/>
                <w:color w:val="000000"/>
              </w:rPr>
              <w:t>9）要求服务人员对所有服务对象都公平对待，且能够满足其服务需要，尊重病人，不分老少、男女、民族、职务等应一视同仁，平等对待。</w:t>
            </w:r>
          </w:p>
          <w:p>
            <w:pPr>
              <w:pStyle w:val="null3"/>
              <w:jc w:val="both"/>
            </w:pPr>
            <w:r>
              <w:rPr>
                <w:sz w:val="24"/>
                <w:color w:val="000000"/>
              </w:rPr>
              <w:t>（</w:t>
            </w:r>
            <w:r>
              <w:rPr>
                <w:sz w:val="24"/>
                <w:color w:val="000000"/>
              </w:rPr>
              <w:t>10）要始终做到“文明礼貌、举止端正、态度和蔼、同情、关怀和体贴病人”，使病人保持愉快的精神状态，消除和避免病人的悲观情绪和紧张感觉。</w:t>
            </w:r>
          </w:p>
          <w:p>
            <w:pPr>
              <w:pStyle w:val="null3"/>
              <w:jc w:val="both"/>
            </w:pPr>
            <w:r>
              <w:rPr>
                <w:sz w:val="24"/>
                <w:color w:val="000000"/>
              </w:rPr>
              <w:t>（</w:t>
            </w:r>
            <w:r>
              <w:rPr>
                <w:sz w:val="24"/>
                <w:color w:val="000000"/>
              </w:rPr>
              <w:t>11）遵纪守法，不能为了个人私利而违法乱纪，损害采购人和中标人的利益，更不能利用自己的工作之便和病人对自己的感恩心理索取财物或礼品，要真正做到不贪钱财，对病人一无所求。</w:t>
            </w:r>
          </w:p>
          <w:p>
            <w:pPr>
              <w:pStyle w:val="null3"/>
              <w:jc w:val="both"/>
            </w:pPr>
            <w:r>
              <w:rPr>
                <w:sz w:val="24"/>
                <w:color w:val="000000"/>
              </w:rPr>
              <w:t>（</w:t>
            </w:r>
            <w:r>
              <w:rPr>
                <w:sz w:val="24"/>
                <w:color w:val="000000"/>
              </w:rPr>
              <w:t>12）保守秘密，尊重人格是指服务人员为病人保守秘密，不泄露病人的隐私，一经发现，严肃处理。</w:t>
            </w:r>
          </w:p>
          <w:p>
            <w:pPr>
              <w:pStyle w:val="null3"/>
            </w:pPr>
            <w:r>
              <w:rPr>
                <w:sz w:val="24"/>
                <w:color w:val="000000"/>
              </w:rPr>
              <w:t>（</w:t>
            </w:r>
            <w:r>
              <w:rPr>
                <w:sz w:val="24"/>
                <w:color w:val="000000"/>
              </w:rPr>
              <w:t>13）掌握相关的专业的技术，如转运体位、过床等技术，保证病人满意</w:t>
            </w:r>
            <w:r>
              <w:rPr>
                <w:sz w:val="24"/>
                <w:color w:val="000000"/>
              </w:rPr>
              <w:t>。</w:t>
            </w:r>
          </w:p>
        </w:tc>
      </w:tr>
      <w:tr>
        <w:tc>
          <w:tcPr>
            <w:tcW w:type="dxa" w:w="2076"/>
          </w:tcPr>
          <w:p/>
        </w:tc>
        <w:tc>
          <w:tcPr>
            <w:tcW w:type="dxa" w:w="415"/>
          </w:tcPr>
          <w:p>
            <w:pPr>
              <w:pStyle w:val="null3"/>
            </w:pPr>
            <w:r>
              <w:rPr/>
              <w:t>8</w:t>
            </w:r>
          </w:p>
        </w:tc>
        <w:tc>
          <w:tcPr>
            <w:tcW w:type="dxa" w:w="5814"/>
          </w:tcPr>
          <w:p>
            <w:pPr>
              <w:pStyle w:val="null3"/>
              <w:jc w:val="both"/>
            </w:pPr>
            <w:r>
              <w:rPr>
                <w:sz w:val="24"/>
                <w:color w:val="000000"/>
              </w:rPr>
              <w:t>六、岗位职责</w:t>
            </w:r>
          </w:p>
          <w:p>
            <w:pPr>
              <w:pStyle w:val="null3"/>
              <w:jc w:val="both"/>
            </w:pPr>
            <w:r>
              <w:rPr>
                <w:sz w:val="24"/>
                <w:color w:val="000000"/>
              </w:rPr>
              <w:t>（一）</w:t>
            </w:r>
            <w:r>
              <w:rPr>
                <w:sz w:val="24"/>
                <w:color w:val="000000"/>
              </w:rPr>
              <w:t>运送项目经理：</w:t>
            </w:r>
          </w:p>
          <w:p>
            <w:pPr>
              <w:pStyle w:val="null3"/>
              <w:jc w:val="both"/>
            </w:pPr>
            <w:r>
              <w:rPr>
                <w:sz w:val="24"/>
                <w:color w:val="000000"/>
              </w:rPr>
              <w:t>1、负责运送团队的培训、考核，制定岗位职责与操作规范，定期组织安全、服务意识及技能培训；</w:t>
            </w:r>
          </w:p>
          <w:p>
            <w:pPr>
              <w:pStyle w:val="null3"/>
              <w:jc w:val="both"/>
            </w:pPr>
            <w:r>
              <w:rPr>
                <w:sz w:val="24"/>
                <w:color w:val="000000"/>
              </w:rPr>
              <w:t>2、根据采购</w:t>
            </w:r>
            <w:r>
              <w:rPr>
                <w:sz w:val="24"/>
                <w:color w:val="000000"/>
              </w:rPr>
              <w:t>人</w:t>
            </w:r>
            <w:r>
              <w:rPr>
                <w:sz w:val="24"/>
                <w:color w:val="000000"/>
              </w:rPr>
              <w:t>需求，合理调配运送人员排班，确保各时段人力充足；</w:t>
            </w:r>
          </w:p>
          <w:p>
            <w:pPr>
              <w:pStyle w:val="null3"/>
              <w:jc w:val="both"/>
            </w:pPr>
            <w:r>
              <w:rPr>
                <w:sz w:val="24"/>
                <w:color w:val="000000"/>
              </w:rPr>
              <w:t>3、建立标准化运送流程，包括标本转运、患者接送、物资传递等，制定应急预案并组织演练；</w:t>
            </w:r>
          </w:p>
          <w:p>
            <w:pPr>
              <w:pStyle w:val="null3"/>
              <w:jc w:val="both"/>
            </w:pPr>
            <w:r>
              <w:rPr>
                <w:sz w:val="24"/>
                <w:color w:val="000000"/>
              </w:rPr>
              <w:t>4、定期检查服务质量，分析考核评分结果（如及时性、准确性、安全性），针对问题制定改进措施，持续优化服务流程；</w:t>
            </w:r>
          </w:p>
          <w:p>
            <w:pPr>
              <w:pStyle w:val="null3"/>
              <w:jc w:val="both"/>
            </w:pPr>
            <w:r>
              <w:rPr>
                <w:sz w:val="24"/>
                <w:color w:val="000000"/>
              </w:rPr>
              <w:t>5、与</w:t>
            </w:r>
            <w:r>
              <w:rPr>
                <w:sz w:val="24"/>
                <w:color w:val="000000"/>
              </w:rPr>
              <w:t>采购人</w:t>
            </w:r>
            <w:r>
              <w:rPr>
                <w:sz w:val="24"/>
                <w:color w:val="000000"/>
              </w:rPr>
              <w:t>临床科室、后勤部门、信息科等建立良好合作关系，定期沟通需求与问题，协调解决运送过程中的突发情况；</w:t>
            </w:r>
          </w:p>
          <w:p>
            <w:pPr>
              <w:pStyle w:val="null3"/>
              <w:jc w:val="both"/>
            </w:pPr>
            <w:r>
              <w:rPr>
                <w:sz w:val="24"/>
                <w:color w:val="000000"/>
              </w:rPr>
              <w:t>6、识别医疗运送中的潜在风险（如标本泄露、患者安全、感染防控</w:t>
            </w:r>
            <w:r>
              <w:rPr>
                <w:sz w:val="24"/>
                <w:color w:val="000000"/>
              </w:rPr>
              <w:t>等</w:t>
            </w:r>
            <w:r>
              <w:rPr>
                <w:sz w:val="24"/>
                <w:color w:val="000000"/>
              </w:rPr>
              <w:t>），制定预防措施并监督执行；监督团队成员严格遵守</w:t>
            </w:r>
            <w:r>
              <w:rPr>
                <w:sz w:val="24"/>
                <w:color w:val="000000"/>
              </w:rPr>
              <w:t>采购人</w:t>
            </w:r>
            <w:r>
              <w:rPr>
                <w:sz w:val="24"/>
                <w:color w:val="000000"/>
              </w:rPr>
              <w:t>规章制度、行业标准（如院感规范、医疗废物管理规定</w:t>
            </w:r>
            <w:r>
              <w:rPr>
                <w:sz w:val="24"/>
                <w:color w:val="000000"/>
              </w:rPr>
              <w:t>等</w:t>
            </w:r>
            <w:r>
              <w:rPr>
                <w:sz w:val="24"/>
                <w:color w:val="000000"/>
              </w:rPr>
              <w:t>），定期开展合规检查。</w:t>
            </w:r>
          </w:p>
          <w:p>
            <w:pPr>
              <w:pStyle w:val="null3"/>
              <w:jc w:val="both"/>
            </w:pPr>
            <w:r>
              <w:rPr>
                <w:sz w:val="24"/>
                <w:color w:val="000000"/>
              </w:rPr>
              <w:t>（二）</w:t>
            </w:r>
            <w:r>
              <w:rPr>
                <w:sz w:val="24"/>
                <w:color w:val="000000"/>
              </w:rPr>
              <w:t>运送项目主管：</w:t>
            </w:r>
          </w:p>
          <w:p>
            <w:pPr>
              <w:pStyle w:val="null3"/>
              <w:jc w:val="both"/>
            </w:pPr>
            <w:r>
              <w:rPr>
                <w:sz w:val="24"/>
                <w:color w:val="000000"/>
              </w:rPr>
              <w:t>1、负责医疗运送项目的日常运作，监督运送人员按照标准流程完成标本、药品、设备等的运送任务，确保及时性和准确性；</w:t>
            </w:r>
          </w:p>
          <w:p>
            <w:pPr>
              <w:pStyle w:val="null3"/>
              <w:jc w:val="both"/>
            </w:pPr>
            <w:r>
              <w:rPr>
                <w:sz w:val="24"/>
                <w:color w:val="000000"/>
              </w:rPr>
              <w:t>2、协助项目经理合理调整人员和任务安排，保障运送工作高效有序进行；</w:t>
            </w:r>
          </w:p>
          <w:p>
            <w:pPr>
              <w:pStyle w:val="null3"/>
              <w:jc w:val="both"/>
            </w:pPr>
            <w:r>
              <w:rPr>
                <w:sz w:val="24"/>
                <w:color w:val="000000"/>
              </w:rPr>
              <w:t>3、组织开展新员工入职培训和在职员工的定期培训，提升员工的专业技能、服务意识和安全意识；</w:t>
            </w:r>
          </w:p>
          <w:p>
            <w:pPr>
              <w:pStyle w:val="null3"/>
              <w:jc w:val="both"/>
            </w:pPr>
            <w:r>
              <w:rPr>
                <w:sz w:val="24"/>
                <w:color w:val="000000"/>
              </w:rPr>
              <w:t>4、定期检查运送服务质量，收集服务反馈，及时发现并解决存在的问题；</w:t>
            </w:r>
          </w:p>
          <w:p>
            <w:pPr>
              <w:pStyle w:val="null3"/>
              <w:jc w:val="both"/>
            </w:pPr>
            <w:r>
              <w:rPr>
                <w:sz w:val="24"/>
                <w:color w:val="000000"/>
              </w:rPr>
              <w:t>5、制定医疗运送应急预案，组织员工进行应急演练，确保在突发情况下能够迅速、有效地进行处理，保障医疗运送服务的连续性和安全性。</w:t>
            </w:r>
          </w:p>
          <w:p>
            <w:pPr>
              <w:pStyle w:val="null3"/>
              <w:jc w:val="both"/>
            </w:pPr>
            <w:r>
              <w:rPr>
                <w:sz w:val="24"/>
                <w:color w:val="000000"/>
              </w:rPr>
              <w:t>（三）</w:t>
            </w:r>
            <w:r>
              <w:rPr>
                <w:sz w:val="24"/>
                <w:color w:val="000000"/>
              </w:rPr>
              <w:t>运送员：</w:t>
            </w:r>
          </w:p>
          <w:p>
            <w:pPr>
              <w:pStyle w:val="null3"/>
              <w:jc w:val="both"/>
            </w:pPr>
            <w:r>
              <w:rPr>
                <w:sz w:val="24"/>
                <w:color w:val="000000"/>
              </w:rPr>
              <w:t>1、认真、细致完成每项服务内容；</w:t>
            </w:r>
          </w:p>
          <w:p>
            <w:pPr>
              <w:pStyle w:val="null3"/>
              <w:jc w:val="both"/>
            </w:pPr>
            <w:r>
              <w:rPr>
                <w:sz w:val="24"/>
                <w:color w:val="000000"/>
              </w:rPr>
              <w:t>2、运送住院病人做B超、CT、MR、透视、照片等功能检查，并做好登记，协助科室临时需要帮助的事情；</w:t>
            </w:r>
          </w:p>
          <w:p>
            <w:pPr>
              <w:pStyle w:val="null3"/>
              <w:jc w:val="both"/>
            </w:pPr>
            <w:r>
              <w:rPr>
                <w:sz w:val="24"/>
                <w:color w:val="000000"/>
              </w:rPr>
              <w:t>3、负责住院部各科室、检验科的标本、验单等下收、下送工作，负责夜间所有输送工作，取送标本并回送检验结果，送病人检查等；</w:t>
            </w:r>
          </w:p>
          <w:p>
            <w:pPr>
              <w:pStyle w:val="null3"/>
              <w:jc w:val="both"/>
            </w:pPr>
            <w:r>
              <w:rPr>
                <w:sz w:val="24"/>
                <w:color w:val="000000"/>
              </w:rPr>
              <w:t>4、负责消毒供应室与临床科室之间所有消毒物品的运送工作；</w:t>
            </w:r>
          </w:p>
          <w:p>
            <w:pPr>
              <w:pStyle w:val="null3"/>
              <w:jc w:val="both"/>
            </w:pPr>
            <w:r>
              <w:rPr>
                <w:sz w:val="24"/>
                <w:color w:val="000000"/>
              </w:rPr>
              <w:t>5、整理、清洁车床、轮椅，检查车床、轮椅是否放在合适位置，有无上锁并保养；</w:t>
            </w:r>
          </w:p>
          <w:p>
            <w:pPr>
              <w:pStyle w:val="null3"/>
            </w:pPr>
            <w:r>
              <w:rPr>
                <w:sz w:val="24"/>
                <w:color w:val="000000"/>
              </w:rPr>
              <w:t>6、完成中标人和采购人安排的其它工作。</w:t>
            </w:r>
          </w:p>
        </w:tc>
      </w:tr>
      <w:tr>
        <w:tc>
          <w:tcPr>
            <w:tcW w:type="dxa" w:w="2076"/>
          </w:tcPr>
          <w:p/>
        </w:tc>
        <w:tc>
          <w:tcPr>
            <w:tcW w:type="dxa" w:w="415"/>
          </w:tcPr>
          <w:p>
            <w:pPr>
              <w:pStyle w:val="null3"/>
            </w:pPr>
            <w:r>
              <w:rPr/>
              <w:t>9</w:t>
            </w:r>
          </w:p>
        </w:tc>
        <w:tc>
          <w:tcPr>
            <w:tcW w:type="dxa" w:w="5814"/>
          </w:tcPr>
          <w:p>
            <w:pPr>
              <w:pStyle w:val="null3"/>
              <w:jc w:val="both"/>
            </w:pPr>
            <w:r>
              <w:rPr>
                <w:sz w:val="24"/>
                <w:color w:val="000000"/>
              </w:rPr>
              <w:t>七、其他要求：</w:t>
            </w:r>
          </w:p>
          <w:p>
            <w:pPr>
              <w:pStyle w:val="null3"/>
              <w:jc w:val="both"/>
            </w:pPr>
            <w:r>
              <w:rPr>
                <w:sz w:val="24"/>
                <w:color w:val="000000"/>
              </w:rPr>
              <w:t>1、中</w:t>
            </w:r>
            <w:r>
              <w:rPr>
                <w:sz w:val="24"/>
                <w:color w:val="000000"/>
              </w:rPr>
              <w:t>标人</w:t>
            </w:r>
            <w:r>
              <w:rPr>
                <w:sz w:val="24"/>
                <w:color w:val="000000"/>
              </w:rPr>
              <w:t>负责对其服务人员进行上岗培训、安全生产及院感知识培训，员工必须经过训练合格后才可以安排在医院工作。</w:t>
            </w:r>
          </w:p>
          <w:p>
            <w:pPr>
              <w:pStyle w:val="null3"/>
              <w:jc w:val="both"/>
            </w:pPr>
            <w:r>
              <w:rPr>
                <w:sz w:val="24"/>
                <w:color w:val="000000"/>
              </w:rPr>
              <w:t>2、中</w:t>
            </w:r>
            <w:r>
              <w:rPr>
                <w:sz w:val="24"/>
                <w:color w:val="000000"/>
              </w:rPr>
              <w:t>标</w:t>
            </w:r>
            <w:r>
              <w:rPr>
                <w:sz w:val="24"/>
                <w:color w:val="000000"/>
              </w:rPr>
              <w:t>人必须</w:t>
            </w:r>
            <w:r>
              <w:rPr>
                <w:sz w:val="24"/>
                <w:color w:val="000000"/>
              </w:rPr>
              <w:t>对入职员工进行入职体检，确保员工无传染病方可上岗。</w:t>
            </w:r>
          </w:p>
          <w:p>
            <w:pPr>
              <w:pStyle w:val="null3"/>
              <w:jc w:val="both"/>
            </w:pPr>
            <w:r>
              <w:rPr>
                <w:sz w:val="24"/>
                <w:color w:val="000000"/>
              </w:rPr>
              <w:t>3、中</w:t>
            </w:r>
            <w:r>
              <w:rPr>
                <w:sz w:val="24"/>
                <w:color w:val="000000"/>
              </w:rPr>
              <w:t>标人</w:t>
            </w:r>
            <w:r>
              <w:rPr>
                <w:sz w:val="24"/>
                <w:color w:val="000000"/>
              </w:rPr>
              <w:t>为</w:t>
            </w:r>
            <w:r>
              <w:rPr>
                <w:sz w:val="24"/>
                <w:color w:val="000000"/>
              </w:rPr>
              <w:t>员工统一</w:t>
            </w:r>
            <w:r>
              <w:rPr>
                <w:sz w:val="24"/>
                <w:color w:val="000000"/>
              </w:rPr>
              <w:t>配备</w:t>
            </w:r>
            <w:r>
              <w:rPr>
                <w:sz w:val="24"/>
                <w:color w:val="000000"/>
              </w:rPr>
              <w:t>服装（</w:t>
            </w:r>
            <w:r>
              <w:rPr>
                <w:sz w:val="24"/>
                <w:color w:val="000000"/>
              </w:rPr>
              <w:t>包括上衣、裤子、鞋子</w:t>
            </w:r>
            <w:r>
              <w:rPr>
                <w:sz w:val="24"/>
                <w:color w:val="000000"/>
              </w:rPr>
              <w:t>），负责服务人员</w:t>
            </w:r>
            <w:r>
              <w:rPr>
                <w:sz w:val="24"/>
                <w:color w:val="000000"/>
              </w:rPr>
              <w:t>工作服的统一集中</w:t>
            </w:r>
            <w:r>
              <w:rPr>
                <w:sz w:val="24"/>
                <w:color w:val="000000"/>
              </w:rPr>
              <w:t>洗涤，禁止在病区洗涤、禁止穿工作服离开医院。</w:t>
            </w:r>
          </w:p>
          <w:p>
            <w:pPr>
              <w:pStyle w:val="null3"/>
              <w:jc w:val="both"/>
            </w:pPr>
            <w:r>
              <w:rPr>
                <w:sz w:val="24"/>
                <w:color w:val="000000"/>
              </w:rPr>
              <w:t>4、中</w:t>
            </w:r>
            <w:r>
              <w:rPr>
                <w:sz w:val="24"/>
                <w:color w:val="000000"/>
              </w:rPr>
              <w:t>标人</w:t>
            </w:r>
            <w:r>
              <w:rPr>
                <w:sz w:val="24"/>
                <w:color w:val="000000"/>
              </w:rPr>
              <w:t>须提供足够的管理服务时所需的日常工具、劳保用品、办公用品及防护</w:t>
            </w:r>
            <w:r>
              <w:rPr>
                <w:sz w:val="24"/>
                <w:color w:val="000000"/>
              </w:rPr>
              <w:t>用品，做好相关的职业防护工作，如因职业防护不到位而造成人员感染的，一切责任由中标人承担。所使用的防护用物如口罩、帽子必须符合</w:t>
            </w:r>
            <w:r>
              <w:rPr>
                <w:sz w:val="24"/>
                <w:color w:val="000000"/>
              </w:rPr>
              <w:t>相关行业标准。</w:t>
            </w:r>
            <w:r>
              <w:rPr>
                <w:sz w:val="24"/>
                <w:color w:val="000000"/>
              </w:rPr>
              <w:t>制订相应的院感防控制度及实施方案，严格控制院感事件发生。</w:t>
            </w:r>
          </w:p>
          <w:p>
            <w:pPr>
              <w:pStyle w:val="null3"/>
              <w:jc w:val="both"/>
            </w:pPr>
            <w:r>
              <w:rPr>
                <w:sz w:val="24"/>
                <w:color w:val="000000"/>
              </w:rPr>
              <w:t>5、中标人须严格按照标</w:t>
            </w:r>
            <w:r>
              <w:rPr>
                <w:sz w:val="24"/>
                <w:color w:val="000000"/>
              </w:rPr>
              <w:t>准化的操作程序、完善的培训体系和质量控制体系完成本项目，以保证服务质量。</w:t>
            </w:r>
          </w:p>
          <w:p>
            <w:pPr>
              <w:pStyle w:val="null3"/>
              <w:jc w:val="both"/>
            </w:pPr>
            <w:r>
              <w:rPr>
                <w:sz w:val="24"/>
                <w:color w:val="000000"/>
              </w:rPr>
              <w:t>6、中标人有责任配合采购人接受上级领导部门的监督、检查，提供必须的资料。</w:t>
            </w:r>
          </w:p>
          <w:p>
            <w:pPr>
              <w:pStyle w:val="null3"/>
              <w:jc w:val="both"/>
            </w:pPr>
            <w:r>
              <w:rPr>
                <w:sz w:val="24"/>
                <w:color w:val="000000"/>
              </w:rPr>
              <w:t>7、中标人必须严格按照《劳动法》规定给所有的服务人员缴纳相关社会保险以及政府要求发放的相关福利，员工工资不得低</w:t>
            </w:r>
            <w:r>
              <w:rPr>
                <w:sz w:val="24"/>
                <w:color w:val="000000"/>
              </w:rPr>
              <w:t>于佛山市企业职工最低工资标准。否则由此产生的所有劳动纠纷包括工伤、纠葛、打架斗殴、疾病乃至死亡等一切责任及费用由中标人全部负责，采购人无任何连带关系和责任。</w:t>
            </w:r>
          </w:p>
          <w:p>
            <w:pPr>
              <w:pStyle w:val="null3"/>
              <w:jc w:val="both"/>
            </w:pPr>
            <w:r>
              <w:rPr>
                <w:sz w:val="24"/>
                <w:color w:val="000000"/>
              </w:rPr>
              <w:t>8、为了保证工作质量和服务人员身</w:t>
            </w:r>
            <w:r>
              <w:rPr>
                <w:sz w:val="24"/>
                <w:color w:val="000000"/>
              </w:rPr>
              <w:t>体健康，中标人必须按照劳动法安排服务人员的工作时间。服务人员加班或顶班必须按劳动法规定支付加班费给服务人员，中标人要根据采购人工作特点和各科工作量做好人力调配。</w:t>
            </w:r>
          </w:p>
          <w:p>
            <w:pPr>
              <w:pStyle w:val="null3"/>
            </w:pPr>
            <w:r>
              <w:rPr>
                <w:sz w:val="24"/>
              </w:rPr>
              <w:t>9、制订相应的应急预案，以保障突发事件应对有方。</w:t>
            </w:r>
          </w:p>
          <w:p>
            <w:pPr>
              <w:pStyle w:val="null3"/>
            </w:pPr>
            <w:r>
              <w:rPr>
                <w:sz w:val="24"/>
                <w:color w:val="000000"/>
              </w:rPr>
              <w:t>10、中标人签约后正式进</w:t>
            </w:r>
            <w:r>
              <w:rPr>
                <w:sz w:val="24"/>
                <w:color w:val="000000"/>
              </w:rPr>
              <w:t>场前</w:t>
            </w:r>
            <w:r>
              <w:rPr>
                <w:sz w:val="24"/>
                <w:color w:val="000000"/>
              </w:rPr>
              <w:t>5个工作日内必须跟原服务公司做好交接工作，确保采购人正常工作。</w:t>
            </w:r>
          </w:p>
        </w:tc>
      </w:tr>
      <w:tr>
        <w:tc>
          <w:tcPr>
            <w:tcW w:type="dxa" w:w="2076"/>
          </w:tcPr>
          <w:p/>
        </w:tc>
        <w:tc>
          <w:tcPr>
            <w:tcW w:type="dxa" w:w="415"/>
          </w:tcPr>
          <w:p>
            <w:pPr>
              <w:pStyle w:val="null3"/>
            </w:pPr>
            <w:r>
              <w:rPr/>
              <w:t>10</w:t>
            </w:r>
          </w:p>
        </w:tc>
        <w:tc>
          <w:tcPr>
            <w:tcW w:type="dxa" w:w="5814"/>
          </w:tcPr>
          <w:p>
            <w:pPr>
              <w:pStyle w:val="null3"/>
              <w:jc w:val="both"/>
            </w:pPr>
            <w:r>
              <w:rPr>
                <w:sz w:val="24"/>
                <w:color w:val="000000"/>
              </w:rPr>
              <w:t>八、退出机制：</w:t>
            </w:r>
          </w:p>
          <w:p>
            <w:pPr>
              <w:pStyle w:val="null3"/>
              <w:jc w:val="both"/>
            </w:pPr>
            <w:r>
              <w:rPr>
                <w:sz w:val="24"/>
                <w:color w:val="000000"/>
              </w:rPr>
              <w:t>1、合同期内，</w:t>
            </w:r>
            <w:r>
              <w:rPr>
                <w:sz w:val="24"/>
                <w:color w:val="000000"/>
              </w:rPr>
              <w:t>项目结算（含未支付）</w:t>
            </w:r>
            <w:r>
              <w:rPr>
                <w:sz w:val="24"/>
                <w:color w:val="000000"/>
              </w:rPr>
              <w:t>费用超过总费用最高限价：</w:t>
            </w:r>
            <w:r>
              <w:rPr>
                <w:sz w:val="24"/>
                <w:color w:val="000000"/>
              </w:rPr>
              <w:t>2510000，大写：贰佰伍拾壹万元整时，采购人将中止本项目并另行采购。</w:t>
            </w:r>
          </w:p>
          <w:p>
            <w:pPr>
              <w:pStyle w:val="null3"/>
              <w:jc w:val="both"/>
            </w:pPr>
            <w:r>
              <w:rPr>
                <w:sz w:val="24"/>
                <w:color w:val="000000"/>
              </w:rPr>
              <w:t>2、</w:t>
            </w:r>
            <w:r>
              <w:rPr>
                <w:sz w:val="24"/>
                <w:color w:val="000000"/>
              </w:rPr>
              <w:t>因处理效率、服务安全或</w:t>
            </w:r>
            <w:r>
              <w:rPr>
                <w:sz w:val="24"/>
                <w:color w:val="000000"/>
              </w:rPr>
              <w:t>中标人</w:t>
            </w:r>
            <w:r>
              <w:rPr>
                <w:sz w:val="24"/>
                <w:color w:val="000000"/>
              </w:rPr>
              <w:t>拖欠用工人员工资等原因影响服务质量时，</w:t>
            </w:r>
            <w:r>
              <w:rPr>
                <w:sz w:val="24"/>
                <w:color w:val="000000"/>
              </w:rPr>
              <w:t>采购人</w:t>
            </w:r>
            <w:r>
              <w:rPr>
                <w:sz w:val="24"/>
                <w:color w:val="000000"/>
              </w:rPr>
              <w:t>有权发出限期整改通知，并对乙方实施罚款</w:t>
            </w:r>
            <w:r>
              <w:rPr>
                <w:sz w:val="24"/>
                <w:color w:val="000000"/>
              </w:rPr>
              <w:t>5000</w:t>
            </w:r>
            <w:r>
              <w:rPr>
                <w:sz w:val="24"/>
                <w:color w:val="000000"/>
              </w:rPr>
              <w:t>元</w:t>
            </w:r>
            <w:r>
              <w:rPr>
                <w:sz w:val="24"/>
                <w:color w:val="000000"/>
              </w:rPr>
              <w:t>/次。</w:t>
            </w:r>
            <w:r>
              <w:rPr>
                <w:sz w:val="24"/>
                <w:color w:val="000000"/>
              </w:rPr>
              <w:t>采购人</w:t>
            </w:r>
            <w:r>
              <w:rPr>
                <w:sz w:val="24"/>
                <w:color w:val="000000"/>
              </w:rPr>
              <w:t>发出限期整改通知逾期不整改的，对乙方加罚</w:t>
            </w:r>
            <w:r>
              <w:rPr>
                <w:sz w:val="24"/>
                <w:color w:val="000000"/>
              </w:rPr>
              <w:t>10000</w:t>
            </w:r>
            <w:r>
              <w:rPr>
                <w:sz w:val="24"/>
                <w:color w:val="000000"/>
              </w:rPr>
              <w:t>元</w:t>
            </w:r>
            <w:r>
              <w:rPr>
                <w:sz w:val="24"/>
                <w:color w:val="000000"/>
              </w:rPr>
              <w:t>/次。</w:t>
            </w:r>
            <w:r>
              <w:rPr>
                <w:sz w:val="24"/>
                <w:color w:val="000000"/>
              </w:rPr>
              <w:t>采购人</w:t>
            </w:r>
            <w:r>
              <w:rPr>
                <w:sz w:val="24"/>
                <w:color w:val="000000"/>
              </w:rPr>
              <w:t>年度累计发出限期整改通知达到</w:t>
            </w:r>
            <w:r>
              <w:rPr>
                <w:sz w:val="24"/>
                <w:color w:val="000000"/>
              </w:rPr>
              <w:t>5</w:t>
            </w:r>
            <w:r>
              <w:rPr>
                <w:sz w:val="24"/>
                <w:color w:val="000000"/>
              </w:rPr>
              <w:t>次的，按退出机制第</w:t>
            </w:r>
            <w:r>
              <w:rPr>
                <w:sz w:val="24"/>
                <w:color w:val="000000"/>
              </w:rPr>
              <w:t>6</w:t>
            </w:r>
            <w:r>
              <w:rPr>
                <w:sz w:val="24"/>
                <w:color w:val="000000"/>
              </w:rPr>
              <w:t>条执行。</w:t>
            </w:r>
          </w:p>
          <w:p>
            <w:pPr>
              <w:pStyle w:val="null3"/>
              <w:jc w:val="both"/>
            </w:pPr>
            <w:r>
              <w:rPr>
                <w:sz w:val="24"/>
                <w:color w:val="000000"/>
              </w:rPr>
              <w:t>3、</w:t>
            </w:r>
            <w:r>
              <w:rPr>
                <w:sz w:val="24"/>
                <w:color w:val="000000"/>
              </w:rPr>
              <w:t>因服务质量未能达到采购人要求时，采购人有权发出普通整改通知，根</w:t>
            </w:r>
            <w:r>
              <w:rPr>
                <w:sz w:val="24"/>
                <w:color w:val="000000"/>
              </w:rPr>
              <w:t>据实际情况对乙方实施罚款</w:t>
            </w:r>
            <w:r>
              <w:rPr>
                <w:sz w:val="24"/>
                <w:color w:val="000000"/>
              </w:rPr>
              <w:t>100～500元/次。</w:t>
            </w:r>
          </w:p>
          <w:p>
            <w:pPr>
              <w:pStyle w:val="null3"/>
              <w:jc w:val="both"/>
            </w:pPr>
            <w:r>
              <w:rPr>
                <w:sz w:val="24"/>
                <w:color w:val="000000"/>
              </w:rPr>
              <w:t>4、当发生采购人要求中标人更换工作态度不好、</w:t>
            </w:r>
            <w:r>
              <w:rPr>
                <w:sz w:val="24"/>
                <w:color w:val="000000"/>
              </w:rPr>
              <w:t>工作能力差的服务人员，若中标人未能按要求及时更换的，采购人按每人每天</w:t>
            </w:r>
            <w:r>
              <w:rPr>
                <w:sz w:val="24"/>
                <w:color w:val="000000"/>
              </w:rPr>
              <w:t>50元进行罚款。</w:t>
            </w:r>
          </w:p>
          <w:p>
            <w:pPr>
              <w:pStyle w:val="null3"/>
              <w:jc w:val="both"/>
            </w:pPr>
            <w:r>
              <w:rPr>
                <w:sz w:val="24"/>
                <w:color w:val="000000"/>
              </w:rPr>
              <w:t>5、产生的所有罚款从结算金额中扣除。</w:t>
            </w:r>
          </w:p>
          <w:p>
            <w:pPr>
              <w:pStyle w:val="null3"/>
              <w:jc w:val="both"/>
            </w:pPr>
            <w:r>
              <w:rPr>
                <w:sz w:val="24"/>
                <w:color w:val="000000"/>
              </w:rPr>
              <w:t>6、</w:t>
            </w:r>
            <w:r>
              <w:rPr>
                <w:sz w:val="24"/>
                <w:color w:val="000000"/>
              </w:rPr>
              <w:t>发生以下情形之一时，</w:t>
            </w:r>
            <w:r>
              <w:rPr>
                <w:sz w:val="24"/>
                <w:color w:val="000000"/>
              </w:rPr>
              <w:t>采购人</w:t>
            </w:r>
            <w:r>
              <w:rPr>
                <w:sz w:val="24"/>
                <w:color w:val="000000"/>
              </w:rPr>
              <w:t>有权解除合同。</w:t>
            </w:r>
            <w:r>
              <w:rPr>
                <w:sz w:val="24"/>
                <w:color w:val="000000"/>
              </w:rPr>
              <w:t>中标人</w:t>
            </w:r>
            <w:r>
              <w:rPr>
                <w:sz w:val="24"/>
                <w:color w:val="000000"/>
              </w:rPr>
              <w:t>必须在解除合同后，按</w:t>
            </w:r>
            <w:r>
              <w:rPr>
                <w:sz w:val="24"/>
                <w:color w:val="000000"/>
              </w:rPr>
              <w:t>采购人</w:t>
            </w:r>
            <w:r>
              <w:rPr>
                <w:sz w:val="24"/>
                <w:color w:val="000000"/>
              </w:rPr>
              <w:t>要求的限期内无条件撤离采购人地点</w:t>
            </w:r>
            <w:r>
              <w:rPr>
                <w:sz w:val="24"/>
                <w:color w:val="000000"/>
              </w:rPr>
              <w:t>并</w:t>
            </w:r>
            <w:r>
              <w:rPr>
                <w:sz w:val="24"/>
                <w:color w:val="000000"/>
              </w:rPr>
              <w:t>办理结算，由此产生的经济赔偿和法律责任由被取消资格的</w:t>
            </w:r>
            <w:r>
              <w:rPr>
                <w:sz w:val="24"/>
                <w:color w:val="000000"/>
              </w:rPr>
              <w:t>中标人</w:t>
            </w:r>
            <w:r>
              <w:rPr>
                <w:sz w:val="24"/>
                <w:color w:val="000000"/>
              </w:rPr>
              <w:t>承担：</w:t>
            </w:r>
          </w:p>
          <w:p>
            <w:pPr>
              <w:pStyle w:val="null3"/>
              <w:jc w:val="both"/>
            </w:pPr>
            <w:r>
              <w:rPr>
                <w:sz w:val="24"/>
                <w:color w:val="000000"/>
              </w:rPr>
              <w:t>①中标人</w:t>
            </w:r>
            <w:r>
              <w:rPr>
                <w:sz w:val="24"/>
                <w:color w:val="000000"/>
              </w:rPr>
              <w:t>年度累计发出限期整改通知达到</w:t>
            </w:r>
            <w:r>
              <w:rPr>
                <w:sz w:val="24"/>
                <w:color w:val="000000"/>
              </w:rPr>
              <w:t>5</w:t>
            </w:r>
            <w:r>
              <w:rPr>
                <w:sz w:val="24"/>
                <w:color w:val="000000"/>
              </w:rPr>
              <w:t>次</w:t>
            </w:r>
            <w:r>
              <w:rPr>
                <w:sz w:val="24"/>
                <w:color w:val="000000"/>
              </w:rPr>
              <w:t>以上</w:t>
            </w:r>
            <w:r>
              <w:rPr>
                <w:sz w:val="24"/>
                <w:color w:val="000000"/>
              </w:rPr>
              <w:t>；</w:t>
            </w:r>
          </w:p>
          <w:p>
            <w:pPr>
              <w:pStyle w:val="null3"/>
              <w:jc w:val="both"/>
            </w:pPr>
            <w:r>
              <w:rPr>
                <w:sz w:val="24"/>
                <w:color w:val="000000"/>
              </w:rPr>
              <w:t>②中标人</w:t>
            </w:r>
            <w:r>
              <w:rPr>
                <w:sz w:val="24"/>
                <w:color w:val="000000"/>
              </w:rPr>
              <w:t>年度累计</w:t>
            </w:r>
            <w:r>
              <w:rPr>
                <w:sz w:val="24"/>
                <w:color w:val="000000"/>
              </w:rPr>
              <w:t>3</w:t>
            </w:r>
            <w:r>
              <w:rPr>
                <w:sz w:val="24"/>
                <w:color w:val="000000"/>
              </w:rPr>
              <w:t>次服务</w:t>
            </w:r>
            <w:r>
              <w:rPr>
                <w:sz w:val="24"/>
                <w:color w:val="000000"/>
              </w:rPr>
              <w:t>满意度评分低于</w:t>
            </w:r>
            <w:r>
              <w:rPr>
                <w:sz w:val="24"/>
                <w:color w:val="000000"/>
              </w:rPr>
              <w:t>80分的或</w:t>
            </w:r>
            <w:r>
              <w:rPr>
                <w:sz w:val="24"/>
                <w:color w:val="000000"/>
              </w:rPr>
              <w:t>因不良服务行为，严重影响</w:t>
            </w:r>
            <w:r>
              <w:rPr>
                <w:sz w:val="24"/>
                <w:color w:val="000000"/>
              </w:rPr>
              <w:t>采购人</w:t>
            </w:r>
            <w:r>
              <w:rPr>
                <w:sz w:val="24"/>
                <w:color w:val="000000"/>
              </w:rPr>
              <w:t>正常运作；</w:t>
            </w:r>
          </w:p>
          <w:p>
            <w:pPr>
              <w:pStyle w:val="null3"/>
            </w:pPr>
            <w:r>
              <w:rPr>
                <w:sz w:val="24"/>
                <w:color w:val="000000"/>
              </w:rPr>
              <w:t>7、</w:t>
            </w:r>
            <w:r>
              <w:rPr>
                <w:sz w:val="24"/>
                <w:color w:val="000000"/>
              </w:rPr>
              <w:t>对于超过合同年龄要求的服务人员，按以下条款执行：</w:t>
            </w:r>
            <w:r>
              <w:rPr>
                <w:sz w:val="24"/>
                <w:color w:val="000000"/>
              </w:rPr>
              <w:t>58岁≤女运送人员＜60岁，63岁≤男运送人员＜65岁，按7元/人/天的标准进行扣罚，罚款从当月服务费中扣除；运送人员年龄最大不能超过65岁(含65岁)</w:t>
            </w:r>
            <w:r>
              <w:rPr>
                <w:sz w:val="24"/>
                <w:color w:val="000000"/>
              </w:rPr>
              <w:t>，</w:t>
            </w:r>
            <w:r>
              <w:rPr>
                <w:sz w:val="21"/>
                <w:color w:val="000000"/>
              </w:rPr>
              <w:t>针对</w:t>
            </w:r>
            <w:r>
              <w:rPr>
                <w:sz w:val="24"/>
                <w:color w:val="000000"/>
              </w:rPr>
              <w:t>超过</w:t>
            </w:r>
            <w:r>
              <w:rPr>
                <w:sz w:val="24"/>
                <w:color w:val="000000"/>
              </w:rPr>
              <w:t>65周岁的运送人员，采购人有权不予支付该部分人员的服务费用。</w:t>
            </w:r>
          </w:p>
          <w:p>
            <w:pPr>
              <w:pStyle w:val="null3"/>
            </w:pPr>
          </w:p>
        </w:tc>
      </w:tr>
      <w:tr>
        <w:tc>
          <w:tcPr>
            <w:tcW w:type="dxa" w:w="2076"/>
          </w:tcPr>
          <w:p/>
        </w:tc>
        <w:tc>
          <w:tcPr>
            <w:tcW w:type="dxa" w:w="415"/>
          </w:tcPr>
          <w:p>
            <w:pPr>
              <w:pStyle w:val="null3"/>
            </w:pPr>
            <w:r>
              <w:rPr/>
              <w:t>11</w:t>
            </w:r>
          </w:p>
        </w:tc>
        <w:tc>
          <w:tcPr>
            <w:tcW w:type="dxa" w:w="5814"/>
          </w:tcPr>
          <w:p>
            <w:pPr>
              <w:pStyle w:val="null3"/>
              <w:jc w:val="both"/>
            </w:pPr>
            <w:r>
              <w:rPr>
                <w:sz w:val="24"/>
                <w:color w:val="000000"/>
              </w:rPr>
              <w:t>九、考核标准：</w:t>
            </w:r>
          </w:p>
          <w:p>
            <w:pPr>
              <w:pStyle w:val="null3"/>
              <w:jc w:val="both"/>
            </w:pPr>
            <w:r>
              <w:rPr>
                <w:sz w:val="24"/>
                <w:color w:val="000000"/>
              </w:rPr>
              <w:t>1、考评机制：由相关部门每月对服务质量进行考评。</w:t>
            </w:r>
          </w:p>
          <w:p>
            <w:pPr>
              <w:pStyle w:val="null3"/>
              <w:jc w:val="both"/>
            </w:pPr>
            <w:r>
              <w:rPr>
                <w:sz w:val="24"/>
                <w:color w:val="000000"/>
              </w:rPr>
              <w:t>2、采购人按考评结果计算当月服务费，具体标准如下：</w:t>
            </w:r>
          </w:p>
          <w:p>
            <w:pPr>
              <w:pStyle w:val="null3"/>
            </w:pPr>
            <w:r>
              <w:rPr>
                <w:sz w:val="24"/>
                <w:color w:val="000000"/>
              </w:rPr>
              <w:t>（</w:t>
            </w:r>
            <w:r>
              <w:rPr>
                <w:sz w:val="24"/>
                <w:color w:val="000000"/>
              </w:rPr>
              <w:t>1）使用科室评分</w:t>
            </w:r>
          </w:p>
          <w:tbl>
            <w:tblPr>
              <w:tblBorders>
                <w:top w:val="none" w:color="000000" w:sz="4"/>
                <w:left w:val="none" w:color="000000" w:sz="4"/>
                <w:bottom w:val="none" w:color="000000" w:sz="4"/>
                <w:right w:val="none" w:color="000000" w:sz="4"/>
                <w:insideH w:val="none"/>
                <w:insideV w:val="none"/>
              </w:tblBorders>
            </w:tblPr>
            <w:tblGrid>
              <w:gridCol w:w="906"/>
              <w:gridCol w:w="3160"/>
              <w:gridCol w:w="881"/>
              <w:gridCol w:w="612"/>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评价</w:t>
                  </w:r>
                </w:p>
                <w:p>
                  <w:pPr>
                    <w:pStyle w:val="null3"/>
                    <w:jc w:val="center"/>
                  </w:pPr>
                  <w:r>
                    <w:rPr>
                      <w:sz w:val="24"/>
                      <w:color w:val="000000"/>
                    </w:rPr>
                    <w:t>内容</w:t>
                  </w:r>
                </w:p>
              </w:tc>
              <w:tc>
                <w:tcPr>
                  <w:tcW w:type="dxa" w:w="3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质量标准</w:t>
                  </w:r>
                </w:p>
              </w:tc>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评价标准</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服务态度（</w:t>
                  </w:r>
                  <w:r>
                    <w:rPr>
                      <w:sz w:val="24"/>
                      <w:color w:val="000000"/>
                    </w:rPr>
                    <w:t>10分）</w:t>
                  </w:r>
                </w:p>
              </w:tc>
              <w:tc>
                <w:tcPr>
                  <w:tcW w:type="dxa" w:w="3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调度员接听电话专业、礼貌、态度好，运送员工作细心有礼，与医护人员密切合作，无脱岗、缺岗情况，在岗时不做与工作无关的情况。</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患者投诉</w:t>
                  </w:r>
                  <w:r>
                    <w:rPr>
                      <w:sz w:val="24"/>
                      <w:color w:val="000000"/>
                    </w:rPr>
                    <w:t>1次扣2分</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签收登记（</w:t>
                  </w:r>
                  <w:r>
                    <w:rPr>
                      <w:sz w:val="24"/>
                      <w:color w:val="000000"/>
                    </w:rPr>
                    <w:t>10分）</w:t>
                  </w:r>
                </w:p>
              </w:tc>
              <w:tc>
                <w:tcPr>
                  <w:tcW w:type="dxa" w:w="3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严格执行签收登记制度，各运送人员需做好签收登记记录工作，记录完整</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每违反</w:t>
                  </w:r>
                  <w:r>
                    <w:rPr>
                      <w:sz w:val="24"/>
                      <w:color w:val="000000"/>
                    </w:rPr>
                    <w:t>1次扣2分</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仪容仪表（</w:t>
                  </w:r>
                  <w:r>
                    <w:rPr>
                      <w:sz w:val="24"/>
                      <w:color w:val="000000"/>
                    </w:rPr>
                    <w:t>10分）</w:t>
                  </w:r>
                </w:p>
              </w:tc>
              <w:tc>
                <w:tcPr>
                  <w:tcW w:type="dxa" w:w="3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上班期间穿工作服，不准穿拖鞋，不穿奇装异服，精神饱满，举止文明、端庄，仪表整洁、利落。</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运送员仪容仪表不得体每次扣</w:t>
                  </w:r>
                  <w:r>
                    <w:rPr>
                      <w:sz w:val="24"/>
                      <w:color w:val="000000"/>
                    </w:rPr>
                    <w:t>2分</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运送及时性（</w:t>
                  </w:r>
                  <w:r>
                    <w:rPr>
                      <w:sz w:val="24"/>
                      <w:color w:val="000000"/>
                    </w:rPr>
                    <w:t>20分）</w:t>
                  </w:r>
                </w:p>
              </w:tc>
              <w:tc>
                <w:tcPr>
                  <w:tcW w:type="dxa" w:w="3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按时间按要求及时运送，不出差错、不损坏、不丢失，做好签名确认。急送标本、危急重症病人紧急运送、急送的病人随传随到，并在</w:t>
                  </w:r>
                  <w:r>
                    <w:rPr>
                      <w:sz w:val="24"/>
                      <w:color w:val="000000"/>
                    </w:rPr>
                    <w:t>10分钟内到位。</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每超时</w:t>
                  </w:r>
                  <w:r>
                    <w:rPr>
                      <w:sz w:val="24"/>
                      <w:color w:val="000000"/>
                    </w:rPr>
                    <w:t>1单扣2分</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运送准确性（</w:t>
                  </w:r>
                  <w:r>
                    <w:rPr>
                      <w:sz w:val="24"/>
                      <w:color w:val="000000"/>
                    </w:rPr>
                    <w:t>20分）</w:t>
                  </w:r>
                </w:p>
              </w:tc>
              <w:tc>
                <w:tcPr>
                  <w:tcW w:type="dxa" w:w="3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标本、药品、报告等的送取准确无误，无丢失。</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交接错误每单扣</w:t>
                  </w:r>
                  <w:r>
                    <w:rPr>
                      <w:sz w:val="24"/>
                      <w:color w:val="000000"/>
                    </w:rPr>
                    <w:t>2分</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运送安全性（</w:t>
                  </w:r>
                  <w:r>
                    <w:rPr>
                      <w:sz w:val="24"/>
                      <w:color w:val="000000"/>
                    </w:rPr>
                    <w:t>20分）</w:t>
                  </w:r>
                </w:p>
              </w:tc>
              <w:tc>
                <w:tcPr>
                  <w:tcW w:type="dxa" w:w="3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在运送过程中，确保患者安全，如危重病人接送需有医护人员在场，确认患者身份信息（病区手环信息核验、病床显示屏病人信息核验、身份证信息核验）。运送过程中防止患者管道脱落等。</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不良事件发生</w:t>
                  </w:r>
                  <w:r>
                    <w:rPr>
                      <w:sz w:val="24"/>
                      <w:color w:val="000000"/>
                    </w:rPr>
                    <w:t>1次扣5分</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应急响应（</w:t>
                  </w:r>
                  <w:r>
                    <w:rPr>
                      <w:sz w:val="24"/>
                      <w:color w:val="000000"/>
                    </w:rPr>
                    <w:t>10分）</w:t>
                  </w:r>
                </w:p>
              </w:tc>
              <w:tc>
                <w:tcPr>
                  <w:tcW w:type="dxa" w:w="3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对紧急任务需快速响应。</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不能响应甲方需求</w:t>
                  </w:r>
                  <w:r>
                    <w:rPr>
                      <w:sz w:val="24"/>
                      <w:color w:val="000000"/>
                    </w:rPr>
                    <w:t>1次扣5分</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c>
                <w:tcPr>
                  <w:tcW w:type="dxa" w:w="14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color w:val="000000"/>
              </w:rPr>
              <w:t>（</w:t>
            </w:r>
            <w:r>
              <w:rPr>
                <w:sz w:val="24"/>
                <w:color w:val="000000"/>
              </w:rPr>
              <w:t>2）</w:t>
            </w:r>
            <w:r>
              <w:rPr>
                <w:sz w:val="24"/>
                <w:color w:val="000000"/>
              </w:rPr>
              <w:t>固定岗位评分（影像科、超声科评分）</w:t>
            </w:r>
          </w:p>
          <w:p>
            <w:pPr>
              <w:pStyle w:val="null3"/>
              <w:jc w:val="center"/>
            </w:pPr>
            <w:r>
              <w:rPr>
                <w:sz w:val="24"/>
                <w:color w:val="000000"/>
              </w:rPr>
              <w:t>固定岗位运送人员考核评分表</w:t>
            </w:r>
          </w:p>
          <w:tbl>
            <w:tblPr>
              <w:tblBorders>
                <w:top w:val="none" w:color="000000" w:sz="4"/>
                <w:left w:val="none" w:color="000000" w:sz="4"/>
                <w:bottom w:val="none" w:color="000000" w:sz="4"/>
                <w:right w:val="none" w:color="000000" w:sz="4"/>
                <w:insideH w:val="none"/>
                <w:insideV w:val="none"/>
              </w:tblBorders>
            </w:tblPr>
            <w:tblGrid>
              <w:gridCol w:w="1777"/>
              <w:gridCol w:w="2248"/>
              <w:gridCol w:w="1015"/>
              <w:gridCol w:w="544"/>
            </w:tblGrid>
            <w:tr>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评价</w:t>
                  </w:r>
                </w:p>
                <w:p>
                  <w:pPr>
                    <w:pStyle w:val="null3"/>
                    <w:jc w:val="center"/>
                  </w:pPr>
                  <w:r>
                    <w:rPr>
                      <w:sz w:val="24"/>
                      <w:color w:val="000000"/>
                    </w:rPr>
                    <w:t>内容</w:t>
                  </w:r>
                </w:p>
              </w:tc>
              <w:tc>
                <w:tcPr>
                  <w:tcW w:type="dxa" w:w="2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质量标准</w:t>
                  </w:r>
                </w:p>
              </w:tc>
              <w:tc>
                <w:tcPr>
                  <w:tcW w:type="dxa" w:w="1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评分标准</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w:t>
                  </w:r>
                </w:p>
              </w:tc>
            </w:tr>
            <w:tr>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规章制度（</w:t>
                  </w:r>
                  <w:r>
                    <w:rPr>
                      <w:sz w:val="24"/>
                      <w:color w:val="000000"/>
                    </w:rPr>
                    <w:t>10分）</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遵守医院各项规章制度，上班期间不得擅自离岗或做与工作无关的事项。</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患者投诉</w:t>
                  </w:r>
                  <w:r>
                    <w:rPr>
                      <w:sz w:val="24"/>
                      <w:color w:val="000000"/>
                    </w:rPr>
                    <w:t>1次扣2分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及时性（</w:t>
                  </w:r>
                  <w:r>
                    <w:rPr>
                      <w:sz w:val="24"/>
                      <w:color w:val="000000"/>
                    </w:rPr>
                    <w:t>20分）</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调度中心电话保持</w:t>
                  </w:r>
                  <w:r>
                    <w:rPr>
                      <w:sz w:val="24"/>
                      <w:color w:val="000000"/>
                    </w:rPr>
                    <w:t>24小时畅通，如有线路故障应立即报告，不得故意让电话处于占线状态。</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仪容仪表（</w:t>
                  </w:r>
                  <w:r>
                    <w:rPr>
                      <w:sz w:val="24"/>
                      <w:color w:val="000000"/>
                    </w:rPr>
                    <w:t>10分）</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运送人员着装规范，按要求佩戴胸卡、口罩、帽子等。</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运送员仪容仪表不得体每次扣</w:t>
                  </w:r>
                  <w:r>
                    <w:rPr>
                      <w:sz w:val="24"/>
                      <w:color w:val="000000"/>
                    </w:rPr>
                    <w:t>2分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服务态度（</w:t>
                  </w:r>
                  <w:r>
                    <w:rPr>
                      <w:sz w:val="24"/>
                      <w:color w:val="000000"/>
                    </w:rPr>
                    <w:t>20分）</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调度员礼貌接待科室需求电话并做好记录，根据急、缓接受任务，耐心给科室回复；运送人员语言文明、待人礼貌。</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签收登记（</w:t>
                  </w:r>
                  <w:r>
                    <w:rPr>
                      <w:sz w:val="24"/>
                      <w:color w:val="000000"/>
                    </w:rPr>
                    <w:t>20分）</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各类标本运送按要求履行签字手续，做好查对工作。</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w:t>
                  </w:r>
                  <w:r>
                    <w:rPr>
                      <w:sz w:val="24"/>
                      <w:color w:val="000000"/>
                    </w:rPr>
                    <w:t>20分）</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运送人员及时、准确、按要求完成运送任务。</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c>
                <w:tcPr>
                  <w:tcW w:type="dxa" w:w="15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24"/>
                <w:color w:val="000000"/>
              </w:rPr>
              <w:t>（</w:t>
            </w:r>
            <w:r>
              <w:rPr>
                <w:sz w:val="24"/>
                <w:color w:val="000000"/>
              </w:rPr>
              <w:t>3）管理部门评分</w:t>
            </w:r>
          </w:p>
          <w:tbl>
            <w:tblPr>
              <w:tblBorders>
                <w:top w:val="none" w:color="000000" w:sz="4"/>
                <w:left w:val="none" w:color="000000" w:sz="4"/>
                <w:bottom w:val="none" w:color="000000" w:sz="4"/>
                <w:right w:val="none" w:color="000000" w:sz="4"/>
                <w:insideH w:val="none"/>
                <w:insideV w:val="none"/>
              </w:tblBorders>
            </w:tblPr>
            <w:tblGrid>
              <w:gridCol w:w="1081"/>
              <w:gridCol w:w="2138"/>
              <w:gridCol w:w="1705"/>
              <w:gridCol w:w="648"/>
            </w:tblGrid>
            <w:tr>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评价</w:t>
                  </w:r>
                </w:p>
                <w:p>
                  <w:pPr>
                    <w:pStyle w:val="null3"/>
                    <w:jc w:val="center"/>
                  </w:pPr>
                  <w:r>
                    <w:rPr>
                      <w:sz w:val="24"/>
                      <w:color w:val="000000"/>
                    </w:rPr>
                    <w:t>内容</w:t>
                  </w:r>
                </w:p>
              </w:tc>
              <w:tc>
                <w:tcPr>
                  <w:tcW w:type="dxa" w:w="2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质量标准</w:t>
                  </w:r>
                </w:p>
              </w:tc>
              <w:tc>
                <w:tcPr>
                  <w:tcW w:type="dxa" w:w="1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评分标准</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w:t>
                  </w: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人员配备与资质（</w:t>
                  </w:r>
                  <w:r>
                    <w:rPr>
                      <w:sz w:val="24"/>
                      <w:color w:val="000000"/>
                    </w:rPr>
                    <w:t>20分）</w:t>
                  </w:r>
                </w:p>
              </w:tc>
              <w:tc>
                <w:tcPr>
                  <w:tcW w:type="dxa" w:w="2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医疗运送人员足额，且经过专业培训，掌握必要的运送技能和知识</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运送人员足额，新入职员工均参加入职培训，且考核合格，每违反</w:t>
                  </w:r>
                  <w:r>
                    <w:rPr>
                      <w:sz w:val="24"/>
                      <w:color w:val="000000"/>
                    </w:rPr>
                    <w:t>1次扣2分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仪容仪表（</w:t>
                  </w:r>
                  <w:r>
                    <w:rPr>
                      <w:sz w:val="24"/>
                      <w:color w:val="000000"/>
                    </w:rPr>
                    <w:t>10分）</w:t>
                  </w:r>
                </w:p>
              </w:tc>
              <w:tc>
                <w:tcPr>
                  <w:tcW w:type="dxa" w:w="2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上班穿工作服，不准穿拖鞋，不穿奇装异服，精神饱满，举止文明、端庄，仪表整洁、利落</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运送员仪容仪表不得体每次扣</w:t>
                  </w:r>
                  <w:r>
                    <w:rPr>
                      <w:sz w:val="24"/>
                      <w:color w:val="000000"/>
                    </w:rPr>
                    <w:t>2分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服务态度（</w:t>
                  </w:r>
                  <w:r>
                    <w:rPr>
                      <w:sz w:val="24"/>
                      <w:color w:val="000000"/>
                    </w:rPr>
                    <w:t>20分）</w:t>
                  </w:r>
                </w:p>
              </w:tc>
              <w:tc>
                <w:tcPr>
                  <w:tcW w:type="dxa" w:w="2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见到患者微笑、点头、问好，使用规范文明礼貌用语，服务态度端正，有良好的职业道德</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p>
                  <w:pPr>
                    <w:pStyle w:val="null3"/>
                  </w:pPr>
                  <w:r>
                    <w:rPr>
                      <w:sz w:val="24"/>
                      <w:color w:val="000000"/>
                    </w:rPr>
                    <w:t>患者、科室投诉</w:t>
                  </w:r>
                  <w:r>
                    <w:rPr>
                      <w:sz w:val="24"/>
                      <w:color w:val="000000"/>
                    </w:rPr>
                    <w:t>1次扣5分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记录完整（</w:t>
                  </w:r>
                  <w:r>
                    <w:rPr>
                      <w:sz w:val="24"/>
                      <w:color w:val="000000"/>
                    </w:rPr>
                    <w:t>20分）</w:t>
                  </w:r>
                </w:p>
              </w:tc>
              <w:tc>
                <w:tcPr>
                  <w:tcW w:type="dxa" w:w="2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各项运送任务需有详细的记录，包括标本采集、运送、交接等，化验标本交接履行签字手续，做好查对。</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记录不全、交接不细致、无查对每次扣</w:t>
                  </w:r>
                  <w:r>
                    <w:rPr>
                      <w:sz w:val="24"/>
                      <w:color w:val="000000"/>
                    </w:rPr>
                    <w:t>5分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质量控制（</w:t>
                  </w:r>
                  <w:r>
                    <w:rPr>
                      <w:sz w:val="24"/>
                      <w:color w:val="000000"/>
                    </w:rPr>
                    <w:t>30分）</w:t>
                  </w:r>
                </w:p>
              </w:tc>
              <w:tc>
                <w:tcPr>
                  <w:tcW w:type="dxa" w:w="2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定期对运送服务进行质量检查，发现问题及时整改。</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患者、科室投诉</w:t>
                  </w:r>
                  <w:r>
                    <w:rPr>
                      <w:sz w:val="24"/>
                      <w:color w:val="000000"/>
                    </w:rPr>
                    <w:t>1次扣5分</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c>
                <w:tcPr>
                  <w:tcW w:type="dxa" w:w="23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24"/>
                <w:color w:val="000000"/>
              </w:rPr>
              <w:t>备注：</w:t>
            </w:r>
          </w:p>
          <w:p>
            <w:pPr>
              <w:pStyle w:val="null3"/>
              <w:ind w:firstLine="480"/>
            </w:pPr>
            <w:r>
              <w:rPr>
                <w:sz w:val="24"/>
                <w:color w:val="000000"/>
              </w:rPr>
              <w:t>满意度得分采用</w:t>
            </w:r>
            <w:r>
              <w:rPr>
                <w:sz w:val="24"/>
                <w:color w:val="000000"/>
              </w:rPr>
              <w:t>100分制</w:t>
            </w:r>
            <w:r>
              <w:rPr>
                <w:sz w:val="24"/>
                <w:color w:val="000000"/>
              </w:rPr>
              <w:t>：满意度得分</w:t>
            </w:r>
            <w:r>
              <w:rPr>
                <w:sz w:val="24"/>
                <w:color w:val="000000"/>
              </w:rPr>
              <w:t>=（</w:t>
            </w:r>
            <w:r>
              <w:rPr>
                <w:sz w:val="24"/>
                <w:color w:val="000000"/>
              </w:rPr>
              <w:t>采购人使用科室</w:t>
            </w:r>
            <w:r>
              <w:rPr>
                <w:sz w:val="24"/>
                <w:color w:val="000000"/>
              </w:rPr>
              <w:t>评分</w:t>
            </w:r>
            <w:r>
              <w:rPr>
                <w:sz w:val="24"/>
                <w:color w:val="000000"/>
              </w:rPr>
              <w:t>×50%）+（</w:t>
            </w:r>
            <w:r>
              <w:rPr>
                <w:sz w:val="24"/>
                <w:color w:val="000000"/>
              </w:rPr>
              <w:t>采购人管理部门评分</w:t>
            </w:r>
            <w:r>
              <w:rPr>
                <w:sz w:val="24"/>
                <w:color w:val="000000"/>
              </w:rPr>
              <w:t>×40%）+（</w:t>
            </w:r>
            <w:r>
              <w:rPr>
                <w:sz w:val="24"/>
                <w:color w:val="000000"/>
              </w:rPr>
              <w:t>固定岗</w:t>
            </w:r>
            <w:r>
              <w:rPr>
                <w:sz w:val="24"/>
                <w:color w:val="000000"/>
              </w:rPr>
              <w:t>位评分</w:t>
            </w:r>
            <w:r>
              <w:rPr>
                <w:sz w:val="24"/>
                <w:color w:val="000000"/>
              </w:rPr>
              <w:t>×10%）</w:t>
            </w:r>
            <w:r>
              <w:rPr>
                <w:sz w:val="24"/>
                <w:color w:val="000000"/>
              </w:rPr>
              <w:t>。满意度</w:t>
            </w:r>
            <w:r>
              <w:rPr>
                <w:sz w:val="24"/>
                <w:color w:val="000000"/>
              </w:rPr>
              <w:t>得</w:t>
            </w:r>
            <w:r>
              <w:rPr>
                <w:sz w:val="24"/>
                <w:color w:val="000000"/>
              </w:rPr>
              <w:t>分</w:t>
            </w:r>
            <w:r>
              <w:rPr>
                <w:sz w:val="24"/>
                <w:color w:val="000000"/>
              </w:rPr>
              <w:t>在</w:t>
            </w:r>
            <w:r>
              <w:rPr>
                <w:sz w:val="24"/>
                <w:color w:val="000000"/>
              </w:rPr>
              <w:t>85分</w:t>
            </w:r>
            <w:r>
              <w:rPr>
                <w:sz w:val="24"/>
                <w:color w:val="000000"/>
              </w:rPr>
              <w:t>（含）或</w:t>
            </w:r>
            <w:r>
              <w:rPr>
                <w:sz w:val="24"/>
                <w:color w:val="000000"/>
              </w:rPr>
              <w:t>以上为合格，低于</w:t>
            </w:r>
            <w:r>
              <w:rPr>
                <w:sz w:val="24"/>
                <w:color w:val="000000"/>
              </w:rPr>
              <w:t>85分为不合格。</w:t>
            </w:r>
          </w:p>
          <w:p>
            <w:pPr>
              <w:pStyle w:val="null3"/>
              <w:ind w:firstLine="480"/>
            </w:pPr>
            <w:r>
              <w:rPr>
                <w:sz w:val="24"/>
                <w:color w:val="000000"/>
              </w:rPr>
              <w:t>①满意度</w:t>
            </w:r>
            <w:r>
              <w:rPr>
                <w:sz w:val="24"/>
                <w:color w:val="000000"/>
              </w:rPr>
              <w:t>得分在</w:t>
            </w:r>
            <w:r>
              <w:rPr>
                <w:sz w:val="24"/>
                <w:color w:val="000000"/>
              </w:rPr>
              <w:t>85分（含）或以上</w:t>
            </w:r>
            <w:r>
              <w:rPr>
                <w:sz w:val="24"/>
                <w:color w:val="000000"/>
              </w:rPr>
              <w:t>的，采购人支付</w:t>
            </w:r>
            <w:r>
              <w:rPr>
                <w:sz w:val="24"/>
                <w:color w:val="000000"/>
              </w:rPr>
              <w:t>当月</w:t>
            </w:r>
            <w:r>
              <w:rPr>
                <w:sz w:val="24"/>
                <w:color w:val="000000"/>
              </w:rPr>
              <w:t>全额服务费</w:t>
            </w:r>
            <w:r>
              <w:rPr>
                <w:sz w:val="24"/>
                <w:color w:val="000000"/>
              </w:rPr>
              <w:t>（每月</w:t>
            </w:r>
            <w:r>
              <w:rPr>
                <w:sz w:val="24"/>
                <w:color w:val="000000"/>
              </w:rPr>
              <w:t>13个固定岗服务费+每月按次计算的服务费）；</w:t>
            </w:r>
          </w:p>
          <w:p>
            <w:pPr>
              <w:pStyle w:val="null3"/>
              <w:ind w:firstLine="480"/>
            </w:pPr>
            <w:r>
              <w:rPr>
                <w:sz w:val="24"/>
                <w:color w:val="000000"/>
              </w:rPr>
              <w:t>②满意度</w:t>
            </w:r>
            <w:r>
              <w:rPr>
                <w:sz w:val="24"/>
                <w:color w:val="000000"/>
              </w:rPr>
              <w:t>得分在</w:t>
            </w:r>
            <w:r>
              <w:rPr>
                <w:sz w:val="24"/>
                <w:color w:val="000000"/>
              </w:rPr>
              <w:t>80（含）分-</w:t>
            </w:r>
            <w:r>
              <w:rPr>
                <w:sz w:val="24"/>
                <w:color w:val="000000"/>
              </w:rPr>
              <w:t>85</w:t>
            </w:r>
            <w:r>
              <w:rPr>
                <w:sz w:val="24"/>
                <w:color w:val="000000"/>
              </w:rPr>
              <w:t>分（不含）的</w:t>
            </w:r>
            <w:r>
              <w:rPr>
                <w:sz w:val="24"/>
                <w:color w:val="000000"/>
              </w:rPr>
              <w:t>,除限期整改外, 采购人只支付</w:t>
            </w:r>
            <w:r>
              <w:rPr>
                <w:sz w:val="24"/>
                <w:color w:val="000000"/>
              </w:rPr>
              <w:t>全额</w:t>
            </w:r>
            <w:r>
              <w:rPr>
                <w:sz w:val="24"/>
                <w:color w:val="000000"/>
              </w:rPr>
              <w:t>服务费的</w:t>
            </w:r>
            <w:r>
              <w:rPr>
                <w:sz w:val="24"/>
                <w:color w:val="000000"/>
              </w:rPr>
              <w:t>90%；</w:t>
            </w:r>
          </w:p>
          <w:p>
            <w:pPr>
              <w:pStyle w:val="null3"/>
              <w:ind w:firstLine="480"/>
            </w:pPr>
            <w:r>
              <w:rPr>
                <w:sz w:val="24"/>
                <w:color w:val="000000"/>
              </w:rPr>
              <w:t>③满意度</w:t>
            </w:r>
            <w:r>
              <w:rPr>
                <w:sz w:val="24"/>
                <w:color w:val="000000"/>
              </w:rPr>
              <w:t>得分</w:t>
            </w:r>
            <w:r>
              <w:rPr>
                <w:sz w:val="24"/>
                <w:color w:val="000000"/>
              </w:rPr>
              <w:t>在</w:t>
            </w:r>
            <w:r>
              <w:rPr>
                <w:sz w:val="24"/>
                <w:color w:val="000000"/>
              </w:rPr>
              <w:t>80（不含）分</w:t>
            </w:r>
            <w:r>
              <w:rPr>
                <w:sz w:val="24"/>
                <w:color w:val="000000"/>
              </w:rPr>
              <w:t>以下的，除限期整改外</w:t>
            </w:r>
            <w:r>
              <w:rPr>
                <w:sz w:val="24"/>
                <w:color w:val="000000"/>
              </w:rPr>
              <w:t>, 采购人只支付全额服务费的85%，同时将发出书面警告，并作为付款依据。</w:t>
            </w:r>
          </w:p>
          <w:p>
            <w:pPr>
              <w:pStyle w:val="null3"/>
            </w:pPr>
            <w:r>
              <w:rPr>
                <w:sz w:val="24"/>
                <w:color w:val="000000"/>
              </w:rPr>
              <w:t>④若一年内累计发生</w:t>
            </w:r>
            <w:r>
              <w:rPr>
                <w:sz w:val="24"/>
                <w:color w:val="000000"/>
              </w:rPr>
              <w:t>3</w:t>
            </w:r>
            <w:r>
              <w:rPr>
                <w:sz w:val="24"/>
                <w:color w:val="000000"/>
              </w:rPr>
              <w:t>次</w:t>
            </w:r>
            <w:r>
              <w:rPr>
                <w:sz w:val="24"/>
                <w:color w:val="000000"/>
              </w:rPr>
              <w:t>满意度</w:t>
            </w:r>
            <w:r>
              <w:rPr>
                <w:sz w:val="24"/>
                <w:color w:val="000000"/>
              </w:rPr>
              <w:t>得</w:t>
            </w:r>
            <w:r>
              <w:rPr>
                <w:sz w:val="24"/>
                <w:color w:val="000000"/>
              </w:rPr>
              <w:t>分</w:t>
            </w:r>
            <w:r>
              <w:rPr>
                <w:sz w:val="24"/>
                <w:color w:val="000000"/>
              </w:rPr>
              <w:t>在</w:t>
            </w:r>
            <w:r>
              <w:rPr>
                <w:sz w:val="24"/>
                <w:color w:val="000000"/>
              </w:rPr>
              <w:t>80（不含）分</w:t>
            </w:r>
            <w:r>
              <w:rPr>
                <w:sz w:val="24"/>
                <w:color w:val="000000"/>
              </w:rPr>
              <w:t>以下的情况，采购人可无条件终止合同，一切经济和法律责任由投标人承担。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1.采购代理机构：本项目是指采联国际招标采购集团有限公司，负责整个采购活动的组织，依法负责编制和发布招标文件，对招标文件拥有最终的解释权，不以任何身份出任评标委员会成员。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暨南大学附属顺德医院（佛山市顺德区第二人民医院、佛山市顺德区冯尧敬纪念医院）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差额定率累进法收费：以采购预算金额（人民币251万元）作为采购代理服务费的计算基数。参照中华人民共和国国家发展计划委员会颁发的计价格〔2002〕1980号、发改办价格〔2003〕857号及发改价格〔2011〕534号文规定的“服务类”计费后乘以60%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采联国际招标采购集团有限公司</w:t>
      </w:r>
      <w:r>
        <w:rPr/>
        <w:t>代收。具体操作要求详见</w:t>
      </w:r>
      <w:r>
        <w:rPr/>
        <w:t>采联国际招标采购集团有限公司</w:t>
      </w:r>
      <w:r>
        <w:rPr/>
        <w:t>有关指引，递交事宜请自行咨询</w:t>
      </w:r>
      <w:r>
        <w:rPr/>
        <w:t>采联国际招标采购集团有限公司</w:t>
      </w:r>
      <w:r>
        <w:rPr/>
        <w:t>；请各投标人在投标文件递交截止时间前按须知前附表规定的金额递交至</w:t>
      </w:r>
      <w:r>
        <w:rPr/>
        <w:t>采联国际招标采购集团有限公司</w:t>
      </w:r>
      <w:r>
        <w:rPr/>
        <w:t>，到账情况以开标时</w:t>
      </w:r>
      <w:r>
        <w:rPr/>
        <w:t>采联国际招标采购集团有限公司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广东省公共资源交易平台（佛山市）（https://ygp.gdzwfw.gov.cn/ggzy-portal/#/440600/index）、采联国际招标采购集团有限公司（http://www.chinapsp.cn/）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广东省公共资源交易平台（佛山市）（https://ygp.gdzwfw.gov.cn/ggzy-portal/#/440600/index）、采联国际招标采购集团有限公司（http://www.chinapsp.cn/）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曹小姐</w:t>
      </w:r>
    </w:p>
    <w:p>
      <w:pPr>
        <w:pStyle w:val="null3"/>
        <w:ind w:firstLine="480"/>
      </w:pPr>
      <w:r>
        <w:rPr/>
        <w:t>电话：</w:t>
      </w:r>
      <w:r>
        <w:rPr/>
        <w:t>0757-83205202</w:t>
      </w:r>
    </w:p>
    <w:p>
      <w:pPr>
        <w:pStyle w:val="null3"/>
        <w:ind w:firstLine="480"/>
      </w:pPr>
      <w:r>
        <w:rPr/>
        <w:t>传真：</w:t>
      </w:r>
      <w:r>
        <w:rPr/>
        <w:t>/</w:t>
      </w:r>
    </w:p>
    <w:p>
      <w:pPr>
        <w:pStyle w:val="null3"/>
        <w:ind w:firstLine="480"/>
      </w:pPr>
      <w:r>
        <w:rPr/>
        <w:t>邮箱：</w:t>
      </w:r>
      <w:r>
        <w:rPr/>
        <w:t>fszy@chinapsp.cn（提交时请备注XX项目询问函/质疑函，并提前跟我司工作人员联系）</w:t>
      </w:r>
    </w:p>
    <w:p>
      <w:pPr>
        <w:pStyle w:val="null3"/>
        <w:ind w:firstLine="480"/>
      </w:pPr>
      <w:r>
        <w:rPr/>
        <w:t>地址：</w:t>
      </w:r>
      <w:r>
        <w:rPr/>
        <w:t>佛山市禅城区季华五路55号万科金融中心A座3301室（如采用邮寄形式提交，请提前跟我司工作人员联系，并同步将邮寄底单发送至我司邮箱）</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暨南大学附属顺德医院医疗运送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采联国际招标采购集团有限公司</w:t>
      </w:r>
      <w:r>
        <w:rPr/>
        <w:t>统一对外发布。</w:t>
      </w:r>
    </w:p>
    <w:p>
      <w:pPr>
        <w:pStyle w:val="null3"/>
        <w:ind w:firstLine="480"/>
      </w:pPr>
      <w:r>
        <w:rPr/>
        <w:t>（2）对</w:t>
      </w:r>
      <w:r>
        <w:rPr/>
        <w:t>采联国际招标采购集团有限公司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采购包1（暨南大学附属顺德医院医疗运送管理服务项目）：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采购包1（暨南大学附属顺德医院医疗运送管理服务项目）：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法人或其他组织的营业执照或事业单位法人证书或社会团体法人登记证书扫描件，如投标人为自然人的提供自然人身份证明扫描件；如国家另有规定的，则从其规定。（分支机构投标，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1月1日至今任意1个月缴纳税收凭据证明材料扫描件；如依法免税的，应提供相应文件证明或提供《政府采购供应商资格信用承诺函》（承诺函格式见招标公告电子版附件）；提供2024年1月1日至今任意1个月缴纳社会保险的凭据证明材料扫描件；如依法不需要缴纳社会保障资金的，应提供相应文件证明或提供《政府采购供应商资格信用承诺函》（承诺函格式见招标公告电子版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提供2023年度财务状况报告或2024年至今任意1个月的财务状况报告扫描件，或银行出具的资信证明材料扫描件，或提供《政府采购供应商资格信用承诺函》（承诺函格式见招标公告电子版附件）；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招标公告电子版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本项目专门面向小微企业采购，供应商应为小微企业、监狱企业、残疾人福利性单位。（提供《中小企业声明函》或属于监狱企业的证明材料或《残疾人福利性单位声明函》）</w:t>
            </w:r>
          </w:p>
        </w:tc>
      </w:tr>
    </w:tbl>
    <w:p>
      <w:pPr>
        <w:pStyle w:val="null3"/>
        <w:ind w:firstLine="480"/>
      </w:pPr>
      <w:r>
        <w:rPr/>
        <w:t>表二符合性审查表：</w:t>
      </w:r>
    </w:p>
    <w:p>
      <w:pPr>
        <w:pStyle w:val="null3"/>
      </w:pPr>
      <w:r>
        <w:rPr/>
        <w:t>采购包1（暨南大学附属顺德医院医疗运送管理服务项目）：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投标折扣率报价确定且没有大于100%，也没有为负数或零，且是固定唯一值的；</w:t>
            </w:r>
          </w:p>
        </w:tc>
        <w:tc>
          <w:tcPr>
            <w:tcW w:type="dxa" w:w="4238"/>
          </w:tcPr>
          <w:p>
            <w:pPr>
              <w:pStyle w:val="null3"/>
            </w:pPr>
            <w:r>
              <w:rPr/>
              <w:t>投标折扣率报价确定且没有大于100%，也没有为负数或零，且是固定唯一值的；</w:t>
            </w:r>
          </w:p>
        </w:tc>
      </w:tr>
      <w:tr>
        <w:tc>
          <w:tcPr>
            <w:tcW w:type="dxa" w:w="890"/>
          </w:tcPr>
          <w:p>
            <w:pPr>
              <w:pStyle w:val="null3"/>
            </w:pPr>
            <w:r>
              <w:rPr/>
              <w:t>4</w:t>
            </w:r>
          </w:p>
        </w:tc>
        <w:tc>
          <w:tcPr>
            <w:tcW w:type="dxa" w:w="3178"/>
          </w:tcPr>
          <w:p>
            <w:pPr>
              <w:pStyle w:val="null3"/>
            </w:pPr>
            <w:r>
              <w:rPr/>
              <w:t>投标文件未出现选择性报价或有附加条件报价的情形；</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6</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采购包1(暨南大学附属顺德医院医疗运送管理服务项目):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技术部分46.0分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服务实施方案 (6.0分)</w:t>
            </w:r>
          </w:p>
        </w:tc>
        <w:tc>
          <w:tcPr>
            <w:tcW w:type="dxa" w:w="5076"/>
          </w:tcPr>
          <w:p>
            <w:pPr>
              <w:pStyle w:val="null3"/>
              <w:jc w:val="left"/>
            </w:pPr>
            <w:r>
              <w:rPr/>
              <w:t>根据投标人针对本项目提出的服务实施方案进行综合评审，服务实施方案包括组织管理、人力资源管理、质量及安全、时效管理、不良事件管理、服务内容（输送调度服务、患者的输送服务、文书的输送服务、各类医疗物品的输送服务、药品输送服务、驻守、其他）的实施计划大纲等内容： 1.服务实施方案包含上述方案内容且方案详细、全面，科学合理、亮点多，完全满足且优于本项目需求的，得6分； 2.服务实施方案包含上述方案内容且方案较详细、全面，科学合理、基本可行的，完全满足本项目需求的，得4分； 3.服务实施方案包含上述方案内容但方案简单，针对性不强，不完全满足本项目需求的，得2分； 4.方案没有完整涵盖上述方案内容或不提供方案的，得0分。</w:t>
            </w:r>
          </w:p>
        </w:tc>
      </w:tr>
      <w:tr>
        <w:tc>
          <w:tcPr>
            <w:tcW w:type="dxa" w:w="922"/>
            <w:gridSpan w:val="2"/>
            <w:vMerge/>
          </w:tcPr>
          <w:p/>
        </w:tc>
        <w:tc>
          <w:tcPr>
            <w:tcW w:type="dxa" w:w="2307"/>
          </w:tcPr>
          <w:p>
            <w:pPr>
              <w:pStyle w:val="null3"/>
              <w:jc w:val="left"/>
            </w:pPr>
            <w:r>
              <w:rPr/>
              <w:t>机构设立、运作流程、管理体系 (6.0分)</w:t>
            </w:r>
          </w:p>
        </w:tc>
        <w:tc>
          <w:tcPr>
            <w:tcW w:type="dxa" w:w="5076"/>
          </w:tcPr>
          <w:p>
            <w:pPr>
              <w:pStyle w:val="null3"/>
              <w:jc w:val="left"/>
            </w:pPr>
            <w:r>
              <w:rPr/>
              <w:t>根据投标人的机构设立、运作流程、管理体系进行评分： 1.投标人的机构设立完善，运作流程详细、合理、可操作性强，管理体系完善，可体现持续质量改进趋势，得6分； 2.投标人的机构设立基本完善，运作流程较详细、合理，管理体系基本完善，可体现持续质量改进趋势，得4分； 3.投标人的机构设立简单，运作流程、管理杂乱，持续质量改进趋势体现性差，得2分； 4.没有提供相关内容的，得0分。</w:t>
            </w:r>
          </w:p>
        </w:tc>
      </w:tr>
      <w:tr>
        <w:tc>
          <w:tcPr>
            <w:tcW w:type="dxa" w:w="922"/>
            <w:gridSpan w:val="2"/>
            <w:vMerge/>
          </w:tcPr>
          <w:p/>
        </w:tc>
        <w:tc>
          <w:tcPr>
            <w:tcW w:type="dxa" w:w="2307"/>
          </w:tcPr>
          <w:p>
            <w:pPr>
              <w:pStyle w:val="null3"/>
              <w:jc w:val="left"/>
            </w:pPr>
            <w:r>
              <w:rPr/>
              <w:t>服务人员培训及管理方案 (6.0分)</w:t>
            </w:r>
          </w:p>
        </w:tc>
        <w:tc>
          <w:tcPr>
            <w:tcW w:type="dxa" w:w="5076"/>
          </w:tcPr>
          <w:p>
            <w:pPr>
              <w:pStyle w:val="null3"/>
              <w:jc w:val="left"/>
            </w:pPr>
            <w:r>
              <w:rPr/>
              <w:t>根据投标人提供的服务人员培训及管理方案进行评分，方案包括对新上岗员工培训、安全生产培训、岗位要求培训、院感知识培训、投诉处理培训、培训结果考核管理等内容： 1.投标人的工作人员培训及管理方案包含上述内容且合理可行、可操作性强，完全满足且优于本项目需求的，得6分； 2.投标人的工作人员培训及管理方案包含上述内容且基本合理、可操作性较强，对项目具有一定促进作用，完全满足本项目需求的，得4分； 3.投标人的工作人员培训及管理方案包含上述内容且基本合理、可操作性一般，对项目促进作用一般，不完全满足本项目需求的，得2分； 4.提供的方案没有完整涵盖上述内容或不提供方案的，得0分。</w:t>
            </w:r>
          </w:p>
        </w:tc>
      </w:tr>
      <w:tr>
        <w:tc>
          <w:tcPr>
            <w:tcW w:type="dxa" w:w="922"/>
            <w:gridSpan w:val="2"/>
            <w:vMerge/>
          </w:tcPr>
          <w:p/>
        </w:tc>
        <w:tc>
          <w:tcPr>
            <w:tcW w:type="dxa" w:w="2307"/>
          </w:tcPr>
          <w:p>
            <w:pPr>
              <w:pStyle w:val="null3"/>
              <w:jc w:val="left"/>
            </w:pPr>
            <w:r>
              <w:rPr/>
              <w:t>工资及福利待遇保障等实施方案 (6.0分)</w:t>
            </w:r>
          </w:p>
        </w:tc>
        <w:tc>
          <w:tcPr>
            <w:tcW w:type="dxa" w:w="5076"/>
          </w:tcPr>
          <w:p>
            <w:pPr>
              <w:pStyle w:val="null3"/>
              <w:jc w:val="left"/>
            </w:pPr>
            <w:r>
              <w:rPr/>
              <w:t>根据投标人提供的人员工资及福利待遇保障实施方案进行综合评审： 1.提供的服务人员工资[含个人应缴税费、社保、住房公积金及福利待遇（福利待遇内容不少于3项）]保障实施方案制定详细、科学合理，完全满足且优于本项目需求的，得6分； 2.提供的服务人员工资[含个人应缴税费、社保、住房公积金]及福利待遇（福利待遇内容不少于2项）保障实施方案制定较详细、科学合理，完全满足本项目需求的，得4分； 3.提供的服务人员工资[含个人应缴税费、社保、住房公积金及福利待遇（福利待遇内容不少于1项）]保障实施方案，不完全满足本项目需求的，得2分； 4.不提供方案或求未按要提供《工资福利方案》的，得0分。</w:t>
            </w:r>
          </w:p>
        </w:tc>
      </w:tr>
      <w:tr>
        <w:tc>
          <w:tcPr>
            <w:tcW w:type="dxa" w:w="922"/>
            <w:gridSpan w:val="2"/>
            <w:vMerge/>
          </w:tcPr>
          <w:p/>
        </w:tc>
        <w:tc>
          <w:tcPr>
            <w:tcW w:type="dxa" w:w="2307"/>
          </w:tcPr>
          <w:p>
            <w:pPr>
              <w:pStyle w:val="null3"/>
              <w:jc w:val="left"/>
            </w:pPr>
            <w:r>
              <w:rPr/>
              <w:t>运送经理 (6.0分)</w:t>
            </w:r>
          </w:p>
        </w:tc>
        <w:tc>
          <w:tcPr>
            <w:tcW w:type="dxa" w:w="5076"/>
          </w:tcPr>
          <w:p>
            <w:pPr>
              <w:pStyle w:val="null3"/>
              <w:jc w:val="left"/>
            </w:pPr>
            <w:r>
              <w:rPr/>
              <w:t>投标人拟投入本项目的运送经理（1人）： 1.具有管理类专业大专或以上学历，得1分； 2.具有人力资源管理类或卫生技术类中级或以上职称的，得1分 2.具有3年（含）或以上医疗运送管理经验的，得2分；2年（含）-3年（不含）的医疗运送管理经验，得1分；其他不得分。 3.具有感染管理岗位培训证书，得2分 注：需提供相关证书以及管理经验证明（提供服务方或服务方监管部门证明）材料扫描件并加盖公章；同时提供投标截止日前3个月内任意1个月投标人为项目经理依法缴纳社保的证明材料扫描件或劳动合同扫描件，提供资料不齐全或不提供的均不得分。</w:t>
            </w:r>
          </w:p>
        </w:tc>
      </w:tr>
      <w:tr>
        <w:tc>
          <w:tcPr>
            <w:tcW w:type="dxa" w:w="922"/>
            <w:gridSpan w:val="2"/>
            <w:vMerge/>
          </w:tcPr>
          <w:p/>
        </w:tc>
        <w:tc>
          <w:tcPr>
            <w:tcW w:type="dxa" w:w="2307"/>
          </w:tcPr>
          <w:p>
            <w:pPr>
              <w:pStyle w:val="null3"/>
              <w:jc w:val="left"/>
            </w:pPr>
            <w:r>
              <w:rPr/>
              <w:t>运送主管 (4.0分)</w:t>
            </w:r>
          </w:p>
        </w:tc>
        <w:tc>
          <w:tcPr>
            <w:tcW w:type="dxa" w:w="5076"/>
          </w:tcPr>
          <w:p>
            <w:pPr>
              <w:pStyle w:val="null3"/>
              <w:jc w:val="left"/>
            </w:pPr>
            <w:r>
              <w:rPr/>
              <w:t>投标人拟投入本项目的运送主管（1人）（除运送经理以外的人员）： 1.具有护理类专业大专或以上学历，得1分； 2.具有2年或以上医疗运送管理经验的，得2分；1年（含）-2年的（不含）医疗运送管理经验，得1分；其他不得分； 3.具有中级或以上护理学专业技术资格证书的，得1分； 注：需提供相关证书以及管理经验证明（提供提供服务方或服务方监管部门证明）材料扫描件；同时提供投标截止日前3个月内任意1个月投标人为项目输送陪护主管依法缴纳社保的证明材料扫描件或劳动合同扫描件，提供资料不齐全或不提供的均不得分。</w:t>
            </w:r>
          </w:p>
        </w:tc>
      </w:tr>
      <w:tr>
        <w:tc>
          <w:tcPr>
            <w:tcW w:type="dxa" w:w="922"/>
            <w:gridSpan w:val="2"/>
            <w:vMerge/>
          </w:tcPr>
          <w:p/>
        </w:tc>
        <w:tc>
          <w:tcPr>
            <w:tcW w:type="dxa" w:w="2307"/>
          </w:tcPr>
          <w:p>
            <w:pPr>
              <w:pStyle w:val="null3"/>
              <w:jc w:val="left"/>
            </w:pPr>
            <w:r>
              <w:rPr/>
              <w:t>突发事件的处理措施和应急预案 (6.0分)</w:t>
            </w:r>
          </w:p>
        </w:tc>
        <w:tc>
          <w:tcPr>
            <w:tcW w:type="dxa" w:w="5076"/>
          </w:tcPr>
          <w:p>
            <w:pPr>
              <w:pStyle w:val="null3"/>
              <w:jc w:val="left"/>
            </w:pPr>
            <w:r>
              <w:rPr/>
              <w:t>根据投标人针对本项目制定的突发事件的处理措施和应急预案进行综合评审： 1.突发事件的处理措施和应急预案科学、合理，操作性强，完全满足且优于本项目需求的，得6分； 2.突发事件的处理措施和应急预案较科学、合理，操作性较强，完全满足本项目需求的，得4分； 3.突发事件的处理措施和应急预案操作性一般，不完全满足本项目需求的，得2分； 4.没有提供相关内容的，得0分。</w:t>
            </w:r>
          </w:p>
        </w:tc>
      </w:tr>
      <w:tr>
        <w:tc>
          <w:tcPr>
            <w:tcW w:type="dxa" w:w="922"/>
            <w:gridSpan w:val="2"/>
            <w:vMerge/>
          </w:tcPr>
          <w:p/>
        </w:tc>
        <w:tc>
          <w:tcPr>
            <w:tcW w:type="dxa" w:w="2307"/>
          </w:tcPr>
          <w:p>
            <w:pPr>
              <w:pStyle w:val="null3"/>
              <w:jc w:val="left"/>
            </w:pPr>
            <w:r>
              <w:rPr/>
              <w:t>院感防控方案 (6.0分)</w:t>
            </w:r>
          </w:p>
        </w:tc>
        <w:tc>
          <w:tcPr>
            <w:tcW w:type="dxa" w:w="5076"/>
          </w:tcPr>
          <w:p>
            <w:pPr>
              <w:pStyle w:val="null3"/>
              <w:jc w:val="left"/>
            </w:pPr>
            <w:r>
              <w:rPr/>
              <w:t>根据投标人提供的院感防控方案进行综合评审： 1.应对院感防控的措施详细具体，科学合理，操作性稿，完全满足且优于本项目需求的，得6分； 2.应对院感防控的措施基本合理，操作性较高，完全满足本项目需求的，得4分； 3.应对院感防控的措施欠合理，操作性不高，不完全满足本项目需求的，得2分； 4.没有提供相关内容的的，得0分。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根据投标人自2021年1月1日以来（以合同签订时间为准）承接的同类项目（须包含医疗输送项目）作为评审依据。每提供一份有效业绩证明得2分，本项最高得10分。 注：请附上合同关键页（含签订合同双方的单位名称、合同项目名称、项目金额与含签订合同双方的落款盖章、签订日期的关键页，时间以合同签订时间为准）扫描件作为同类业绩评价证明资料，不提供不得分。</w:t>
            </w:r>
          </w:p>
        </w:tc>
      </w:tr>
      <w:tr>
        <w:tc>
          <w:tcPr>
            <w:tcW w:type="dxa" w:w="922"/>
            <w:gridSpan w:val="2"/>
            <w:vMerge/>
          </w:tcPr>
          <w:p/>
        </w:tc>
        <w:tc>
          <w:tcPr>
            <w:tcW w:type="dxa" w:w="2307"/>
          </w:tcPr>
          <w:p>
            <w:pPr>
              <w:pStyle w:val="null3"/>
              <w:jc w:val="left"/>
            </w:pPr>
            <w:r>
              <w:rPr/>
              <w:t>业主评价 (8.0分)</w:t>
            </w:r>
          </w:p>
        </w:tc>
        <w:tc>
          <w:tcPr>
            <w:tcW w:type="dxa" w:w="5076"/>
          </w:tcPr>
          <w:p>
            <w:pPr>
              <w:pStyle w:val="null3"/>
              <w:jc w:val="left"/>
            </w:pPr>
            <w:r>
              <w:rPr/>
              <w:t>对应上述“同类项目业绩”提供相应项目的业主评价或满意度调查结果，评价为满意或良好的或分数为90分（含）以上的，每提供一份证明材料得2分，同一业主单位的按1个计算，本项最高得8分。 注：①提供的“同类项目业绩”业主评价或满意度调查表内容只要包含本项目服务内容的任意一项即可得分；②需提供证明材料扫描件，否则不得分。</w:t>
            </w:r>
          </w:p>
        </w:tc>
      </w:tr>
      <w:tr>
        <w:tc>
          <w:tcPr>
            <w:tcW w:type="dxa" w:w="922"/>
            <w:gridSpan w:val="2"/>
            <w:vMerge/>
          </w:tcPr>
          <w:p/>
        </w:tc>
        <w:tc>
          <w:tcPr>
            <w:tcW w:type="dxa" w:w="2307"/>
          </w:tcPr>
          <w:p>
            <w:pPr>
              <w:pStyle w:val="null3"/>
              <w:jc w:val="left"/>
            </w:pPr>
            <w:r>
              <w:rPr/>
              <w:t>管理体系认证 (6.0分)</w:t>
            </w:r>
          </w:p>
        </w:tc>
        <w:tc>
          <w:tcPr>
            <w:tcW w:type="dxa" w:w="5076"/>
          </w:tcPr>
          <w:p>
            <w:pPr>
              <w:pStyle w:val="null3"/>
              <w:jc w:val="left"/>
            </w:pPr>
            <w:r>
              <w:rPr/>
              <w:t>1、投标人具有质量管理体系认证的，得3分； 2、投标人具有职业健康安全管理体系认证的，得3分； 本项累计最高可得6分 注：①需提供证书扫描件；②以上证书如因企业成立时间不足3个月（须提供营业执照等主管部门颁发或发布的能体现成立年限的资料），且同时提供承诺“若中标后，按照以上两个认证证书的标准执行”（提供承诺函，格式自拟），可对应得分（此项只针对成立时间不足3个月的企业，如企业已成立3个月（含）以上的，须提供证书扫描件，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价格分应当采用低价优先法计算，即满足招标文件要求且投标价格最低的投标报价为评标基准价，其价格分为满分（最低报价不是中标的唯一依据）。其他投标人的价格分统一按照下列公式计算： 投标报价得分=(评标基准价／投标报价)×30 备注： 1、投标报价得分四舍五入后，小数点后保留两位有效数； 2、投标报价以“投标折扣率”进行价格评分的计算。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人为第一中标候选人，评审得分相同的，按投标报价由低到高顺序排列；得分且投标报价相同的，由采购人或者采购人委托评标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佛山市政府采购项目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r>
        <w:rPr>
          <w:b/>
          <w:u w:val="single"/>
        </w:rPr>
        <w:t xml:space="preserve">                   </w:t>
      </w:r>
    </w:p>
    <w:p>
      <w:pPr>
        <w:pStyle w:val="null3"/>
        <w:ind w:firstLine="2409"/>
      </w:pPr>
      <w:r>
        <w:rPr>
          <w:sz w:val="24"/>
          <w:b/>
          <w:color w:val="000000"/>
          <w:shd w:fill="FFFFFF" w:val="clear"/>
        </w:rPr>
        <w:t>项目名称：暨南大学附属顺德医院医疗运送管理服务项目</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shd w:fill="FFFFFF" w:val="clear"/>
              </w:rPr>
              <w:t>甲</w:t>
            </w:r>
            <w:r>
              <w:rPr>
                <w:sz w:val="24"/>
                <w:color w:val="000000"/>
                <w:shd w:fill="FFFFFF" w:val="clear"/>
              </w:rPr>
              <w:t xml:space="preserve">    </w:t>
            </w:r>
            <w:r>
              <w:rPr>
                <w:sz w:val="24"/>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shd w:fill="FFFFFF" w:val="clear"/>
              </w:rPr>
              <w:t>暨南大学附属顺德医院（佛山市顺德区第二人民医院、佛山市顺德区冯尧敬纪念医院）</w:t>
            </w:r>
            <w:r>
              <w:rPr>
                <w:sz w:val="24"/>
                <w:color w:val="000000"/>
                <w:u w:val="single"/>
                <w:shd w:fill="FFFFFF" w:val="clear"/>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shd w:fill="FFFFFF" w:val="clear"/>
              </w:rPr>
              <w:t>乙</w:t>
            </w:r>
            <w:r>
              <w:rPr>
                <w:sz w:val="24"/>
                <w:color w:val="000000"/>
                <w:shd w:fill="FFFFFF" w:val="clear"/>
              </w:rPr>
              <w:t xml:space="preserve">    </w:t>
            </w:r>
            <w:r>
              <w:rPr>
                <w:sz w:val="24"/>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shd w:fill="FFFFFF" w:val="clear"/>
              </w:rPr>
              <w:t xml:space="preserve">  </w:t>
            </w:r>
            <w:r>
              <w:rPr>
                <w:sz w:val="24"/>
                <w:color w:val="000000"/>
                <w:u w:val="single"/>
                <w:shd w:fill="FFFFFF" w:val="clear"/>
              </w:rPr>
              <w:t>（中标</w:t>
            </w:r>
            <w:r>
              <w:rPr>
                <w:sz w:val="24"/>
                <w:color w:val="000000"/>
                <w:u w:val="single"/>
                <w:shd w:fill="FFFFFF" w:val="clear"/>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shd w:fill="FFFFFF" w:val="clear"/>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shd w:fill="FFFFFF" w:val="clear"/>
              </w:rPr>
              <w:t xml:space="preserve">       </w:t>
            </w:r>
            <w:r>
              <w:rPr>
                <w:sz w:val="24"/>
                <w:color w:val="000000"/>
                <w:u w:val="single"/>
                <w:shd w:fill="FFFFFF" w:val="clear"/>
              </w:rPr>
              <w:t>年</w:t>
            </w:r>
            <w:r>
              <w:rPr>
                <w:sz w:val="24"/>
                <w:color w:val="000000"/>
                <w:u w:val="single"/>
                <w:shd w:fill="FFFFFF" w:val="clear"/>
              </w:rPr>
              <w:t xml:space="preserve">    </w:t>
            </w:r>
            <w:r>
              <w:rPr>
                <w:sz w:val="24"/>
                <w:color w:val="000000"/>
                <w:u w:val="single"/>
                <w:shd w:fill="FFFFFF" w:val="clear"/>
              </w:rPr>
              <w:t>月</w:t>
            </w:r>
            <w:r>
              <w:rPr>
                <w:sz w:val="24"/>
                <w:color w:val="000000"/>
                <w:u w:val="single"/>
                <w:shd w:fill="FFFFFF" w:val="clear"/>
              </w:rPr>
              <w:t xml:space="preserve">    </w:t>
            </w:r>
            <w:r>
              <w:rPr>
                <w:sz w:val="24"/>
                <w:color w:val="000000"/>
                <w:u w:val="single"/>
                <w:shd w:fill="FFFFFF" w:val="clear"/>
              </w:rPr>
              <w:t>日</w:t>
            </w:r>
            <w:r>
              <w:rPr>
                <w:sz w:val="24"/>
                <w:color w:val="000000"/>
                <w:u w:val="single"/>
                <w:shd w:fill="FFFFFF" w:val="clear"/>
              </w:rPr>
              <w:t xml:space="preserve">        </w:t>
            </w:r>
          </w:p>
        </w:tc>
      </w:tr>
    </w:tbl>
    <w:p>
      <w:pPr>
        <w:pStyle w:val="null3"/>
        <w:jc w:val="center"/>
      </w:pPr>
      <w:r>
        <w:rPr>
          <w:sz w:val="24"/>
          <w:i/>
        </w:rPr>
        <w:t>注：本合同仅为合同的参考文本，可根据项目的具体要求进行修订。</w:t>
      </w:r>
    </w:p>
    <w:p>
      <w:pPr>
        <w:pStyle w:val="null3"/>
        <w:jc w:val="center"/>
      </w:pPr>
      <w:r>
        <w:rPr>
          <w:sz w:val="24"/>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甲</w:t>
            </w:r>
            <w:r>
              <w:rPr>
                <w:sz w:val="24"/>
                <w:b/>
                <w:color w:val="000000"/>
              </w:rPr>
              <w:t xml:space="preserve">    </w:t>
            </w:r>
            <w:r>
              <w:rPr>
                <w:sz w:val="24"/>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暨南大学附属顺德医院（佛山市顺德区第二人民医院、佛山市顺德区冯尧敬纪念医院）</w:t>
            </w:r>
            <w:r>
              <w:rPr>
                <w:sz w:val="24"/>
                <w:color w:val="000000"/>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乙</w:t>
            </w:r>
            <w:r>
              <w:rPr>
                <w:sz w:val="24"/>
                <w:b/>
                <w:color w:val="000000"/>
              </w:rPr>
              <w:t xml:space="preserve">    </w:t>
            </w:r>
            <w:r>
              <w:rPr>
                <w:sz w:val="24"/>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（中标</w:t>
            </w:r>
            <w:r>
              <w:rPr>
                <w:sz w:val="24"/>
                <w:color w:val="000000"/>
                <w:u w:val="single"/>
              </w:rPr>
              <w:t xml:space="preserve">/成交供应商）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本合同为中小企业预留合同</w:t>
            </w:r>
          </w:p>
        </w:tc>
      </w:tr>
    </w:tbl>
    <w:p>
      <w:pPr>
        <w:pStyle w:val="null3"/>
      </w:pPr>
      <w:r>
        <w:rPr>
          <w:sz w:val="24"/>
          <w:color w:val="000000"/>
          <w:shd w:fill="FFFFFF" w:val="clear"/>
        </w:rPr>
        <w:t>根据《中华人民共和国政府采购法》《中华人民共和国民法典》和本项目采购文件的要求，</w:t>
      </w:r>
      <w:r>
        <w:rPr>
          <w:sz w:val="24"/>
          <w:color w:val="000000"/>
          <w:shd w:fill="FFFFFF" w:val="clear"/>
        </w:rPr>
        <w:t>经双方协商，</w:t>
      </w:r>
      <w:r>
        <w:rPr>
          <w:sz w:val="24"/>
          <w:color w:val="000000"/>
          <w:shd w:fill="FFFFFF" w:val="clear"/>
        </w:rPr>
        <w:t>本着平等互利和诚实信用的原则，</w:t>
      </w:r>
      <w:r>
        <w:rPr>
          <w:sz w:val="24"/>
          <w:color w:val="000000"/>
          <w:shd w:fill="FFFFFF" w:val="clear"/>
        </w:rPr>
        <w:t>一致同意签订本合同如下。</w:t>
      </w:r>
    </w:p>
    <w:p>
      <w:pPr>
        <w:pStyle w:val="null3"/>
      </w:pPr>
      <w:r>
        <w:rPr>
          <w:sz w:val="24"/>
          <w:b/>
          <w:color w:val="000000"/>
          <w:shd w:fill="FFFFFF" w:val="clear"/>
        </w:rPr>
        <w:t>一、</w:t>
      </w:r>
      <w:r>
        <w:rPr>
          <w:sz w:val="24"/>
          <w:b/>
          <w:color w:val="000000"/>
          <w:shd w:fill="FFFFFF" w:val="clear"/>
        </w:rPr>
        <w:t>项目主要内容及实现功能目标：</w:t>
      </w:r>
    </w:p>
    <w:p>
      <w:pPr>
        <w:pStyle w:val="null3"/>
        <w:ind w:firstLine="420"/>
      </w:pPr>
      <w:r>
        <w:rPr>
          <w:sz w:val="24"/>
          <w:color w:val="000000"/>
        </w:rPr>
        <w:t>（按照采购文件和投标</w:t>
      </w:r>
      <w:r>
        <w:rPr>
          <w:sz w:val="24"/>
          <w:color w:val="000000"/>
        </w:rPr>
        <w:t>/响应文件执行）</w:t>
      </w:r>
    </w:p>
    <w:p>
      <w:pPr>
        <w:pStyle w:val="null3"/>
      </w:pPr>
      <w:r>
        <w:rPr>
          <w:sz w:val="24"/>
          <w:b/>
          <w:color w:val="000000"/>
          <w:shd w:fill="FFFFFF" w:val="clear"/>
        </w:rPr>
        <w:t>二、</w:t>
      </w:r>
      <w:r>
        <w:rPr>
          <w:sz w:val="24"/>
          <w:b/>
          <w:color w:val="000000"/>
          <w:shd w:fill="FFFFFF" w:val="clear"/>
        </w:rPr>
        <w:t>产品及服务供应清单：</w:t>
      </w:r>
      <w:r>
        <w:rPr>
          <w:sz w:val="24"/>
          <w:color w:val="000000"/>
          <w:shd w:fill="FFFFFF" w:val="clear"/>
        </w:rPr>
        <w:t>见附件一</w:t>
      </w:r>
      <w:r>
        <w:rPr>
          <w:sz w:val="24"/>
          <w:color w:val="000000"/>
          <w:shd w:fill="FFFFFF" w:val="clear"/>
        </w:rPr>
        <w:t>《报价清单明细表》。</w:t>
      </w:r>
    </w:p>
    <w:p>
      <w:pPr>
        <w:pStyle w:val="null3"/>
      </w:pPr>
      <w:r>
        <w:rPr>
          <w:sz w:val="24"/>
          <w:b/>
          <w:color w:val="000000"/>
          <w:shd w:fill="FFFFFF" w:val="clear"/>
        </w:rPr>
        <w:t>三、</w:t>
      </w:r>
      <w:r>
        <w:rPr>
          <w:sz w:val="24"/>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内</w:t>
            </w:r>
            <w:r>
              <w:rPr>
                <w:sz w:val="24"/>
                <w:b/>
                <w:color w:val="000000"/>
                <w:shd w:fill="FFFFFF" w:val="clear"/>
              </w:rPr>
              <w:t xml:space="preserve">  </w:t>
            </w:r>
            <w:r>
              <w:rPr>
                <w:sz w:val="24"/>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shd w:fill="FFFFFF" w:val="clear"/>
              </w:rPr>
              <w:t>折扣率：</w:t>
            </w:r>
            <w:r>
              <w:rPr>
                <w:sz w:val="19"/>
                <w:u w:val="single"/>
              </w:rPr>
              <w:t xml:space="preserve">      </w:t>
            </w:r>
            <w:r>
              <w:rPr>
                <w:sz w:val="24"/>
                <w:color w:val="000000"/>
                <w:shd w:fill="FFFFFF" w:val="clear"/>
              </w:rPr>
              <w:t>元</w:t>
            </w:r>
          </w:p>
          <w:p>
            <w:pPr>
              <w:pStyle w:val="null3"/>
            </w:pPr>
            <w:r>
              <w:rPr>
                <w:sz w:val="24"/>
                <w:color w:val="000000"/>
                <w:shd w:fill="FFFFFF" w:val="clear"/>
              </w:rPr>
              <w:t>人民币</w:t>
            </w:r>
            <w:r>
              <w:rPr>
                <w:sz w:val="24"/>
                <w:color w:val="000000"/>
                <w:shd w:fill="FFFFFF" w:val="clear"/>
              </w:rPr>
              <w:t xml:space="preserve">  </w:t>
            </w:r>
            <w:r>
              <w:rPr>
                <w:sz w:val="24"/>
                <w:color w:val="000000"/>
                <w:shd w:fill="FFFFFF" w:val="clear"/>
              </w:rPr>
              <w:t>小写：</w:t>
            </w:r>
            <w:r>
              <w:rPr>
                <w:sz w:val="19"/>
                <w:u w:val="single"/>
              </w:rPr>
              <w:t xml:space="preserve">             </w:t>
            </w:r>
            <w:r>
              <w:rPr>
                <w:sz w:val="24"/>
                <w:color w:val="000000"/>
                <w:shd w:fill="FFFFFF" w:val="clear"/>
              </w:rPr>
              <w:t>元</w:t>
            </w:r>
            <w:r>
              <w:rPr>
                <w:sz w:val="24"/>
                <w:color w:val="000000"/>
              </w:rPr>
              <w:t>；</w:t>
            </w:r>
          </w:p>
          <w:p>
            <w:pPr>
              <w:pStyle w:val="null3"/>
            </w:pPr>
            <w:r>
              <w:rPr>
                <w:sz w:val="24"/>
                <w:color w:val="000000"/>
                <w:shd w:fill="FFFFFF" w:val="clear"/>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1、本项目医疗运送管理服务采用：固定岗位+单次计费方式进行结算。</w:t>
            </w:r>
          </w:p>
          <w:p>
            <w:pPr>
              <w:pStyle w:val="null3"/>
            </w:pPr>
            <w:r>
              <w:rPr>
                <w:sz w:val="24"/>
                <w:color w:val="000000"/>
              </w:rPr>
              <w:t>2、固定岗位：投标报价为全包价，以人民币为结算单位，包括本项目全部人员的工资、福利补贴、社会保险费用、项目所需的管理费、服装费、税费、设施工具、材</w:t>
            </w:r>
            <w:r>
              <w:rPr>
                <w:sz w:val="24"/>
                <w:color w:val="000000"/>
              </w:rPr>
              <w:t>料、合同实施过程中应预见和不可预见费用等；固定岗位为</w:t>
            </w:r>
            <w:r>
              <w:rPr>
                <w:sz w:val="24"/>
                <w:color w:val="000000"/>
              </w:rPr>
              <w:t>1</w:t>
            </w:r>
            <w:r>
              <w:rPr>
                <w:sz w:val="24"/>
                <w:color w:val="000000"/>
              </w:rPr>
              <w:t>3</w:t>
            </w:r>
            <w:r>
              <w:rPr>
                <w:sz w:val="24"/>
                <w:color w:val="000000"/>
              </w:rPr>
              <w:t>个，基础价为</w:t>
            </w:r>
            <w:r>
              <w:rPr>
                <w:sz w:val="24"/>
                <w:color w:val="000000"/>
              </w:rPr>
              <w:t>4837元/人/月。</w:t>
            </w:r>
          </w:p>
          <w:p>
            <w:pPr>
              <w:pStyle w:val="null3"/>
            </w:pPr>
            <w:r>
              <w:rPr>
                <w:sz w:val="24"/>
                <w:color w:val="000000"/>
              </w:rPr>
              <w:t>3、</w:t>
            </w:r>
            <w:r>
              <w:rPr>
                <w:sz w:val="24"/>
                <w:color w:val="000000"/>
              </w:rPr>
              <w:t>单次计费：投标报价为单次的运送全包价，以人民币为结算单位，包括运送人员的工资、福利补贴、社会保险费用、项目所需的管理费、服装费、税费、设施工具、材料、合同实施过程中应预见和不可预见费用等。单次运送费基础价为</w:t>
            </w:r>
            <w:r>
              <w:rPr>
                <w:sz w:val="24"/>
                <w:color w:val="000000"/>
              </w:rPr>
              <w:t>12元/次。</w:t>
            </w:r>
          </w:p>
          <w:p>
            <w:pPr>
              <w:pStyle w:val="null3"/>
            </w:pPr>
            <w:r>
              <w:rPr>
                <w:sz w:val="24"/>
                <w:color w:val="000000"/>
              </w:rPr>
              <w:t>4、</w:t>
            </w:r>
            <w:r>
              <w:rPr>
                <w:sz w:val="24"/>
                <w:color w:val="000000"/>
              </w:rPr>
              <w:t>本项目报价为广东省佛山市顺德区目的地交付价。</w:t>
            </w:r>
          </w:p>
          <w:p>
            <w:pPr>
              <w:pStyle w:val="null3"/>
            </w:pPr>
            <w:r>
              <w:rPr>
                <w:sz w:val="24"/>
                <w:color w:val="000000"/>
              </w:rPr>
              <w:t>5、</w:t>
            </w:r>
            <w:r>
              <w:rPr>
                <w:sz w:val="24"/>
                <w:color w:val="000000"/>
              </w:rPr>
              <w:t>乙方</w:t>
            </w:r>
            <w:r>
              <w:rPr>
                <w:sz w:val="24"/>
                <w:color w:val="000000"/>
              </w:rPr>
              <w:t>须考虑本项目在实施期间的一切可能产生的费用。</w:t>
            </w:r>
          </w:p>
          <w:p>
            <w:pPr>
              <w:pStyle w:val="null3"/>
            </w:pPr>
            <w:r>
              <w:rPr>
                <w:sz w:val="24"/>
                <w:color w:val="000000"/>
                <w:shd w:fill="FFFFFF" w:val="clear"/>
              </w:rPr>
              <w:t>6、</w:t>
            </w:r>
            <w:r>
              <w:rPr>
                <w:sz w:val="24"/>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shd w:fill="FFFFFF" w:val="clear"/>
              </w:rPr>
              <w:t>甲方（用户）指定地点</w:t>
            </w:r>
            <w:r>
              <w:rPr>
                <w:sz w:val="24"/>
                <w:color w:val="000000"/>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shd w:fill="FFFFFF" w:val="clear"/>
              </w:rPr>
              <w:t>自合同签订之日起</w:t>
            </w:r>
            <w:r>
              <w:rPr>
                <w:sz w:val="24"/>
                <w:color w:val="000000"/>
                <w:shd w:fill="FFFFFF" w:val="clear"/>
              </w:rPr>
              <w:t>1年4个月，即从</w:t>
            </w:r>
            <w:r>
              <w:rPr>
                <w:sz w:val="19"/>
                <w:u w:val="single"/>
              </w:rPr>
              <w:t xml:space="preserve">   </w:t>
            </w:r>
            <w:r>
              <w:rPr>
                <w:sz w:val="24"/>
                <w:color w:val="000000"/>
                <w:shd w:fill="FFFFFF" w:val="clear"/>
              </w:rPr>
              <w:t>年</w:t>
            </w:r>
            <w:r>
              <w:rPr>
                <w:sz w:val="19"/>
                <w:u w:val="single"/>
              </w:rPr>
              <w:t xml:space="preserve">   </w:t>
            </w:r>
            <w:r>
              <w:rPr>
                <w:sz w:val="24"/>
                <w:color w:val="000000"/>
                <w:shd w:fill="FFFFFF" w:val="clear"/>
              </w:rPr>
              <w:t>月</w:t>
            </w:r>
            <w:r>
              <w:rPr>
                <w:sz w:val="19"/>
                <w:u w:val="single"/>
              </w:rPr>
              <w:t xml:space="preserve">   </w:t>
            </w:r>
            <w:r>
              <w:rPr>
                <w:sz w:val="24"/>
                <w:color w:val="000000"/>
                <w:shd w:fill="FFFFFF" w:val="clear"/>
              </w:rPr>
              <w:t>日至</w:t>
            </w:r>
            <w:r>
              <w:rPr>
                <w:sz w:val="19"/>
                <w:u w:val="single"/>
              </w:rPr>
              <w:t xml:space="preserve">   </w:t>
            </w:r>
            <w:r>
              <w:rPr>
                <w:sz w:val="24"/>
                <w:color w:val="000000"/>
                <w:shd w:fill="FFFFFF" w:val="clear"/>
              </w:rPr>
              <w:t>年</w:t>
            </w:r>
            <w:r>
              <w:rPr>
                <w:sz w:val="19"/>
                <w:u w:val="single"/>
              </w:rPr>
              <w:t xml:space="preserve">   </w:t>
            </w:r>
            <w:r>
              <w:rPr>
                <w:sz w:val="24"/>
                <w:color w:val="000000"/>
                <w:shd w:fill="FFFFFF" w:val="clear"/>
              </w:rPr>
              <w:t>月</w:t>
            </w:r>
            <w:r>
              <w:rPr>
                <w:sz w:val="19"/>
                <w:u w:val="single"/>
              </w:rPr>
              <w:t xml:space="preserve">   </w:t>
            </w:r>
            <w:r>
              <w:rPr>
                <w:sz w:val="24"/>
                <w:color w:val="000000"/>
                <w:shd w:fill="FFFFFF" w:val="clear"/>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合同签订</w:t>
            </w:r>
            <w:r>
              <w:rPr>
                <w:sz w:val="24"/>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right="105"/>
            </w:pPr>
            <w:r>
              <w:rPr>
                <w:sz w:val="24"/>
                <w:color w:val="000000"/>
              </w:rPr>
              <w:t>每月结算一次，乙方提供经双方签名确认后的清单明细及考核表给甲方，向甲方申请付款，甲方收到上月的申请资料，核对无误后</w:t>
            </w:r>
            <w:r>
              <w:rPr>
                <w:sz w:val="24"/>
                <w:color w:val="000000"/>
              </w:rPr>
              <w:t>10个工作日内向乙方支付上月的结算金额。甲方在支付每笔款项前，乙方应提交相应金额的合法有效发票。每月服务费用结算=【（固定岗位基础价×13 人）＋（运送费用基础单价×每月实际发生运送量）】×中标折扣率-当月考核扣减（如有）金额。</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right="105"/>
            </w:pPr>
            <w:r>
              <w:rPr>
                <w:sz w:val="24"/>
                <w:color w:val="000000"/>
              </w:rPr>
              <w:t>（</w:t>
            </w:r>
            <w:r>
              <w:rPr>
                <w:sz w:val="24"/>
                <w:color w:val="000000"/>
              </w:rPr>
              <w:t>1）每次按合同支付款项前，乙方应向甲方提供与支付金额相符的有效发票，且收款方、出具发票方、合同乙方均必须与中标人名称一致；</w:t>
            </w:r>
            <w:r>
              <w:br/>
            </w:r>
            <w:r>
              <w:rPr>
                <w:sz w:val="24"/>
                <w:color w:val="000000"/>
              </w:rPr>
              <w:t>（</w:t>
            </w:r>
            <w:r>
              <w:rPr>
                <w:sz w:val="24"/>
                <w:color w:val="000000"/>
              </w:rPr>
              <w:t>2）违约责任：甲方逾期支付合同款项的，除应当支付合同款项外，还应当每日按合同总价的0.2‰向乙方偿付违约金，但因乙方自身原因导致无法及时支付的除外。</w:t>
            </w:r>
            <w:r>
              <w:br/>
            </w:r>
            <w:r>
              <w:rPr>
                <w:sz w:val="24"/>
                <w:color w:val="000000"/>
              </w:rPr>
              <w:t>（</w:t>
            </w:r>
            <w:r>
              <w:rPr>
                <w:sz w:val="24"/>
                <w:color w:val="000000"/>
              </w:rPr>
              <w:t>3）付款方式：采用支票、银行汇票、电汇三种形式。</w:t>
            </w:r>
          </w:p>
          <w:p>
            <w:pPr>
              <w:pStyle w:val="null3"/>
              <w:jc w:val="left"/>
            </w:pPr>
            <w:r>
              <w:rPr>
                <w:sz w:val="24"/>
              </w:rPr>
              <w:t>（</w:t>
            </w:r>
            <w:r>
              <w:rPr>
                <w:sz w:val="24"/>
              </w:rPr>
              <w:t>4</w:t>
            </w:r>
            <w:r>
              <w:rPr>
                <w:sz w:val="24"/>
              </w:rPr>
              <w:t>）付款期间如因特殊情况需调整，由双方协商处理。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其他要求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服务期内乙方须根据</w:t>
            </w:r>
            <w:r>
              <w:rPr>
                <w:sz w:val="24"/>
                <w:color w:val="000000"/>
              </w:rPr>
              <w:t>招标文件</w:t>
            </w:r>
            <w:r>
              <w:rPr>
                <w:sz w:val="24"/>
                <w:color w:val="000000"/>
              </w:rPr>
              <w:t>要求及投标文件响应情况进行履约，履约期间出现的</w:t>
            </w:r>
            <w:r>
              <w:rPr>
                <w:sz w:val="24"/>
                <w:color w:val="000000"/>
              </w:rPr>
              <w:t>劳动纠纷与</w:t>
            </w:r>
            <w:r>
              <w:rPr>
                <w:sz w:val="24"/>
                <w:color w:val="000000"/>
              </w:rPr>
              <w:t>甲方</w:t>
            </w:r>
            <w:r>
              <w:rPr>
                <w:sz w:val="24"/>
                <w:color w:val="000000"/>
              </w:rPr>
              <w:t>无关</w:t>
            </w:r>
            <w:r>
              <w:rPr>
                <w:sz w:val="24"/>
                <w:color w:val="000000"/>
              </w:rPr>
              <w:t>，由乙方承担一切责任</w:t>
            </w:r>
            <w:r>
              <w:rPr>
                <w:sz w:val="24"/>
                <w:color w:val="000000"/>
              </w:rPr>
              <w:t>。</w:t>
            </w:r>
          </w:p>
        </w:tc>
      </w:tr>
    </w:tbl>
    <w:p>
      <w:pPr>
        <w:pStyle w:val="null3"/>
        <w:spacing w:before="30"/>
        <w:jc w:val="both"/>
      </w:pPr>
      <w:r>
        <w:rPr>
          <w:sz w:val="24"/>
          <w:b/>
          <w:color w:val="000000"/>
        </w:rPr>
        <w:t>四、</w:t>
      </w:r>
      <w:r>
        <w:rPr>
          <w:sz w:val="24"/>
          <w:b/>
          <w:color w:val="000000"/>
        </w:rPr>
        <w:t>服务范围包括但不限于下列内容</w:t>
      </w:r>
    </w:p>
    <w:p>
      <w:pPr>
        <w:pStyle w:val="null3"/>
        <w:ind w:firstLine="480"/>
        <w:jc w:val="both"/>
      </w:pPr>
      <w:r>
        <w:rPr>
          <w:sz w:val="24"/>
          <w:color w:val="000000"/>
        </w:rPr>
        <w:t>1</w:t>
      </w:r>
      <w:r>
        <w:rPr>
          <w:sz w:val="24"/>
          <w:color w:val="000000"/>
        </w:rPr>
        <w:t>、</w:t>
      </w:r>
      <w:r>
        <w:rPr>
          <w:sz w:val="24"/>
          <w:color w:val="000000"/>
        </w:rPr>
        <w:t>固定岗位服务范围</w:t>
      </w:r>
      <w:r>
        <w:rPr>
          <w:sz w:val="24"/>
          <w:color w:val="000000"/>
        </w:rPr>
        <w:t>包括</w:t>
      </w:r>
      <w:r>
        <w:rPr>
          <w:sz w:val="24"/>
          <w:color w:val="000000"/>
        </w:rPr>
        <w:t>管理、</w:t>
      </w:r>
      <w:r>
        <w:rPr>
          <w:sz w:val="24"/>
          <w:color w:val="000000"/>
        </w:rPr>
        <w:t>调度、物资运送、标本运送（血、大小便、尸体、病理标本）、影像科及超声科驻守</w:t>
      </w:r>
      <w:r>
        <w:rPr>
          <w:sz w:val="21"/>
          <w:color w:val="000000"/>
        </w:rPr>
        <w:t>人员</w:t>
      </w:r>
      <w:r>
        <w:rPr>
          <w:sz w:val="24"/>
          <w:color w:val="000000"/>
        </w:rPr>
        <w:t>；</w:t>
      </w:r>
    </w:p>
    <w:p>
      <w:pPr>
        <w:pStyle w:val="null3"/>
        <w:ind w:firstLine="480"/>
        <w:jc w:val="both"/>
      </w:pPr>
      <w:r>
        <w:rPr>
          <w:sz w:val="24"/>
          <w:color w:val="000000"/>
        </w:rPr>
        <w:t>2</w:t>
      </w:r>
      <w:r>
        <w:rPr>
          <w:sz w:val="24"/>
          <w:color w:val="000000"/>
        </w:rPr>
        <w:t>、</w:t>
      </w:r>
      <w:r>
        <w:rPr>
          <w:sz w:val="24"/>
          <w:color w:val="000000"/>
        </w:rPr>
        <w:t>消毒包、药单、外用药、会诊单、手术通知单、检查报告等运送；</w:t>
      </w:r>
    </w:p>
    <w:p>
      <w:pPr>
        <w:pStyle w:val="null3"/>
        <w:ind w:firstLine="480"/>
        <w:jc w:val="both"/>
      </w:pPr>
      <w:r>
        <w:rPr>
          <w:sz w:val="24"/>
          <w:color w:val="000000"/>
        </w:rPr>
        <w:t>3</w:t>
      </w:r>
      <w:r>
        <w:rPr>
          <w:sz w:val="24"/>
          <w:color w:val="000000"/>
        </w:rPr>
        <w:t>、</w:t>
      </w:r>
      <w:r>
        <w:rPr>
          <w:sz w:val="24"/>
          <w:color w:val="000000"/>
        </w:rPr>
        <w:t>医院</w:t>
      </w:r>
      <w:r>
        <w:rPr>
          <w:sz w:val="24"/>
          <w:color w:val="000000"/>
        </w:rPr>
        <w:t>轮椅</w:t>
      </w:r>
      <w:r>
        <w:rPr>
          <w:sz w:val="24"/>
          <w:color w:val="000000"/>
        </w:rPr>
        <w:t>、平车归位工作；</w:t>
      </w:r>
    </w:p>
    <w:p>
      <w:pPr>
        <w:pStyle w:val="null3"/>
        <w:ind w:firstLine="480"/>
        <w:jc w:val="both"/>
      </w:pPr>
      <w:r>
        <w:rPr>
          <w:sz w:val="24"/>
          <w:color w:val="000000"/>
        </w:rPr>
        <w:t>4</w:t>
      </w:r>
      <w:r>
        <w:rPr>
          <w:sz w:val="24"/>
          <w:color w:val="000000"/>
        </w:rPr>
        <w:t>、</w:t>
      </w:r>
      <w:r>
        <w:rPr>
          <w:sz w:val="24"/>
          <w:color w:val="000000"/>
        </w:rPr>
        <w:t>院内药品运送、科室间物资借用</w:t>
      </w:r>
      <w:r>
        <w:rPr>
          <w:sz w:val="24"/>
          <w:color w:val="000000"/>
        </w:rPr>
        <w:t>；</w:t>
      </w:r>
    </w:p>
    <w:p>
      <w:pPr>
        <w:pStyle w:val="null3"/>
        <w:ind w:firstLine="480"/>
        <w:jc w:val="both"/>
      </w:pPr>
      <w:r>
        <w:rPr>
          <w:sz w:val="24"/>
          <w:color w:val="000000"/>
        </w:rPr>
        <w:t>5</w:t>
      </w:r>
      <w:r>
        <w:rPr>
          <w:sz w:val="24"/>
          <w:color w:val="000000"/>
        </w:rPr>
        <w:t>、</w:t>
      </w:r>
      <w:r>
        <w:rPr>
          <w:sz w:val="24"/>
          <w:color w:val="000000"/>
        </w:rPr>
        <w:t>病人转科、检查、手术、治疗等运送工作；</w:t>
      </w:r>
    </w:p>
    <w:p>
      <w:pPr>
        <w:pStyle w:val="null3"/>
        <w:ind w:firstLine="480"/>
        <w:jc w:val="both"/>
      </w:pPr>
      <w:r>
        <w:rPr>
          <w:sz w:val="24"/>
          <w:color w:val="000000"/>
        </w:rPr>
        <w:t>6</w:t>
      </w:r>
      <w:r>
        <w:rPr>
          <w:sz w:val="24"/>
          <w:color w:val="000000"/>
        </w:rPr>
        <w:t>、</w:t>
      </w:r>
      <w:r>
        <w:rPr>
          <w:sz w:val="24"/>
          <w:color w:val="000000"/>
        </w:rPr>
        <w:t>医院紧急情况的其他运送工作</w:t>
      </w:r>
      <w:r>
        <w:rPr>
          <w:sz w:val="24"/>
          <w:color w:val="000000"/>
        </w:rPr>
        <w:t>。</w:t>
      </w:r>
    </w:p>
    <w:p>
      <w:pPr>
        <w:pStyle w:val="null3"/>
        <w:spacing w:before="30"/>
        <w:jc w:val="both"/>
      </w:pPr>
      <w:r>
        <w:rPr>
          <w:sz w:val="24"/>
          <w:b/>
          <w:color w:val="000000"/>
        </w:rPr>
        <w:t>五、</w:t>
      </w:r>
      <w:r>
        <w:rPr>
          <w:sz w:val="24"/>
          <w:b/>
          <w:color w:val="000000"/>
        </w:rPr>
        <w:t>服务质量要求</w:t>
      </w:r>
    </w:p>
    <w:p>
      <w:pPr>
        <w:pStyle w:val="null3"/>
        <w:ind w:firstLine="480"/>
        <w:jc w:val="both"/>
      </w:pPr>
      <w:r>
        <w:rPr>
          <w:sz w:val="24"/>
          <w:color w:val="000000"/>
        </w:rPr>
        <w:t>1、运送服务要求24小时全天候、随叫随到。</w:t>
      </w:r>
    </w:p>
    <w:p>
      <w:pPr>
        <w:pStyle w:val="null3"/>
        <w:ind w:firstLine="480"/>
        <w:jc w:val="both"/>
      </w:pPr>
      <w:r>
        <w:rPr>
          <w:sz w:val="24"/>
          <w:color w:val="000000"/>
        </w:rPr>
        <w:t>2、工作要求：及时、规范、安全、服务态度好，落实签收制度，无差错。</w:t>
      </w:r>
    </w:p>
    <w:p>
      <w:pPr>
        <w:pStyle w:val="null3"/>
        <w:ind w:firstLine="480"/>
        <w:jc w:val="both"/>
      </w:pPr>
      <w:r>
        <w:rPr>
          <w:sz w:val="24"/>
          <w:color w:val="000000"/>
        </w:rPr>
        <w:t>3、接送病人（车床或轮椅）运送方法正确，注意安全、舒适、保暖，中途不得离开病人，病情如有变化及时报告医护人员。</w:t>
      </w:r>
    </w:p>
    <w:p>
      <w:pPr>
        <w:pStyle w:val="null3"/>
        <w:ind w:firstLine="480"/>
        <w:jc w:val="both"/>
      </w:pPr>
      <w:r>
        <w:rPr>
          <w:sz w:val="24"/>
          <w:color w:val="000000"/>
        </w:rPr>
        <w:t>4、危重病人运送必须经得医护人员的许可才能运送检查，必要时请医护人员陪同。</w:t>
      </w:r>
    </w:p>
    <w:p>
      <w:pPr>
        <w:pStyle w:val="null3"/>
        <w:ind w:firstLine="480"/>
        <w:jc w:val="both"/>
      </w:pPr>
      <w:r>
        <w:rPr>
          <w:sz w:val="24"/>
          <w:color w:val="000000"/>
        </w:rPr>
        <w:t>5、血标本、特殊标本、病理标本等必须做好交接签收记录。</w:t>
      </w:r>
    </w:p>
    <w:p>
      <w:pPr>
        <w:pStyle w:val="null3"/>
        <w:ind w:firstLine="480"/>
        <w:jc w:val="both"/>
      </w:pPr>
      <w:r>
        <w:rPr>
          <w:sz w:val="24"/>
          <w:color w:val="000000"/>
        </w:rPr>
        <w:t>6、做好医院、病人信息保密工作，不得翻阅病人的病历本，不得提及、谈论病人病情、病种、医院费用等话题。</w:t>
      </w:r>
    </w:p>
    <w:p>
      <w:pPr>
        <w:pStyle w:val="null3"/>
        <w:spacing w:before="30"/>
        <w:ind w:firstLine="104"/>
        <w:jc w:val="both"/>
      </w:pPr>
      <w:r>
        <w:rPr>
          <w:sz w:val="24"/>
          <w:b/>
          <w:color w:val="000000"/>
        </w:rPr>
        <w:t>六、固定岗位运运人员需求</w:t>
      </w:r>
    </w:p>
    <w:tbl>
      <w:tblPr>
        <w:tblW w:w="0" w:type="auto"/>
        <w:tblBorders>
          <w:top w:val="none" w:color="000000" w:sz="4"/>
          <w:left w:val="none" w:color="000000" w:sz="4"/>
          <w:bottom w:val="none" w:color="000000" w:sz="4"/>
          <w:right w:val="none" w:color="000000" w:sz="4"/>
          <w:insideH w:val="none"/>
          <w:insideV w:val="none"/>
        </w:tblBorders>
      </w:tblPr>
      <w:tblGrid>
        <w:gridCol w:w="728"/>
        <w:gridCol w:w="4086"/>
        <w:gridCol w:w="1069"/>
        <w:gridCol w:w="638"/>
        <w:gridCol w:w="772"/>
        <w:gridCol w:w="965"/>
      </w:tblGrid>
      <w:tr>
        <w:tc>
          <w:tcPr>
            <w:tcW w:type="dxa" w:w="728"/>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序号</w:t>
            </w:r>
          </w:p>
        </w:tc>
        <w:tc>
          <w:tcPr>
            <w:tcW w:type="dxa" w:w="4086"/>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科室</w:t>
            </w:r>
          </w:p>
        </w:tc>
        <w:tc>
          <w:tcPr>
            <w:tcW w:type="dxa" w:w="1707"/>
            <w:gridSpan w:val="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7:30-12:00</w:t>
            </w:r>
          </w:p>
          <w:p>
            <w:pPr>
              <w:pStyle w:val="null3"/>
              <w:jc w:val="center"/>
            </w:pPr>
            <w:r>
              <w:rPr>
                <w:sz w:val="24"/>
                <w:color w:val="000000"/>
              </w:rPr>
              <w:t>14:00-17:30</w:t>
            </w:r>
          </w:p>
        </w:tc>
        <w:tc>
          <w:tcPr>
            <w:tcW w:type="dxa" w:w="772"/>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岗位数</w:t>
            </w:r>
          </w:p>
        </w:tc>
        <w:tc>
          <w:tcPr>
            <w:tcW w:type="dxa" w:w="965"/>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班次</w:t>
            </w:r>
          </w:p>
        </w:tc>
      </w:tr>
      <w:tr>
        <w:tc>
          <w:tcPr>
            <w:tcW w:type="dxa" w:w="728"/>
            <w:vMerge/>
            <w:tcBorders>
              <w:top w:val="single" w:color="000000" w:sz="4"/>
              <w:left w:val="single" w:color="000000" w:sz="4"/>
              <w:bottom w:val="single" w:color="000000" w:sz="4"/>
              <w:right w:val="single" w:color="000000" w:sz="4"/>
            </w:tcBorders>
          </w:tcPr>
          <w:p/>
        </w:tc>
        <w:tc>
          <w:tcPr>
            <w:tcW w:type="dxa" w:w="4086"/>
            <w:vMerge/>
            <w:tcBorders>
              <w:top w:val="singl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岗位数</w:t>
            </w:r>
          </w:p>
        </w:tc>
        <w:tc>
          <w:tcPr>
            <w:tcW w:type="dxa" w:w="6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班次</w:t>
            </w:r>
          </w:p>
        </w:tc>
        <w:tc>
          <w:tcPr>
            <w:tcW w:type="dxa" w:w="772"/>
            <w:vMerge/>
            <w:tcBorders>
              <w:top w:val="single" w:color="000000" w:sz="4"/>
              <w:left w:val="single" w:color="000000" w:sz="4"/>
              <w:bottom w:val="single" w:color="000000" w:sz="4"/>
              <w:right w:val="single" w:color="000000" w:sz="4"/>
            </w:tcBorders>
          </w:tcPr>
          <w:p/>
        </w:tc>
        <w:tc>
          <w:tcPr>
            <w:tcW w:type="dxa" w:w="965"/>
            <w:vMerge/>
            <w:tcBorders>
              <w:top w:val="single" w:color="000000" w:sz="4"/>
              <w:left w:val="single" w:color="000000" w:sz="4"/>
              <w:bottom w:val="single" w:color="000000" w:sz="4"/>
              <w:right w:val="single" w:color="000000" w:sz="4"/>
            </w:tcBorders>
          </w:tcPr>
          <w:p/>
        </w:tc>
      </w:tr>
      <w:tr>
        <w:tc>
          <w:tcPr>
            <w:tcW w:type="dxa" w:w="72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40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影像科</w:t>
            </w:r>
          </w:p>
        </w:tc>
        <w:tc>
          <w:tcPr>
            <w:tcW w:type="dxa" w:w="10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6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9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r>
      <w:tr>
        <w:tc>
          <w:tcPr>
            <w:tcW w:type="dxa" w:w="72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40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超声科</w:t>
            </w:r>
          </w:p>
        </w:tc>
        <w:tc>
          <w:tcPr>
            <w:tcW w:type="dxa" w:w="10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6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9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r>
      <w:tr>
        <w:tc>
          <w:tcPr>
            <w:tcW w:type="dxa" w:w="72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40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全院血、大小便、尸体、病理标本</w:t>
            </w:r>
          </w:p>
        </w:tc>
        <w:tc>
          <w:tcPr>
            <w:tcW w:type="dxa" w:w="10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6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9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r>
      <w:tr>
        <w:tc>
          <w:tcPr>
            <w:tcW w:type="dxa" w:w="72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40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药品、消毒品等物资运送，科室纸皮、输液瓶、输液袋回收</w:t>
            </w:r>
          </w:p>
        </w:tc>
        <w:tc>
          <w:tcPr>
            <w:tcW w:type="dxa" w:w="10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6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9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r>
      <w:tr>
        <w:tc>
          <w:tcPr>
            <w:tcW w:type="dxa" w:w="72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40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调度员</w:t>
            </w:r>
          </w:p>
        </w:tc>
        <w:tc>
          <w:tcPr>
            <w:tcW w:type="dxa" w:w="10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6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9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r>
      <w:tr>
        <w:tc>
          <w:tcPr>
            <w:tcW w:type="dxa" w:w="72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40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管理人员</w:t>
            </w:r>
          </w:p>
        </w:tc>
        <w:tc>
          <w:tcPr>
            <w:tcW w:type="dxa" w:w="10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6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9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r>
      <w:tr>
        <w:tc>
          <w:tcPr>
            <w:tcW w:type="dxa" w:w="72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w:t>
            </w:r>
          </w:p>
        </w:tc>
        <w:tc>
          <w:tcPr>
            <w:tcW w:type="dxa" w:w="40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合计</w:t>
            </w:r>
          </w:p>
        </w:tc>
        <w:tc>
          <w:tcPr>
            <w:tcW w:type="dxa" w:w="10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w:t>
            </w:r>
          </w:p>
        </w:tc>
        <w:tc>
          <w:tcPr>
            <w:tcW w:type="dxa" w:w="6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w:t>
            </w:r>
          </w:p>
        </w:tc>
        <w:tc>
          <w:tcPr>
            <w:tcW w:type="dxa" w:w="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c>
          <w:tcPr>
            <w:tcW w:type="dxa" w:w="9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r>
    </w:tbl>
    <w:p>
      <w:pPr>
        <w:pStyle w:val="null3"/>
        <w:spacing w:before="30"/>
        <w:ind w:firstLine="104"/>
        <w:jc w:val="both"/>
      </w:pPr>
      <w:r>
        <w:rPr>
          <w:sz w:val="24"/>
          <w:b/>
          <w:color w:val="000000"/>
        </w:rPr>
        <w:t>七、服务内容</w:t>
      </w:r>
    </w:p>
    <w:tbl>
      <w:tblPr>
        <w:tblW w:w="0" w:type="auto"/>
        <w:tblBorders>
          <w:top w:val="none" w:color="000000" w:sz="4"/>
          <w:left w:val="none" w:color="000000" w:sz="4"/>
          <w:bottom w:val="none" w:color="000000" w:sz="4"/>
          <w:right w:val="none" w:color="000000" w:sz="4"/>
          <w:insideH w:val="none"/>
          <w:insideV w:val="none"/>
        </w:tblBorders>
      </w:tblPr>
      <w:tblGrid>
        <w:gridCol w:w="766"/>
        <w:gridCol w:w="2651"/>
        <w:gridCol w:w="4861"/>
      </w:tblGrid>
      <w:tr>
        <w:tc>
          <w:tcPr>
            <w:tcW w:type="dxa" w:w="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2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工作内容</w:t>
            </w:r>
          </w:p>
        </w:tc>
        <w:tc>
          <w:tcPr>
            <w:tcW w:type="dxa" w:w="4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常规要求及工作质量标准</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运送调度</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通过电话方式协助甲方进行下单、及时派工，并每月提供有效单量与甲方进行核准结算，监督运送人员工作完成情况。</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院内标本运送服务</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按时间按要求及时运送，不出差错、不损坏、不丢失，做好签名确认。急送标本随传随到，并在</w:t>
            </w:r>
            <w:r>
              <w:rPr>
                <w:sz w:val="24"/>
                <w:color w:val="000000"/>
              </w:rPr>
              <w:t>10分钟内到位。</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病人运送（检查、治疗、出、入院、转科、出车到院外接、送病人等）</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按时间按要求及时运送病人，不出差错、安全运送，保证病人不跌、不碰、不丢失。常规预约检查按预约时间准点送病人到达检查地点。危急重症病人紧急运送、急送的病人运送需在</w:t>
            </w:r>
            <w:r>
              <w:rPr>
                <w:sz w:val="24"/>
                <w:color w:val="000000"/>
              </w:rPr>
              <w:t>10分钟内到位。病人转运过程中必须执行两种以上确认身份信息（病区手环信息核验、病床显示屏病人信息核验、身份证信息核验）的核对。</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负责病人科内过床，检查过床、检查现场接待等</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及时、准确、安全运送病人，保证病人不跌、不碰，不丢失。对于病人身上放置的各类管道（如</w:t>
            </w:r>
            <w:r>
              <w:rPr>
                <w:sz w:val="24"/>
                <w:color w:val="000000"/>
              </w:rPr>
              <w:t>引流管、尿管、输液管、氧管等</w:t>
            </w:r>
            <w:r>
              <w:rPr>
                <w:sz w:val="24"/>
                <w:color w:val="000000"/>
              </w:rPr>
              <w:t>），要时有护士在场方可搬运，并保证病人的管道不松脱。</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医疗文件运输（检查单、会诊单、手术通知单、预约单、报告单、病历等）</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及时、准确、不丢失。</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药品运输（包括口服药、针剂药、中药、外用药、静脉配液、夜间取药等）</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做到及时、准确、不损坏、不丢失物品（如损坏或丢失照价赔偿）。服从药剂科、药房安排。</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协助医护人员手术病人术前、术后的转运</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按手术室要求及时、准确接、送病人，安全运送，不丢失、不跌倒。</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负责手术标本送检，按要求落实登记</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按时间按要求及时送检，不出差错、不损坏、不丢失，做好签名确认。</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检验科、放射科、病理科等科室报告单的收集并分发到各病区，紧急化验项目即时等候报告结果并送至科室</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按时间按要求及时运送，不出差错、不损坏、不丢失，做好签名确认。</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供应室与科室消毒物品及待消毒物品的运输</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按供应室要求，保证物品运送及时、不出差错、不损坏、不丢失物品、不污染。</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办公用品的领取</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负责甲方各科室办公用品的领取。</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2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突发临时任何运输任务</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按甲方要求执行。</w:t>
            </w:r>
          </w:p>
        </w:tc>
      </w:tr>
    </w:tbl>
    <w:p>
      <w:pPr>
        <w:pStyle w:val="null3"/>
        <w:spacing w:before="30"/>
        <w:ind w:firstLine="104"/>
        <w:jc w:val="both"/>
      </w:pPr>
      <w:r>
        <w:rPr>
          <w:sz w:val="24"/>
          <w:b/>
          <w:color w:val="000000"/>
        </w:rPr>
        <w:t>八、运送</w:t>
      </w:r>
      <w:r>
        <w:rPr>
          <w:sz w:val="24"/>
          <w:b/>
          <w:color w:val="000000"/>
        </w:rPr>
        <w:t>服务人员的素质要求</w:t>
      </w:r>
    </w:p>
    <w:p>
      <w:pPr>
        <w:pStyle w:val="null3"/>
        <w:ind w:firstLine="480"/>
        <w:jc w:val="both"/>
      </w:pPr>
      <w:r>
        <w:rPr>
          <w:sz w:val="24"/>
          <w:color w:val="000000"/>
        </w:rPr>
        <w:t>1、</w:t>
      </w:r>
      <w:r>
        <w:rPr>
          <w:sz w:val="24"/>
          <w:color w:val="000000"/>
        </w:rPr>
        <w:t>运送经理</w:t>
      </w:r>
    </w:p>
    <w:p>
      <w:pPr>
        <w:pStyle w:val="null3"/>
        <w:ind w:firstLine="480"/>
        <w:jc w:val="both"/>
      </w:pPr>
      <w:r>
        <w:rPr>
          <w:sz w:val="24"/>
          <w:color w:val="000000"/>
        </w:rPr>
        <w:t>（</w:t>
      </w:r>
      <w:r>
        <w:rPr>
          <w:sz w:val="24"/>
          <w:color w:val="000000"/>
        </w:rPr>
        <w:t>1）大专或以上文化程度，</w:t>
      </w:r>
      <w:r>
        <w:rPr>
          <w:sz w:val="24"/>
          <w:color w:val="000000"/>
        </w:rPr>
        <w:t>具有</w:t>
      </w:r>
      <w:r>
        <w:rPr>
          <w:sz w:val="24"/>
          <w:color w:val="000000"/>
        </w:rPr>
        <w:t>2</w:t>
      </w:r>
      <w:r>
        <w:rPr>
          <w:sz w:val="24"/>
          <w:color w:val="000000"/>
        </w:rPr>
        <w:t>年或以上的</w:t>
      </w:r>
      <w:r>
        <w:rPr>
          <w:sz w:val="24"/>
          <w:color w:val="000000"/>
        </w:rPr>
        <w:t>医院医疗</w:t>
      </w:r>
      <w:r>
        <w:rPr>
          <w:sz w:val="24"/>
          <w:color w:val="000000"/>
        </w:rPr>
        <w:t>运送</w:t>
      </w:r>
      <w:r>
        <w:rPr>
          <w:sz w:val="24"/>
          <w:color w:val="000000"/>
        </w:rPr>
        <w:t>管理</w:t>
      </w:r>
      <w:r>
        <w:rPr>
          <w:sz w:val="24"/>
          <w:color w:val="000000"/>
        </w:rPr>
        <w:t>工作</w:t>
      </w:r>
      <w:r>
        <w:rPr>
          <w:sz w:val="24"/>
          <w:color w:val="000000"/>
        </w:rPr>
        <w:t>经验。</w:t>
      </w:r>
    </w:p>
    <w:p>
      <w:pPr>
        <w:pStyle w:val="null3"/>
        <w:ind w:firstLine="480"/>
        <w:jc w:val="both"/>
      </w:pPr>
      <w:r>
        <w:rPr>
          <w:sz w:val="24"/>
          <w:color w:val="000000"/>
        </w:rPr>
        <w:t>（</w:t>
      </w:r>
      <w:r>
        <w:rPr>
          <w:sz w:val="24"/>
          <w:color w:val="000000"/>
        </w:rPr>
        <w:t>2）具有较强的管理意识和创新精神，具备专业的医院感染管理技能及业务专业知识。</w:t>
      </w:r>
    </w:p>
    <w:p>
      <w:pPr>
        <w:pStyle w:val="null3"/>
        <w:ind w:firstLine="480"/>
        <w:jc w:val="both"/>
      </w:pPr>
      <w:r>
        <w:rPr>
          <w:sz w:val="24"/>
          <w:color w:val="000000"/>
        </w:rPr>
        <w:t>（</w:t>
      </w:r>
      <w:r>
        <w:rPr>
          <w:sz w:val="24"/>
          <w:color w:val="000000"/>
        </w:rPr>
        <w:t>3）</w:t>
      </w:r>
      <w:r>
        <w:rPr>
          <w:sz w:val="24"/>
          <w:color w:val="000000"/>
        </w:rPr>
        <w:t>具有有效期内健康证</w:t>
      </w:r>
      <w:r>
        <w:rPr>
          <w:sz w:val="24"/>
          <w:color w:val="000000"/>
        </w:rPr>
        <w:t>，具有高度的工作责任感，吃苦耐劳，具有良好的沟通能力和组织协调能力，能与医护人员及患者进行有效沟通，及时、有效解决投诉和运送调度的工作，公平合理的处理各种关系与矛盾。</w:t>
      </w:r>
    </w:p>
    <w:p>
      <w:pPr>
        <w:pStyle w:val="null3"/>
        <w:ind w:firstLine="480"/>
        <w:jc w:val="both"/>
      </w:pPr>
      <w:r>
        <w:rPr>
          <w:sz w:val="24"/>
          <w:color w:val="000000"/>
        </w:rPr>
        <w:t>（</w:t>
      </w:r>
      <w:r>
        <w:rPr>
          <w:sz w:val="24"/>
          <w:color w:val="000000"/>
        </w:rPr>
        <w:t>4）具有基本的电脑知识和操作能力。</w:t>
      </w:r>
    </w:p>
    <w:p>
      <w:pPr>
        <w:pStyle w:val="null3"/>
        <w:ind w:firstLine="480"/>
      </w:pPr>
      <w:r>
        <w:rPr>
          <w:sz w:val="24"/>
        </w:rPr>
        <w:t>（</w:t>
      </w:r>
      <w:r>
        <w:rPr>
          <w:sz w:val="24"/>
        </w:rPr>
        <w:t>5）在仪容仪表、言谈举止等方面，具有良好的个人修养。</w:t>
      </w:r>
    </w:p>
    <w:p>
      <w:pPr>
        <w:pStyle w:val="null3"/>
        <w:ind w:firstLine="480"/>
        <w:jc w:val="both"/>
      </w:pPr>
      <w:r>
        <w:rPr>
          <w:sz w:val="24"/>
          <w:color w:val="000000"/>
        </w:rPr>
        <w:t>2</w:t>
      </w:r>
      <w:r>
        <w:rPr>
          <w:sz w:val="24"/>
          <w:color w:val="000000"/>
        </w:rPr>
        <w:t>、</w:t>
      </w:r>
      <w:r>
        <w:rPr>
          <w:sz w:val="24"/>
          <w:color w:val="000000"/>
        </w:rPr>
        <w:t>运送主管</w:t>
      </w:r>
    </w:p>
    <w:p>
      <w:pPr>
        <w:pStyle w:val="null3"/>
        <w:ind w:firstLine="480"/>
        <w:jc w:val="both"/>
      </w:pPr>
      <w:r>
        <w:rPr>
          <w:sz w:val="24"/>
          <w:color w:val="000000"/>
        </w:rPr>
        <w:t>（</w:t>
      </w:r>
      <w:r>
        <w:rPr>
          <w:sz w:val="24"/>
          <w:color w:val="000000"/>
        </w:rPr>
        <w:t>1）具有大专或以上文化程度、</w:t>
      </w:r>
      <w:r>
        <w:rPr>
          <w:sz w:val="24"/>
          <w:color w:val="000000"/>
        </w:rPr>
        <w:t>1</w:t>
      </w:r>
      <w:r>
        <w:rPr>
          <w:sz w:val="24"/>
          <w:color w:val="000000"/>
        </w:rPr>
        <w:t>年</w:t>
      </w:r>
      <w:r>
        <w:rPr>
          <w:sz w:val="24"/>
          <w:color w:val="000000"/>
        </w:rPr>
        <w:t>或</w:t>
      </w:r>
      <w:r>
        <w:rPr>
          <w:sz w:val="24"/>
          <w:color w:val="000000"/>
        </w:rPr>
        <w:t>以上</w:t>
      </w:r>
      <w:r>
        <w:rPr>
          <w:sz w:val="24"/>
          <w:color w:val="000000"/>
        </w:rPr>
        <w:t>的</w:t>
      </w:r>
      <w:r>
        <w:rPr>
          <w:sz w:val="24"/>
          <w:color w:val="000000"/>
        </w:rPr>
        <w:t>医疗运送</w:t>
      </w:r>
      <w:r>
        <w:rPr>
          <w:sz w:val="24"/>
          <w:color w:val="000000"/>
        </w:rPr>
        <w:t>工作经验，能带领运送人员保质保量完成医院运送任务。</w:t>
      </w:r>
    </w:p>
    <w:p>
      <w:pPr>
        <w:pStyle w:val="null3"/>
        <w:ind w:firstLine="480"/>
        <w:jc w:val="both"/>
      </w:pPr>
      <w:r>
        <w:rPr>
          <w:sz w:val="24"/>
          <w:color w:val="000000"/>
        </w:rPr>
        <w:t>（</w:t>
      </w:r>
      <w:r>
        <w:rPr>
          <w:sz w:val="24"/>
          <w:color w:val="000000"/>
        </w:rPr>
        <w:t>2）能吃苦耐劳，工作认真负责。</w:t>
      </w:r>
    </w:p>
    <w:p>
      <w:pPr>
        <w:pStyle w:val="null3"/>
        <w:ind w:firstLine="480"/>
        <w:jc w:val="both"/>
      </w:pPr>
      <w:r>
        <w:rPr>
          <w:sz w:val="24"/>
          <w:color w:val="000000"/>
        </w:rPr>
        <w:t>（</w:t>
      </w:r>
      <w:r>
        <w:rPr>
          <w:sz w:val="24"/>
          <w:color w:val="000000"/>
        </w:rPr>
        <w:t>3）具有带领、督导运送人员的能力。</w:t>
      </w:r>
    </w:p>
    <w:p>
      <w:pPr>
        <w:pStyle w:val="null3"/>
        <w:ind w:firstLine="480"/>
        <w:jc w:val="both"/>
      </w:pPr>
      <w:r>
        <w:rPr>
          <w:sz w:val="24"/>
          <w:color w:val="000000"/>
        </w:rPr>
        <w:t>（</w:t>
      </w:r>
      <w:r>
        <w:rPr>
          <w:sz w:val="24"/>
          <w:color w:val="000000"/>
        </w:rPr>
        <w:t>4）具有良好的人际关系能力与沟通能力。</w:t>
      </w:r>
    </w:p>
    <w:p>
      <w:pPr>
        <w:pStyle w:val="null3"/>
        <w:ind w:firstLine="480"/>
        <w:jc w:val="both"/>
      </w:pPr>
      <w:r>
        <w:rPr>
          <w:sz w:val="24"/>
          <w:color w:val="000000"/>
        </w:rPr>
        <w:t>（</w:t>
      </w:r>
      <w:r>
        <w:rPr>
          <w:sz w:val="24"/>
          <w:color w:val="000000"/>
        </w:rPr>
        <w:t>5）具有基本的电脑知识和操作能力。</w:t>
      </w:r>
    </w:p>
    <w:p>
      <w:pPr>
        <w:pStyle w:val="null3"/>
        <w:ind w:firstLine="480"/>
        <w:jc w:val="both"/>
      </w:pPr>
      <w:r>
        <w:rPr>
          <w:sz w:val="24"/>
          <w:color w:val="000000"/>
        </w:rPr>
        <w:t>（</w:t>
      </w:r>
      <w:r>
        <w:rPr>
          <w:sz w:val="24"/>
          <w:color w:val="000000"/>
        </w:rPr>
        <w:t>6）具有良好的个人品质，办事公平合理。</w:t>
      </w:r>
    </w:p>
    <w:p>
      <w:pPr>
        <w:pStyle w:val="null3"/>
        <w:ind w:firstLine="480"/>
      </w:pPr>
      <w:r>
        <w:rPr>
          <w:sz w:val="24"/>
        </w:rPr>
        <w:t>（</w:t>
      </w:r>
      <w:r>
        <w:rPr>
          <w:sz w:val="24"/>
        </w:rPr>
        <w:t>7）具有较强的团体意识。</w:t>
      </w:r>
    </w:p>
    <w:p>
      <w:pPr>
        <w:pStyle w:val="null3"/>
        <w:ind w:firstLine="480"/>
        <w:jc w:val="both"/>
      </w:pPr>
      <w:r>
        <w:rPr>
          <w:sz w:val="24"/>
          <w:color w:val="000000"/>
        </w:rPr>
        <w:t>3、运送人员</w:t>
      </w:r>
    </w:p>
    <w:p>
      <w:pPr>
        <w:pStyle w:val="null3"/>
        <w:ind w:firstLine="480"/>
        <w:jc w:val="both"/>
      </w:pPr>
      <w:r>
        <w:rPr>
          <w:sz w:val="24"/>
          <w:color w:val="000000"/>
        </w:rPr>
        <w:t>（</w:t>
      </w:r>
      <w:r>
        <w:rPr>
          <w:sz w:val="24"/>
          <w:color w:val="000000"/>
        </w:rPr>
        <w:t>1）女性＜58周岁（不含</w:t>
      </w:r>
      <w:r>
        <w:rPr>
          <w:sz w:val="24"/>
          <w:color w:val="000000"/>
        </w:rPr>
        <w:t>58周岁</w:t>
      </w:r>
      <w:r>
        <w:rPr>
          <w:sz w:val="24"/>
          <w:color w:val="000000"/>
        </w:rPr>
        <w:t>），男性</w:t>
      </w:r>
      <w:r>
        <w:rPr>
          <w:sz w:val="24"/>
          <w:color w:val="000000"/>
        </w:rPr>
        <w:t>63＜周岁（</w:t>
      </w:r>
      <w:r>
        <w:rPr>
          <w:sz w:val="24"/>
          <w:color w:val="000000"/>
        </w:rPr>
        <w:t>不含</w:t>
      </w:r>
      <w:r>
        <w:rPr>
          <w:sz w:val="24"/>
          <w:color w:val="000000"/>
        </w:rPr>
        <w:t>63周岁）</w:t>
      </w:r>
      <w:r>
        <w:rPr>
          <w:sz w:val="24"/>
          <w:color w:val="000000"/>
        </w:rPr>
        <w:t>，具有初中或以上文化程度，经培训合格后上岗，具有良好的职业道德和责任心，严格按操作规范进行清洁和消毒工作。</w:t>
      </w:r>
    </w:p>
    <w:p>
      <w:pPr>
        <w:pStyle w:val="null3"/>
        <w:ind w:firstLine="480"/>
        <w:jc w:val="both"/>
      </w:pPr>
      <w:r>
        <w:rPr>
          <w:sz w:val="24"/>
          <w:color w:val="000000"/>
        </w:rPr>
        <w:t>（</w:t>
      </w:r>
      <w:r>
        <w:rPr>
          <w:sz w:val="24"/>
          <w:color w:val="000000"/>
        </w:rPr>
        <w:t>2）具有有效期内的健康证，手脚利索，无隐患疾病。</w:t>
      </w:r>
    </w:p>
    <w:p>
      <w:pPr>
        <w:pStyle w:val="null3"/>
        <w:ind w:firstLine="480"/>
        <w:jc w:val="both"/>
      </w:pPr>
      <w:r>
        <w:rPr>
          <w:sz w:val="24"/>
          <w:color w:val="000000"/>
        </w:rPr>
        <w:t>（</w:t>
      </w:r>
      <w:r>
        <w:rPr>
          <w:sz w:val="24"/>
          <w:color w:val="000000"/>
        </w:rPr>
        <w:t>3）不怕脏、不怕累，能吃苦耐劳。</w:t>
      </w:r>
    </w:p>
    <w:p>
      <w:pPr>
        <w:pStyle w:val="null3"/>
        <w:ind w:firstLine="480"/>
        <w:jc w:val="both"/>
      </w:pPr>
      <w:r>
        <w:rPr>
          <w:sz w:val="24"/>
          <w:color w:val="000000"/>
        </w:rPr>
        <w:t>（</w:t>
      </w:r>
      <w:r>
        <w:rPr>
          <w:sz w:val="24"/>
          <w:color w:val="000000"/>
        </w:rPr>
        <w:t>4）有较强的责任意识和服务意识。</w:t>
      </w:r>
    </w:p>
    <w:p>
      <w:pPr>
        <w:pStyle w:val="null3"/>
        <w:ind w:firstLine="480"/>
        <w:jc w:val="both"/>
      </w:pPr>
      <w:r>
        <w:rPr>
          <w:sz w:val="24"/>
          <w:color w:val="000000"/>
        </w:rPr>
        <w:t>（</w:t>
      </w:r>
      <w:r>
        <w:rPr>
          <w:sz w:val="24"/>
          <w:color w:val="000000"/>
        </w:rPr>
        <w:t>5）要有礼貌，对医护、患者要尊重、体贴、谦让，以体现良好的服务态度。</w:t>
      </w:r>
    </w:p>
    <w:p>
      <w:pPr>
        <w:pStyle w:val="null3"/>
        <w:ind w:firstLine="480"/>
        <w:jc w:val="both"/>
      </w:pPr>
      <w:r>
        <w:rPr>
          <w:sz w:val="24"/>
          <w:color w:val="000000"/>
        </w:rPr>
        <w:t>（</w:t>
      </w:r>
      <w:r>
        <w:rPr>
          <w:sz w:val="24"/>
          <w:color w:val="000000"/>
        </w:rPr>
        <w:t>6）忠于职守，热爱本职。</w:t>
      </w:r>
    </w:p>
    <w:p>
      <w:pPr>
        <w:pStyle w:val="null3"/>
        <w:ind w:firstLine="480"/>
        <w:jc w:val="both"/>
      </w:pPr>
      <w:r>
        <w:rPr>
          <w:sz w:val="24"/>
          <w:color w:val="000000"/>
        </w:rPr>
        <w:t>（</w:t>
      </w:r>
      <w:r>
        <w:rPr>
          <w:sz w:val="24"/>
          <w:color w:val="000000"/>
        </w:rPr>
        <w:t>7）热爱医疗服务工作，全心全意地为病人服务，对工作勤勤恳恳、兢兢业业，细致周到，无论在什么困难条件下，都要将运送工作服务好。</w:t>
      </w:r>
    </w:p>
    <w:p>
      <w:pPr>
        <w:pStyle w:val="null3"/>
        <w:ind w:firstLine="480"/>
        <w:jc w:val="both"/>
      </w:pPr>
      <w:r>
        <w:rPr>
          <w:sz w:val="24"/>
          <w:color w:val="000000"/>
        </w:rPr>
        <w:t>（</w:t>
      </w:r>
      <w:r>
        <w:rPr>
          <w:sz w:val="24"/>
          <w:color w:val="000000"/>
        </w:rPr>
        <w:t>8）一视同仁，满腔热忱。</w:t>
      </w:r>
    </w:p>
    <w:p>
      <w:pPr>
        <w:pStyle w:val="null3"/>
        <w:ind w:firstLine="480"/>
        <w:jc w:val="both"/>
      </w:pPr>
      <w:r>
        <w:rPr>
          <w:sz w:val="24"/>
          <w:color w:val="000000"/>
        </w:rPr>
        <w:t>（</w:t>
      </w:r>
      <w:r>
        <w:rPr>
          <w:sz w:val="24"/>
          <w:color w:val="000000"/>
        </w:rPr>
        <w:t>9）要求服务人员对所有服务对象都公平对待，且能够满足其服务需要，尊重病人，不分老少、男女、民族、职务等应一视同仁，平等对待。</w:t>
      </w:r>
    </w:p>
    <w:p>
      <w:pPr>
        <w:pStyle w:val="null3"/>
        <w:ind w:firstLine="480"/>
        <w:jc w:val="both"/>
      </w:pPr>
      <w:r>
        <w:rPr>
          <w:sz w:val="24"/>
          <w:color w:val="000000"/>
        </w:rPr>
        <w:t>（</w:t>
      </w:r>
      <w:r>
        <w:rPr>
          <w:sz w:val="24"/>
          <w:color w:val="000000"/>
        </w:rPr>
        <w:t>10）要始终做到“文明礼貌、举止端正、态度和蔼、同情、关怀和体贴病人”，使病人保持愉快的精神状态，消除和避免病人的悲观情绪和紧张感觉。</w:t>
      </w:r>
    </w:p>
    <w:p>
      <w:pPr>
        <w:pStyle w:val="null3"/>
        <w:ind w:firstLine="480"/>
        <w:jc w:val="both"/>
      </w:pPr>
      <w:r>
        <w:rPr>
          <w:sz w:val="24"/>
          <w:color w:val="000000"/>
        </w:rPr>
        <w:t>（</w:t>
      </w:r>
      <w:r>
        <w:rPr>
          <w:sz w:val="24"/>
          <w:color w:val="000000"/>
        </w:rPr>
        <w:t>11）遵纪守法，不能为了个人私利而违法乱纪，损害甲方和乙方的利益，更不能利用自己的工作之便和病人对自己的感恩心理索取财物或礼品，要真正做到不贪钱财，对病人一无所求。</w:t>
      </w:r>
    </w:p>
    <w:p>
      <w:pPr>
        <w:pStyle w:val="null3"/>
        <w:ind w:firstLine="480"/>
        <w:jc w:val="both"/>
      </w:pPr>
      <w:r>
        <w:rPr>
          <w:sz w:val="24"/>
          <w:color w:val="000000"/>
        </w:rPr>
        <w:t>（</w:t>
      </w:r>
      <w:r>
        <w:rPr>
          <w:sz w:val="24"/>
          <w:color w:val="000000"/>
        </w:rPr>
        <w:t>12）保守秘密，尊重人格是指服务人员为病人保守秘密，不泄露病人的隐私，一经发现，严肃处理。</w:t>
      </w:r>
    </w:p>
    <w:p>
      <w:pPr>
        <w:pStyle w:val="null3"/>
        <w:ind w:firstLine="480"/>
      </w:pPr>
      <w:r>
        <w:rPr>
          <w:sz w:val="24"/>
        </w:rPr>
        <w:t>（</w:t>
      </w:r>
      <w:r>
        <w:rPr>
          <w:sz w:val="24"/>
        </w:rPr>
        <w:t>13）掌握相关的专业的技术，如转运体位、过床等技术，保证病人满意。</w:t>
      </w:r>
    </w:p>
    <w:p>
      <w:pPr>
        <w:pStyle w:val="null3"/>
        <w:jc w:val="both"/>
      </w:pPr>
      <w:r>
        <w:rPr>
          <w:sz w:val="24"/>
          <w:b/>
          <w:color w:val="000000"/>
        </w:rPr>
        <w:t>九、岗位职责</w:t>
      </w:r>
    </w:p>
    <w:p>
      <w:pPr>
        <w:pStyle w:val="null3"/>
        <w:ind w:firstLine="480"/>
      </w:pPr>
      <w:r>
        <w:rPr>
          <w:sz w:val="24"/>
        </w:rPr>
        <w:t>（一）运送项目经理：</w:t>
      </w:r>
    </w:p>
    <w:p>
      <w:pPr>
        <w:pStyle w:val="null3"/>
        <w:ind w:firstLine="480"/>
      </w:pPr>
      <w:r>
        <w:rPr>
          <w:sz w:val="24"/>
        </w:rPr>
        <w:t>1、负责运送团队的培训、考核，制定岗位职责与操作规范，定期组织安全、服务意识及技能培训；</w:t>
      </w:r>
    </w:p>
    <w:p>
      <w:pPr>
        <w:pStyle w:val="null3"/>
        <w:ind w:firstLine="480"/>
      </w:pPr>
      <w:r>
        <w:rPr>
          <w:sz w:val="24"/>
        </w:rPr>
        <w:t>2、根据甲方需求，合理调配运送人员排班，确保各时段人力充足；</w:t>
      </w:r>
    </w:p>
    <w:p>
      <w:pPr>
        <w:pStyle w:val="null3"/>
        <w:ind w:firstLine="480"/>
      </w:pPr>
      <w:r>
        <w:rPr>
          <w:sz w:val="24"/>
        </w:rPr>
        <w:t>3、建立标准化运送流程，包括标本转运、患者接送、物资传递等，制定应急预案并组织演练；</w:t>
      </w:r>
    </w:p>
    <w:p>
      <w:pPr>
        <w:pStyle w:val="null3"/>
        <w:ind w:firstLine="480"/>
      </w:pPr>
      <w:r>
        <w:rPr>
          <w:sz w:val="24"/>
        </w:rPr>
        <w:t>4、定期检查服务质量，分析考核评分结果（如及时性、准确性、安全性），针对问题制定改进措施，持续优化服务流程；</w:t>
      </w:r>
    </w:p>
    <w:p>
      <w:pPr>
        <w:pStyle w:val="null3"/>
        <w:ind w:firstLine="480"/>
      </w:pPr>
      <w:r>
        <w:rPr>
          <w:sz w:val="24"/>
        </w:rPr>
        <w:t>5、与甲方临床科室、后勤部门、信息科等建立良好合作关系，定期沟通需求与问题，协调解决运送过程中的突发情况；</w:t>
      </w:r>
    </w:p>
    <w:p>
      <w:pPr>
        <w:pStyle w:val="null3"/>
        <w:ind w:firstLine="480"/>
      </w:pPr>
      <w:r>
        <w:rPr>
          <w:sz w:val="24"/>
        </w:rPr>
        <w:t>6、识别医疗运送中的潜在风险（如标本泄露、患者安全、感染防控等），制定预防措施并监督执行；监督团队成员严格遵守采购人规章制度、行业标准（如院感规范、医疗废物管理规定等），定期开展合规检查。</w:t>
      </w:r>
    </w:p>
    <w:p>
      <w:pPr>
        <w:pStyle w:val="null3"/>
        <w:ind w:firstLine="480"/>
      </w:pPr>
      <w:r>
        <w:rPr>
          <w:sz w:val="24"/>
        </w:rPr>
        <w:t>（二）运送项目主管：</w:t>
      </w:r>
    </w:p>
    <w:p>
      <w:pPr>
        <w:pStyle w:val="null3"/>
        <w:ind w:firstLine="480"/>
      </w:pPr>
      <w:r>
        <w:rPr>
          <w:sz w:val="24"/>
        </w:rPr>
        <w:t>1、负责医疗运送项目的日常运作，监督运送人员按照标准流程完成标本、药品、设备等的运送任务，确保及时性和准确性；</w:t>
      </w:r>
    </w:p>
    <w:p>
      <w:pPr>
        <w:pStyle w:val="null3"/>
        <w:ind w:firstLine="480"/>
      </w:pPr>
      <w:r>
        <w:rPr>
          <w:sz w:val="24"/>
        </w:rPr>
        <w:t>2、协助项目经理合理调整人员和任务安排，保障运送工作高效有序进行；</w:t>
      </w:r>
    </w:p>
    <w:p>
      <w:pPr>
        <w:pStyle w:val="null3"/>
        <w:ind w:firstLine="480"/>
      </w:pPr>
      <w:r>
        <w:rPr>
          <w:sz w:val="24"/>
        </w:rPr>
        <w:t>3、组织开展新员工入职培训和在职员工的定期培训，提升员工的专业技能、服务意识和安全意识；</w:t>
      </w:r>
    </w:p>
    <w:p>
      <w:pPr>
        <w:pStyle w:val="null3"/>
        <w:ind w:firstLine="480"/>
      </w:pPr>
      <w:r>
        <w:rPr>
          <w:sz w:val="24"/>
        </w:rPr>
        <w:t>4、定期检查运送服务质量，收集服务反馈，及时发现并解决存在的问题；</w:t>
      </w:r>
    </w:p>
    <w:p>
      <w:pPr>
        <w:pStyle w:val="null3"/>
        <w:ind w:firstLine="480"/>
      </w:pPr>
      <w:r>
        <w:rPr>
          <w:sz w:val="24"/>
        </w:rPr>
        <w:t>5、制定医疗运送应急预案，组织员工进行应急演练，确保在突发情况下能够迅速、有效地进行处理，保障医疗运送服务的连续性和安全性。</w:t>
      </w:r>
    </w:p>
    <w:p>
      <w:pPr>
        <w:pStyle w:val="null3"/>
        <w:ind w:firstLine="480"/>
      </w:pPr>
      <w:r>
        <w:rPr>
          <w:sz w:val="24"/>
        </w:rPr>
        <w:t>（三）运送员：</w:t>
      </w:r>
    </w:p>
    <w:p>
      <w:pPr>
        <w:pStyle w:val="null3"/>
        <w:ind w:firstLine="480"/>
      </w:pPr>
      <w:r>
        <w:rPr>
          <w:sz w:val="24"/>
        </w:rPr>
        <w:t>1、认真、细致完成每项服务内容；</w:t>
      </w:r>
    </w:p>
    <w:p>
      <w:pPr>
        <w:pStyle w:val="null3"/>
        <w:ind w:firstLine="480"/>
      </w:pPr>
      <w:r>
        <w:rPr>
          <w:sz w:val="24"/>
        </w:rPr>
        <w:t>2、运送住院病人做B超、CT、MR、透视、照片等功能检查，并做好登记，协助科室临时需要帮助的事情；</w:t>
      </w:r>
    </w:p>
    <w:p>
      <w:pPr>
        <w:pStyle w:val="null3"/>
        <w:ind w:firstLine="480"/>
      </w:pPr>
      <w:r>
        <w:rPr>
          <w:sz w:val="24"/>
        </w:rPr>
        <w:t>3、负责住院部各科室、检验科的标本、验单等下收、下送工作，负责夜间所有输送工作，取送标本并回送检验结果，送病人检查等；</w:t>
      </w:r>
    </w:p>
    <w:p>
      <w:pPr>
        <w:pStyle w:val="null3"/>
        <w:ind w:firstLine="480"/>
      </w:pPr>
      <w:r>
        <w:rPr>
          <w:sz w:val="24"/>
        </w:rPr>
        <w:t>4、负责消毒供应室与临床科室之间所有消毒物品的运送工作；</w:t>
      </w:r>
    </w:p>
    <w:p>
      <w:pPr>
        <w:pStyle w:val="null3"/>
        <w:ind w:firstLine="480"/>
      </w:pPr>
      <w:r>
        <w:rPr>
          <w:sz w:val="24"/>
        </w:rPr>
        <w:t>5、整理、清洁车床、轮椅，检查车床、轮椅是否放在合适位置，有无上锁并保养；</w:t>
      </w:r>
    </w:p>
    <w:p>
      <w:pPr>
        <w:pStyle w:val="null3"/>
        <w:ind w:firstLine="480"/>
      </w:pPr>
      <w:r>
        <w:rPr>
          <w:sz w:val="24"/>
        </w:rPr>
        <w:t>6、完成甲乙双方安排的其它工作。</w:t>
      </w:r>
    </w:p>
    <w:p>
      <w:pPr>
        <w:pStyle w:val="null3"/>
        <w:jc w:val="both"/>
      </w:pPr>
      <w:r>
        <w:rPr>
          <w:sz w:val="24"/>
          <w:b/>
          <w:color w:val="000000"/>
        </w:rPr>
        <w:t>十、其他要求：</w:t>
      </w:r>
    </w:p>
    <w:p>
      <w:pPr>
        <w:pStyle w:val="null3"/>
        <w:ind w:firstLine="480"/>
        <w:jc w:val="both"/>
      </w:pPr>
      <w:r>
        <w:rPr>
          <w:sz w:val="24"/>
          <w:color w:val="000000"/>
        </w:rPr>
        <w:t>1、乙方负责对其服务人员进行上岗培训、安全生产及院感知识培训，员工必须经过训练合格后才可以安排在医院工作。</w:t>
      </w:r>
    </w:p>
    <w:p>
      <w:pPr>
        <w:pStyle w:val="null3"/>
        <w:ind w:firstLine="480"/>
        <w:jc w:val="both"/>
      </w:pPr>
      <w:r>
        <w:rPr>
          <w:sz w:val="24"/>
          <w:color w:val="000000"/>
        </w:rPr>
        <w:t>2、乙方必须</w:t>
      </w:r>
      <w:r>
        <w:rPr>
          <w:sz w:val="24"/>
          <w:color w:val="000000"/>
        </w:rPr>
        <w:t>对入职员工进行入职体检，确保员工无传染病方可上岗。</w:t>
      </w:r>
    </w:p>
    <w:p>
      <w:pPr>
        <w:pStyle w:val="null3"/>
        <w:ind w:firstLine="480"/>
        <w:jc w:val="both"/>
      </w:pPr>
      <w:r>
        <w:rPr>
          <w:sz w:val="24"/>
          <w:color w:val="000000"/>
        </w:rPr>
        <w:t>3、乙方为</w:t>
      </w:r>
      <w:r>
        <w:rPr>
          <w:sz w:val="24"/>
          <w:color w:val="000000"/>
        </w:rPr>
        <w:t>员工统一</w:t>
      </w:r>
      <w:r>
        <w:rPr>
          <w:sz w:val="24"/>
          <w:color w:val="000000"/>
        </w:rPr>
        <w:t>配备</w:t>
      </w:r>
      <w:r>
        <w:rPr>
          <w:sz w:val="24"/>
          <w:color w:val="000000"/>
        </w:rPr>
        <w:t>服装（</w:t>
      </w:r>
      <w:r>
        <w:rPr>
          <w:sz w:val="24"/>
          <w:color w:val="000000"/>
        </w:rPr>
        <w:t>包括上衣、裤子、鞋子</w:t>
      </w:r>
      <w:r>
        <w:rPr>
          <w:sz w:val="24"/>
          <w:color w:val="000000"/>
        </w:rPr>
        <w:t>），负责服务人员</w:t>
      </w:r>
      <w:r>
        <w:rPr>
          <w:sz w:val="24"/>
          <w:color w:val="000000"/>
        </w:rPr>
        <w:t>工作服的统一集中</w:t>
      </w:r>
      <w:r>
        <w:rPr>
          <w:sz w:val="24"/>
          <w:color w:val="000000"/>
        </w:rPr>
        <w:t>洗涤，禁止在病区洗涤、禁止穿工作服离开医院。</w:t>
      </w:r>
    </w:p>
    <w:p>
      <w:pPr>
        <w:pStyle w:val="null3"/>
        <w:ind w:firstLine="480"/>
        <w:jc w:val="both"/>
      </w:pPr>
      <w:r>
        <w:rPr>
          <w:sz w:val="24"/>
          <w:color w:val="000000"/>
        </w:rPr>
        <w:t>4、乙方须提供足够的管理服务时所需的日常工具、劳保用品、办公用品及防护</w:t>
      </w:r>
      <w:r>
        <w:rPr>
          <w:sz w:val="24"/>
          <w:color w:val="000000"/>
        </w:rPr>
        <w:t>用品，做好相关的职业防护工作，如因职业防护不到位而造成人员感染的，一切责任由乙方承担。所使用的防护用物如口罩、帽子必须符合</w:t>
      </w:r>
      <w:r>
        <w:rPr>
          <w:sz w:val="24"/>
          <w:color w:val="000000"/>
        </w:rPr>
        <w:t>相关行业标准。</w:t>
      </w:r>
      <w:r>
        <w:rPr>
          <w:sz w:val="24"/>
          <w:color w:val="000000"/>
        </w:rPr>
        <w:t>制订相应的院感防控制度及实施方案，严格控制院感事件发生。</w:t>
      </w:r>
    </w:p>
    <w:p>
      <w:pPr>
        <w:pStyle w:val="null3"/>
        <w:ind w:firstLine="480"/>
        <w:jc w:val="both"/>
      </w:pPr>
      <w:r>
        <w:rPr>
          <w:sz w:val="24"/>
          <w:color w:val="000000"/>
        </w:rPr>
        <w:t>5、乙方须严格按照标</w:t>
      </w:r>
      <w:r>
        <w:rPr>
          <w:sz w:val="24"/>
          <w:color w:val="000000"/>
        </w:rPr>
        <w:t>准化的操作程序、完善的培训体系和质量控制体系完成本项目，以保证服务质量。</w:t>
      </w:r>
    </w:p>
    <w:p>
      <w:pPr>
        <w:pStyle w:val="null3"/>
        <w:ind w:firstLine="480"/>
        <w:jc w:val="both"/>
      </w:pPr>
      <w:r>
        <w:rPr>
          <w:sz w:val="24"/>
          <w:color w:val="000000"/>
        </w:rPr>
        <w:t>6、乙方有责任配合甲方接受上级领导部门的监督、检查，提供必须的资料。</w:t>
      </w:r>
    </w:p>
    <w:p>
      <w:pPr>
        <w:pStyle w:val="null3"/>
        <w:ind w:firstLine="480"/>
        <w:jc w:val="both"/>
      </w:pPr>
      <w:r>
        <w:rPr>
          <w:sz w:val="24"/>
          <w:color w:val="000000"/>
        </w:rPr>
        <w:t>7、</w:t>
      </w:r>
      <w:r>
        <w:rPr>
          <w:sz w:val="24"/>
          <w:color w:val="000000"/>
        </w:rPr>
        <w:t>乙方必须严格按照《劳动法》规定给所有的服务人员缴纳相关社会保险以及政府要求发放的相关福利，员工工资不得低</w:t>
      </w:r>
      <w:r>
        <w:rPr>
          <w:sz w:val="24"/>
          <w:color w:val="000000"/>
        </w:rPr>
        <w:t>于佛山市企业职工最低工资标准。否则由此产生的所有劳动纠纷包括工伤、纠葛、打架斗殴、疾病乃至死亡等一切责任及费用由乙方全部负责，甲方无任何连带关系和责任。</w:t>
      </w:r>
    </w:p>
    <w:p>
      <w:pPr>
        <w:pStyle w:val="null3"/>
        <w:ind w:firstLine="480"/>
        <w:jc w:val="both"/>
      </w:pPr>
      <w:r>
        <w:rPr>
          <w:sz w:val="24"/>
          <w:color w:val="000000"/>
        </w:rPr>
        <w:t>8、为了保证工作质量和服务人员身</w:t>
      </w:r>
      <w:r>
        <w:rPr>
          <w:sz w:val="24"/>
          <w:color w:val="000000"/>
        </w:rPr>
        <w:t>体健康，乙方必须按照劳动法安排服务人员的工作时间。服务人员加班或顶班必须按劳动法规定支付加班费给服务人员，乙方要根据甲方工作特点和各科工作量做好人力调配。</w:t>
      </w:r>
    </w:p>
    <w:p>
      <w:pPr>
        <w:pStyle w:val="null3"/>
        <w:ind w:firstLine="480"/>
      </w:pPr>
      <w:r>
        <w:rPr>
          <w:sz w:val="24"/>
        </w:rPr>
        <w:t>9、制订相应的应急预案，以保障突发事件应对有方。</w:t>
      </w:r>
    </w:p>
    <w:p>
      <w:pPr>
        <w:pStyle w:val="null3"/>
        <w:ind w:firstLine="480"/>
      </w:pPr>
      <w:r>
        <w:rPr>
          <w:sz w:val="24"/>
        </w:rPr>
        <w:t>10、乙方签约后正式进</w:t>
      </w:r>
      <w:r>
        <w:rPr>
          <w:sz w:val="24"/>
        </w:rPr>
        <w:t>场前</w:t>
      </w:r>
      <w:r>
        <w:rPr>
          <w:sz w:val="24"/>
        </w:rPr>
        <w:t>5个工作日内必须跟原服务公司做好交接工作，确保甲方正常工作。</w:t>
      </w:r>
    </w:p>
    <w:p>
      <w:pPr>
        <w:pStyle w:val="null3"/>
        <w:jc w:val="both"/>
      </w:pPr>
      <w:r>
        <w:rPr>
          <w:sz w:val="24"/>
          <w:b/>
          <w:color w:val="000000"/>
        </w:rPr>
        <w:t>十一、退出机制：</w:t>
      </w:r>
    </w:p>
    <w:p>
      <w:pPr>
        <w:pStyle w:val="null3"/>
        <w:ind w:firstLine="480"/>
        <w:jc w:val="both"/>
      </w:pPr>
      <w:r>
        <w:rPr>
          <w:sz w:val="24"/>
          <w:color w:val="000000"/>
        </w:rPr>
        <w:t>1、合同期内，项目结算（含未支付）支付费用超过总费用最高限价：2510000，大写：贰佰伍拾壹万元整时，甲方将中止本项目并另行采购。</w:t>
      </w:r>
    </w:p>
    <w:p>
      <w:pPr>
        <w:pStyle w:val="null3"/>
        <w:ind w:firstLine="480"/>
        <w:jc w:val="both"/>
      </w:pPr>
      <w:r>
        <w:rPr>
          <w:sz w:val="24"/>
          <w:color w:val="000000"/>
        </w:rPr>
        <w:t>2、</w:t>
      </w:r>
      <w:r>
        <w:rPr>
          <w:sz w:val="24"/>
          <w:color w:val="000000"/>
        </w:rPr>
        <w:t>因处理效率、服务安全或</w:t>
      </w:r>
      <w:r>
        <w:rPr>
          <w:sz w:val="24"/>
          <w:color w:val="000000"/>
        </w:rPr>
        <w:t>乙方</w:t>
      </w:r>
      <w:r>
        <w:rPr>
          <w:sz w:val="24"/>
          <w:color w:val="000000"/>
        </w:rPr>
        <w:t>拖欠用工人员工资等原因影响服务质量时，</w:t>
      </w:r>
      <w:r>
        <w:rPr>
          <w:sz w:val="24"/>
          <w:color w:val="000000"/>
        </w:rPr>
        <w:t>甲方</w:t>
      </w:r>
      <w:r>
        <w:rPr>
          <w:sz w:val="24"/>
          <w:color w:val="000000"/>
        </w:rPr>
        <w:t>有权发出限期整改通知，并对乙方实施罚款</w:t>
      </w:r>
      <w:r>
        <w:rPr>
          <w:sz w:val="24"/>
          <w:color w:val="000000"/>
        </w:rPr>
        <w:t>5000</w:t>
      </w:r>
      <w:r>
        <w:rPr>
          <w:sz w:val="24"/>
          <w:color w:val="000000"/>
        </w:rPr>
        <w:t>元</w:t>
      </w:r>
      <w:r>
        <w:rPr>
          <w:sz w:val="24"/>
          <w:color w:val="000000"/>
        </w:rPr>
        <w:t>/次。</w:t>
      </w:r>
      <w:r>
        <w:rPr>
          <w:sz w:val="24"/>
          <w:color w:val="000000"/>
        </w:rPr>
        <w:t>甲方</w:t>
      </w:r>
      <w:r>
        <w:rPr>
          <w:sz w:val="24"/>
          <w:color w:val="000000"/>
        </w:rPr>
        <w:t>发出限期整改通知逾期不整改的，对乙方加罚</w:t>
      </w:r>
      <w:r>
        <w:rPr>
          <w:sz w:val="24"/>
          <w:color w:val="000000"/>
        </w:rPr>
        <w:t>10000</w:t>
      </w:r>
      <w:r>
        <w:rPr>
          <w:sz w:val="24"/>
          <w:color w:val="000000"/>
        </w:rPr>
        <w:t>元</w:t>
      </w:r>
      <w:r>
        <w:rPr>
          <w:sz w:val="24"/>
          <w:color w:val="000000"/>
        </w:rPr>
        <w:t>/次。</w:t>
      </w:r>
      <w:r>
        <w:rPr>
          <w:sz w:val="24"/>
          <w:color w:val="000000"/>
        </w:rPr>
        <w:t>甲方</w:t>
      </w:r>
      <w:r>
        <w:rPr>
          <w:sz w:val="24"/>
          <w:color w:val="000000"/>
        </w:rPr>
        <w:t>年度累计发出限期整改通知达到</w:t>
      </w:r>
      <w:r>
        <w:rPr>
          <w:sz w:val="24"/>
          <w:color w:val="000000"/>
        </w:rPr>
        <w:t>5</w:t>
      </w:r>
      <w:r>
        <w:rPr>
          <w:sz w:val="24"/>
          <w:color w:val="000000"/>
        </w:rPr>
        <w:t>次的，按退出机制第</w:t>
      </w:r>
      <w:r>
        <w:rPr>
          <w:sz w:val="24"/>
          <w:color w:val="000000"/>
        </w:rPr>
        <w:t>6</w:t>
      </w:r>
      <w:r>
        <w:rPr>
          <w:sz w:val="24"/>
          <w:color w:val="000000"/>
        </w:rPr>
        <w:t>条执行。</w:t>
      </w:r>
    </w:p>
    <w:p>
      <w:pPr>
        <w:pStyle w:val="null3"/>
        <w:ind w:firstLine="480"/>
        <w:jc w:val="both"/>
      </w:pPr>
      <w:r>
        <w:rPr>
          <w:sz w:val="24"/>
          <w:color w:val="000000"/>
        </w:rPr>
        <w:t>3、</w:t>
      </w:r>
      <w:r>
        <w:rPr>
          <w:sz w:val="24"/>
          <w:color w:val="000000"/>
        </w:rPr>
        <w:t>因服务质量未能达到甲方要求时，甲方有权发出普通整改通知，根</w:t>
      </w:r>
      <w:r>
        <w:rPr>
          <w:sz w:val="24"/>
          <w:color w:val="000000"/>
        </w:rPr>
        <w:t>据实际情况对乙方实施罚款</w:t>
      </w:r>
      <w:r>
        <w:rPr>
          <w:sz w:val="24"/>
          <w:color w:val="000000"/>
        </w:rPr>
        <w:t>100～500元/次。</w:t>
      </w:r>
    </w:p>
    <w:p>
      <w:pPr>
        <w:pStyle w:val="null3"/>
        <w:ind w:firstLine="480"/>
        <w:jc w:val="both"/>
      </w:pPr>
      <w:r>
        <w:rPr>
          <w:sz w:val="24"/>
          <w:color w:val="000000"/>
        </w:rPr>
        <w:t>4、当发生甲方要求乙方更换工作态度不好、</w:t>
      </w:r>
      <w:r>
        <w:rPr>
          <w:sz w:val="24"/>
          <w:color w:val="000000"/>
        </w:rPr>
        <w:t>工作能力差的服务人员，若乙方未能按要求及时更换的，甲方按每人每天</w:t>
      </w:r>
      <w:r>
        <w:rPr>
          <w:sz w:val="24"/>
          <w:color w:val="000000"/>
        </w:rPr>
        <w:t>50元进行罚款。</w:t>
      </w:r>
    </w:p>
    <w:p>
      <w:pPr>
        <w:pStyle w:val="null3"/>
        <w:ind w:firstLine="480"/>
        <w:jc w:val="both"/>
      </w:pPr>
      <w:r>
        <w:rPr>
          <w:sz w:val="24"/>
          <w:color w:val="000000"/>
        </w:rPr>
        <w:t>5、产生的所有罚款从结算金额中扣除。</w:t>
      </w:r>
    </w:p>
    <w:p>
      <w:pPr>
        <w:pStyle w:val="null3"/>
        <w:ind w:firstLine="480"/>
        <w:jc w:val="both"/>
      </w:pPr>
      <w:r>
        <w:rPr>
          <w:sz w:val="24"/>
          <w:color w:val="000000"/>
        </w:rPr>
        <w:t>6、</w:t>
      </w:r>
      <w:r>
        <w:rPr>
          <w:sz w:val="24"/>
          <w:color w:val="000000"/>
        </w:rPr>
        <w:t>发生以下情形之一时，</w:t>
      </w:r>
      <w:r>
        <w:rPr>
          <w:sz w:val="24"/>
          <w:color w:val="000000"/>
        </w:rPr>
        <w:t>甲方</w:t>
      </w:r>
      <w:r>
        <w:rPr>
          <w:sz w:val="24"/>
          <w:color w:val="000000"/>
        </w:rPr>
        <w:t>有权解除合同。</w:t>
      </w:r>
      <w:r>
        <w:rPr>
          <w:sz w:val="24"/>
          <w:color w:val="000000"/>
        </w:rPr>
        <w:t>乙方</w:t>
      </w:r>
      <w:r>
        <w:rPr>
          <w:sz w:val="24"/>
          <w:color w:val="000000"/>
        </w:rPr>
        <w:t>必须在解除合同后，按</w:t>
      </w:r>
      <w:r>
        <w:rPr>
          <w:sz w:val="24"/>
          <w:color w:val="000000"/>
        </w:rPr>
        <w:t>甲方</w:t>
      </w:r>
      <w:r>
        <w:rPr>
          <w:sz w:val="24"/>
          <w:color w:val="000000"/>
        </w:rPr>
        <w:t>要求的限期内无条件撤离甲方地点</w:t>
      </w:r>
      <w:r>
        <w:rPr>
          <w:sz w:val="24"/>
          <w:color w:val="000000"/>
        </w:rPr>
        <w:t>并</w:t>
      </w:r>
      <w:r>
        <w:rPr>
          <w:sz w:val="24"/>
          <w:color w:val="000000"/>
        </w:rPr>
        <w:t>办理结算，由此产生的经济赔偿和法律责任由被取消资格的</w:t>
      </w:r>
      <w:r>
        <w:rPr>
          <w:sz w:val="24"/>
          <w:color w:val="000000"/>
        </w:rPr>
        <w:t>乙方</w:t>
      </w:r>
      <w:r>
        <w:rPr>
          <w:sz w:val="24"/>
          <w:color w:val="000000"/>
        </w:rPr>
        <w:t>承担：</w:t>
      </w:r>
    </w:p>
    <w:p>
      <w:pPr>
        <w:pStyle w:val="null3"/>
        <w:ind w:firstLine="480"/>
        <w:jc w:val="both"/>
      </w:pPr>
      <w:r>
        <w:rPr>
          <w:sz w:val="24"/>
          <w:color w:val="000000"/>
        </w:rPr>
        <w:t>①乙方</w:t>
      </w:r>
      <w:r>
        <w:rPr>
          <w:sz w:val="24"/>
          <w:color w:val="000000"/>
        </w:rPr>
        <w:t>年度累计发出限期整改通知达到</w:t>
      </w:r>
      <w:r>
        <w:rPr>
          <w:sz w:val="24"/>
          <w:color w:val="000000"/>
        </w:rPr>
        <w:t>5</w:t>
      </w:r>
      <w:r>
        <w:rPr>
          <w:sz w:val="24"/>
          <w:color w:val="000000"/>
        </w:rPr>
        <w:t>次</w:t>
      </w:r>
      <w:r>
        <w:rPr>
          <w:sz w:val="24"/>
          <w:color w:val="000000"/>
        </w:rPr>
        <w:t>以上</w:t>
      </w:r>
      <w:r>
        <w:rPr>
          <w:sz w:val="24"/>
          <w:color w:val="000000"/>
        </w:rPr>
        <w:t>；</w:t>
      </w:r>
    </w:p>
    <w:p>
      <w:pPr>
        <w:pStyle w:val="null3"/>
        <w:ind w:firstLine="480"/>
        <w:jc w:val="both"/>
      </w:pPr>
      <w:r>
        <w:rPr>
          <w:sz w:val="24"/>
          <w:color w:val="000000"/>
        </w:rPr>
        <w:t>②乙方</w:t>
      </w:r>
      <w:r>
        <w:rPr>
          <w:sz w:val="24"/>
          <w:color w:val="000000"/>
        </w:rPr>
        <w:t>年度累计</w:t>
      </w:r>
      <w:r>
        <w:rPr>
          <w:sz w:val="24"/>
          <w:color w:val="000000"/>
        </w:rPr>
        <w:t>3</w:t>
      </w:r>
      <w:r>
        <w:rPr>
          <w:sz w:val="24"/>
          <w:color w:val="000000"/>
        </w:rPr>
        <w:t>次服务</w:t>
      </w:r>
      <w:r>
        <w:rPr>
          <w:sz w:val="24"/>
          <w:color w:val="000000"/>
        </w:rPr>
        <w:t>满意度评分低于</w:t>
      </w:r>
      <w:r>
        <w:rPr>
          <w:sz w:val="24"/>
          <w:color w:val="000000"/>
        </w:rPr>
        <w:t>80分的或</w:t>
      </w:r>
      <w:r>
        <w:rPr>
          <w:sz w:val="24"/>
          <w:color w:val="000000"/>
        </w:rPr>
        <w:t>因不良服务行为，严重影响</w:t>
      </w:r>
      <w:r>
        <w:rPr>
          <w:sz w:val="24"/>
          <w:color w:val="000000"/>
        </w:rPr>
        <w:t>甲方</w:t>
      </w:r>
      <w:r>
        <w:rPr>
          <w:sz w:val="24"/>
          <w:color w:val="000000"/>
        </w:rPr>
        <w:t>正常运作；</w:t>
      </w:r>
    </w:p>
    <w:p>
      <w:pPr>
        <w:pStyle w:val="null3"/>
        <w:ind w:firstLine="480"/>
      </w:pPr>
      <w:r>
        <w:rPr>
          <w:sz w:val="24"/>
        </w:rPr>
        <w:t>7、对于超过合同年龄要求的服务人员，按以下条款执行：58岁≤女运送人员＜60岁，63岁≤男运送人员＜65岁，按7元/人/天的标准进行扣罚，罚款从当月服务费中扣除；运送人员年龄最大不能超过65岁(含65岁)，</w:t>
      </w:r>
      <w:r>
        <w:rPr>
          <w:sz w:val="24"/>
        </w:rPr>
        <w:t>针对</w:t>
      </w:r>
      <w:r>
        <w:rPr>
          <w:sz w:val="24"/>
        </w:rPr>
        <w:t>超过</w:t>
      </w:r>
      <w:r>
        <w:rPr>
          <w:sz w:val="24"/>
        </w:rPr>
        <w:t>65周岁的运送人员，甲方有权不予支付该部分人员的服务费用</w:t>
      </w:r>
      <w:r>
        <w:rPr>
          <w:sz w:val="24"/>
        </w:rPr>
        <w:t>。</w:t>
      </w:r>
    </w:p>
    <w:p>
      <w:pPr>
        <w:pStyle w:val="null3"/>
      </w:pPr>
      <w:r>
        <w:rPr>
          <w:sz w:val="24"/>
          <w:b/>
          <w:color w:val="000000"/>
        </w:rPr>
        <w:t>十二、</w:t>
      </w:r>
      <w:r>
        <w:rPr>
          <w:sz w:val="24"/>
          <w:b/>
          <w:color w:val="000000"/>
        </w:rPr>
        <w:t>验收要求：</w:t>
      </w:r>
    </w:p>
    <w:p>
      <w:pPr>
        <w:pStyle w:val="null3"/>
        <w:ind w:firstLine="480"/>
        <w:jc w:val="both"/>
      </w:pPr>
      <w:r>
        <w:rPr>
          <w:sz w:val="24"/>
          <w:color w:val="000000"/>
        </w:rPr>
        <w:t>考核标准：</w:t>
      </w:r>
    </w:p>
    <w:p>
      <w:pPr>
        <w:pStyle w:val="null3"/>
        <w:ind w:firstLine="480"/>
        <w:jc w:val="both"/>
      </w:pPr>
      <w:r>
        <w:rPr>
          <w:sz w:val="24"/>
          <w:color w:val="000000"/>
        </w:rPr>
        <w:t>1、考评机制：由相关部门每月对服务质量进行考评。</w:t>
      </w:r>
    </w:p>
    <w:p>
      <w:pPr>
        <w:pStyle w:val="null3"/>
        <w:ind w:firstLine="480"/>
        <w:jc w:val="both"/>
      </w:pPr>
      <w:r>
        <w:rPr>
          <w:sz w:val="24"/>
          <w:color w:val="000000"/>
        </w:rPr>
        <w:t>2、甲方按考评结果计算当月服务费，具体标准如下：</w:t>
      </w:r>
    </w:p>
    <w:p>
      <w:pPr>
        <w:pStyle w:val="null3"/>
        <w:ind w:firstLine="480"/>
      </w:pPr>
      <w:r>
        <w:rPr>
          <w:sz w:val="24"/>
          <w:color w:val="000000"/>
        </w:rPr>
        <w:t>（</w:t>
      </w:r>
      <w:r>
        <w:rPr>
          <w:sz w:val="24"/>
          <w:color w:val="000000"/>
        </w:rPr>
        <w:t>1）使用科室评分</w:t>
      </w:r>
    </w:p>
    <w:tbl>
      <w:tblPr>
        <w:tblW w:w="0" w:type="auto"/>
        <w:tblBorders>
          <w:top w:val="none" w:color="000000" w:sz="4"/>
          <w:left w:val="none" w:color="000000" w:sz="4"/>
          <w:bottom w:val="none" w:color="000000" w:sz="4"/>
          <w:right w:val="none" w:color="000000" w:sz="4"/>
          <w:insideH w:val="none"/>
          <w:insideV w:val="none"/>
        </w:tblBorders>
      </w:tblPr>
      <w:tblGrid>
        <w:gridCol w:w="1531"/>
        <w:gridCol w:w="4359"/>
        <w:gridCol w:w="1340"/>
        <w:gridCol w:w="1075"/>
      </w:tblGrid>
      <w:tr>
        <w:tc>
          <w:tcPr>
            <w:tcW w:type="dxa" w:w="1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评价内容</w:t>
            </w:r>
          </w:p>
        </w:tc>
        <w:tc>
          <w:tcPr>
            <w:tcW w:type="dxa" w:w="4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质量标准</w:t>
            </w:r>
          </w:p>
        </w:tc>
        <w:tc>
          <w:tcPr>
            <w:tcW w:type="dxa" w:w="1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评价标准</w:t>
            </w:r>
          </w:p>
        </w:tc>
        <w:tc>
          <w:tcPr>
            <w:tcW w:type="dxa" w:w="1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w:t>
            </w:r>
          </w:p>
        </w:tc>
      </w:tr>
      <w:tr>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服务态度（</w:t>
            </w:r>
            <w:r>
              <w:rPr>
                <w:sz w:val="24"/>
                <w:color w:val="000000"/>
              </w:rPr>
              <w:t>10分）</w:t>
            </w:r>
          </w:p>
        </w:tc>
        <w:tc>
          <w:tcPr>
            <w:tcW w:type="dxa" w:w="4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调度员接听电话专业、礼貌、态度好，运送员工作细心有礼，与医护人员密切合作，无脱岗、缺岗情况，在岗时不做与工作无关的情况。</w:t>
            </w:r>
          </w:p>
        </w:tc>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患者投诉</w:t>
            </w:r>
            <w:r>
              <w:rPr>
                <w:sz w:val="24"/>
                <w:color w:val="000000"/>
              </w:rPr>
              <w:t>1次扣2分</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签收登记</w:t>
            </w:r>
          </w:p>
          <w:p>
            <w:pPr>
              <w:pStyle w:val="null3"/>
              <w:jc w:val="center"/>
            </w:pPr>
            <w:r>
              <w:rPr>
                <w:sz w:val="24"/>
              </w:rPr>
              <w:t>（</w:t>
            </w:r>
            <w:r>
              <w:rPr>
                <w:sz w:val="24"/>
              </w:rPr>
              <w:t>10分）</w:t>
            </w:r>
          </w:p>
        </w:tc>
        <w:tc>
          <w:tcPr>
            <w:tcW w:type="dxa" w:w="4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严格执行签收登记制度，各运送人员需做好签收登记记录工作，记录完整</w:t>
            </w:r>
          </w:p>
        </w:tc>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每违反</w:t>
            </w:r>
            <w:r>
              <w:rPr>
                <w:sz w:val="24"/>
                <w:color w:val="000000"/>
              </w:rPr>
              <w:t>1次扣2分</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仪容仪表（</w:t>
            </w:r>
            <w:r>
              <w:rPr>
                <w:sz w:val="24"/>
                <w:color w:val="000000"/>
              </w:rPr>
              <w:t>10分）</w:t>
            </w:r>
          </w:p>
        </w:tc>
        <w:tc>
          <w:tcPr>
            <w:tcW w:type="dxa" w:w="4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上班期间穿工作服，不准穿拖鞋，不穿奇装异服，精神饱满，举止文明、端庄，仪表整洁、利落。</w:t>
            </w:r>
          </w:p>
        </w:tc>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运送员仪容仪表不得体每次扣</w:t>
            </w:r>
            <w:r>
              <w:rPr>
                <w:sz w:val="24"/>
                <w:color w:val="000000"/>
              </w:rPr>
              <w:t>2分</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运送及时性（</w:t>
            </w:r>
            <w:r>
              <w:rPr>
                <w:sz w:val="24"/>
                <w:color w:val="000000"/>
              </w:rPr>
              <w:t>20分）</w:t>
            </w:r>
          </w:p>
        </w:tc>
        <w:tc>
          <w:tcPr>
            <w:tcW w:type="dxa" w:w="4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按时间按要求及时运送，不出差错、不损坏、不丢失，做好签名确认。急送标本、危急重症病人紧急运送、急送的病人随传随到，并在</w:t>
            </w:r>
            <w:r>
              <w:rPr>
                <w:sz w:val="24"/>
                <w:color w:val="000000"/>
              </w:rPr>
              <w:t>10分钟内到位。</w:t>
            </w:r>
          </w:p>
        </w:tc>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每超时</w:t>
            </w:r>
            <w:r>
              <w:rPr>
                <w:sz w:val="24"/>
                <w:color w:val="000000"/>
              </w:rPr>
              <w:t>1单扣2分</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运送准确性（</w:t>
            </w:r>
            <w:r>
              <w:rPr>
                <w:sz w:val="24"/>
                <w:color w:val="000000"/>
              </w:rPr>
              <w:t>20分）</w:t>
            </w:r>
          </w:p>
        </w:tc>
        <w:tc>
          <w:tcPr>
            <w:tcW w:type="dxa" w:w="4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标本、药品、报告等的送取准确无误，无丢失。</w:t>
            </w:r>
          </w:p>
        </w:tc>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交接错误每单扣</w:t>
            </w:r>
            <w:r>
              <w:rPr>
                <w:sz w:val="24"/>
                <w:color w:val="000000"/>
              </w:rPr>
              <w:t>2分</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运送安全性（</w:t>
            </w:r>
            <w:r>
              <w:rPr>
                <w:sz w:val="24"/>
                <w:color w:val="000000"/>
              </w:rPr>
              <w:t>20分）</w:t>
            </w:r>
          </w:p>
        </w:tc>
        <w:tc>
          <w:tcPr>
            <w:tcW w:type="dxa" w:w="4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在运送过程中，确保患者安全，如危重病人接送需有医护人员在场，确认患者身份信息（病区手环信息核验、病床显示屏病人信息核验、身份证信息核验）。运送过程中防止患者管道脱落等。</w:t>
            </w:r>
          </w:p>
        </w:tc>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不良事件发生</w:t>
            </w:r>
            <w:r>
              <w:rPr>
                <w:sz w:val="24"/>
                <w:color w:val="000000"/>
              </w:rPr>
              <w:t>1次扣5分</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应急响应（</w:t>
            </w:r>
            <w:r>
              <w:rPr>
                <w:sz w:val="24"/>
                <w:color w:val="000000"/>
              </w:rPr>
              <w:t>10分）</w:t>
            </w:r>
          </w:p>
        </w:tc>
        <w:tc>
          <w:tcPr>
            <w:tcW w:type="dxa" w:w="4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对紧急任务需快速响应。</w:t>
            </w:r>
          </w:p>
        </w:tc>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不能响应甲方需求</w:t>
            </w:r>
            <w:r>
              <w:rPr>
                <w:sz w:val="24"/>
                <w:color w:val="000000"/>
              </w:rPr>
              <w:t>1次扣5分</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c>
          <w:tcPr>
            <w:tcW w:type="dxa" w:w="24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color w:val="000000"/>
        </w:rPr>
        <w:t>（</w:t>
      </w:r>
      <w:r>
        <w:rPr>
          <w:sz w:val="24"/>
          <w:color w:val="000000"/>
        </w:rPr>
        <w:t>2）固定岗位评分（影像科、超声科评分）</w:t>
      </w:r>
    </w:p>
    <w:p>
      <w:pPr>
        <w:pStyle w:val="null3"/>
        <w:jc w:val="center"/>
      </w:pPr>
      <w:r>
        <w:rPr>
          <w:sz w:val="24"/>
        </w:rPr>
        <w:t>固定岗位运送人员考核评分表</w:t>
      </w:r>
    </w:p>
    <w:tbl>
      <w:tblPr>
        <w:tblW w:w="0" w:type="auto"/>
        <w:tblBorders>
          <w:top w:val="none" w:color="000000" w:sz="4"/>
          <w:left w:val="none" w:color="000000" w:sz="4"/>
          <w:bottom w:val="none" w:color="000000" w:sz="4"/>
          <w:right w:val="none" w:color="000000" w:sz="4"/>
          <w:insideH w:val="none"/>
          <w:insideV w:val="none"/>
        </w:tblBorders>
      </w:tblPr>
      <w:tblGrid>
        <w:gridCol w:w="1690"/>
        <w:gridCol w:w="3900"/>
        <w:gridCol w:w="1560"/>
        <w:gridCol w:w="1141"/>
      </w:tblGrid>
      <w:tr>
        <w:tc>
          <w:tcPr>
            <w:tcW w:type="dxa" w:w="1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评价内容</w:t>
            </w:r>
          </w:p>
        </w:tc>
        <w:tc>
          <w:tcPr>
            <w:tcW w:type="dxa" w:w="3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质量标准</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评分标准</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w:t>
            </w: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规章制度</w:t>
            </w:r>
          </w:p>
          <w:p>
            <w:pPr>
              <w:pStyle w:val="null3"/>
              <w:jc w:val="center"/>
            </w:pPr>
            <w:r>
              <w:rPr>
                <w:sz w:val="24"/>
                <w:color w:val="000000"/>
              </w:rPr>
              <w:t>（</w:t>
            </w:r>
            <w:r>
              <w:rPr>
                <w:sz w:val="24"/>
                <w:color w:val="000000"/>
              </w:rPr>
              <w:t>10分）</w:t>
            </w:r>
          </w:p>
        </w:tc>
        <w:tc>
          <w:tcPr>
            <w:tcW w:type="dxa" w:w="3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遵守医院各项规章制度，上班期间不得擅自离岗或做与工作无关的事项。</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患者投诉</w:t>
            </w:r>
            <w:r>
              <w:rPr>
                <w:sz w:val="24"/>
                <w:color w:val="000000"/>
              </w:rPr>
              <w:t>1次扣2分</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及时性</w:t>
            </w:r>
          </w:p>
          <w:p>
            <w:pPr>
              <w:pStyle w:val="null3"/>
              <w:jc w:val="center"/>
            </w:pPr>
            <w:r>
              <w:rPr>
                <w:sz w:val="24"/>
                <w:color w:val="000000"/>
              </w:rPr>
              <w:t>（</w:t>
            </w:r>
            <w:r>
              <w:rPr>
                <w:sz w:val="24"/>
                <w:color w:val="000000"/>
              </w:rPr>
              <w:t>20分）</w:t>
            </w:r>
          </w:p>
        </w:tc>
        <w:tc>
          <w:tcPr>
            <w:tcW w:type="dxa" w:w="3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调度中心电话保持</w:t>
            </w:r>
            <w:r>
              <w:rPr>
                <w:sz w:val="24"/>
                <w:color w:val="000000"/>
              </w:rPr>
              <w:t>24小时畅通，如有线路故障应立即报告，不得故意让电话处于占线状态。</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仪容仪表</w:t>
            </w:r>
          </w:p>
          <w:p>
            <w:pPr>
              <w:pStyle w:val="null3"/>
              <w:jc w:val="center"/>
            </w:pPr>
            <w:r>
              <w:rPr>
                <w:sz w:val="24"/>
                <w:color w:val="000000"/>
              </w:rPr>
              <w:t>（</w:t>
            </w:r>
            <w:r>
              <w:rPr>
                <w:sz w:val="24"/>
                <w:color w:val="000000"/>
              </w:rPr>
              <w:t>10分）</w:t>
            </w:r>
          </w:p>
        </w:tc>
        <w:tc>
          <w:tcPr>
            <w:tcW w:type="dxa" w:w="3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运送人员人员着装规范，按要求佩戴胸卡、口罩、帽子等。</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运送员仪容仪表不得体每次扣</w:t>
            </w:r>
            <w:r>
              <w:rPr>
                <w:sz w:val="24"/>
                <w:color w:val="000000"/>
              </w:rPr>
              <w:t>2分</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服务态度</w:t>
            </w:r>
          </w:p>
          <w:p>
            <w:pPr>
              <w:pStyle w:val="null3"/>
              <w:jc w:val="center"/>
            </w:pPr>
            <w:r>
              <w:rPr>
                <w:sz w:val="24"/>
                <w:color w:val="000000"/>
              </w:rPr>
              <w:t>（</w:t>
            </w:r>
            <w:r>
              <w:rPr>
                <w:sz w:val="24"/>
                <w:color w:val="000000"/>
              </w:rPr>
              <w:t>20分）</w:t>
            </w:r>
          </w:p>
        </w:tc>
        <w:tc>
          <w:tcPr>
            <w:tcW w:type="dxa" w:w="3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调度员礼貌接待科室需求电话并做好记录，根据急、缓接受任务，耐心给科室回复；运送人员语言文明、待人礼貌。</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签收登记</w:t>
            </w:r>
          </w:p>
          <w:p>
            <w:pPr>
              <w:pStyle w:val="null3"/>
              <w:jc w:val="center"/>
            </w:pPr>
            <w:r>
              <w:rPr>
                <w:sz w:val="24"/>
                <w:color w:val="000000"/>
              </w:rPr>
              <w:t>（</w:t>
            </w:r>
            <w:r>
              <w:rPr>
                <w:sz w:val="24"/>
                <w:color w:val="000000"/>
              </w:rPr>
              <w:t>20分）</w:t>
            </w:r>
          </w:p>
        </w:tc>
        <w:tc>
          <w:tcPr>
            <w:tcW w:type="dxa" w:w="3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各类标本运送按要求履行签字手续，做好查对工作。</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w:t>
            </w:r>
          </w:p>
          <w:p>
            <w:pPr>
              <w:pStyle w:val="null3"/>
              <w:jc w:val="center"/>
            </w:pPr>
            <w:r>
              <w:rPr>
                <w:sz w:val="24"/>
                <w:color w:val="000000"/>
              </w:rPr>
              <w:t>（</w:t>
            </w:r>
            <w:r>
              <w:rPr>
                <w:sz w:val="24"/>
                <w:color w:val="000000"/>
              </w:rPr>
              <w:t>20分）</w:t>
            </w:r>
          </w:p>
        </w:tc>
        <w:tc>
          <w:tcPr>
            <w:tcW w:type="dxa" w:w="3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运送人员及时、准确、按要求完成运送任务。</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c>
          <w:tcPr>
            <w:tcW w:type="dxa" w:w="27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24"/>
          <w:color w:val="000000"/>
        </w:rPr>
        <w:t>（</w:t>
      </w:r>
      <w:r>
        <w:rPr>
          <w:sz w:val="24"/>
          <w:color w:val="000000"/>
        </w:rPr>
        <w:t>3）管理部门评分</w:t>
      </w:r>
    </w:p>
    <w:tbl>
      <w:tblPr>
        <w:tblW w:w="0" w:type="auto"/>
        <w:tblBorders>
          <w:top w:val="none" w:color="000000" w:sz="4"/>
          <w:left w:val="none" w:color="000000" w:sz="4"/>
          <w:bottom w:val="none" w:color="000000" w:sz="4"/>
          <w:right w:val="none" w:color="000000" w:sz="4"/>
          <w:insideH w:val="none"/>
          <w:insideV w:val="none"/>
        </w:tblBorders>
      </w:tblPr>
      <w:tblGrid>
        <w:gridCol w:w="1197"/>
        <w:gridCol w:w="3700"/>
        <w:gridCol w:w="2395"/>
        <w:gridCol w:w="998"/>
      </w:tblGrid>
      <w:tr>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评价内容</w:t>
            </w:r>
          </w:p>
        </w:tc>
        <w:tc>
          <w:tcPr>
            <w:tcW w:type="dxa" w:w="3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质量标准</w:t>
            </w:r>
          </w:p>
        </w:tc>
        <w:tc>
          <w:tcPr>
            <w:tcW w:type="dxa" w:w="2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评分标准</w:t>
            </w:r>
          </w:p>
        </w:tc>
        <w:tc>
          <w:tcPr>
            <w:tcW w:type="dxa" w:w="9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评分</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人员配备与资质（</w:t>
            </w:r>
            <w:r>
              <w:rPr>
                <w:sz w:val="24"/>
                <w:color w:val="000000"/>
              </w:rPr>
              <w:t>20分）</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医疗运送人员足额，且经过专业培训，掌握必要的运送技能和知识</w:t>
            </w:r>
          </w:p>
        </w:tc>
        <w:tc>
          <w:tcPr>
            <w:tcW w:type="dxa" w:w="2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运送人员足额，新入职员工均参加入职培训，且考核合格，每违反</w:t>
            </w:r>
            <w:r>
              <w:rPr>
                <w:sz w:val="24"/>
                <w:color w:val="000000"/>
              </w:rPr>
              <w:t>1次扣2分</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仪容仪表（</w:t>
            </w:r>
            <w:r>
              <w:rPr>
                <w:sz w:val="24"/>
                <w:color w:val="000000"/>
              </w:rPr>
              <w:t>10分）</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上班穿工作服，不准穿拖鞋，不穿奇装异服，精神饱满，举止文明、端庄，仪表整洁、利落</w:t>
            </w:r>
          </w:p>
        </w:tc>
        <w:tc>
          <w:tcPr>
            <w:tcW w:type="dxa" w:w="2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运送员仪容仪表不得体每次扣</w:t>
            </w:r>
            <w:r>
              <w:rPr>
                <w:sz w:val="24"/>
                <w:color w:val="000000"/>
              </w:rPr>
              <w:t>2分</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服务态度（</w:t>
            </w:r>
            <w:r>
              <w:rPr>
                <w:sz w:val="24"/>
                <w:color w:val="000000"/>
              </w:rPr>
              <w:t>20分）</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见到患者微笑、点头、问好，使用规范文明礼貌用语，服务态度端正，有良好的职业道德</w:t>
            </w:r>
          </w:p>
        </w:tc>
        <w:tc>
          <w:tcPr>
            <w:tcW w:type="dxa" w:w="2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每违反</w:t>
            </w:r>
            <w:r>
              <w:rPr>
                <w:sz w:val="24"/>
                <w:color w:val="000000"/>
              </w:rPr>
              <w:t>1次扣2分</w:t>
            </w:r>
          </w:p>
          <w:p>
            <w:pPr>
              <w:pStyle w:val="null3"/>
            </w:pPr>
            <w:r>
              <w:rPr>
                <w:sz w:val="24"/>
              </w:rPr>
              <w:t>患者、科室投诉</w:t>
            </w:r>
            <w:r>
              <w:rPr>
                <w:sz w:val="24"/>
              </w:rPr>
              <w:t>1次扣5分</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记录完整（</w:t>
            </w:r>
            <w:r>
              <w:rPr>
                <w:sz w:val="24"/>
                <w:color w:val="000000"/>
              </w:rPr>
              <w:t>20分）</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各项运送任务需有详细的记录，包括标本采集、运送、交接等，化验标本交接履行签字手续，做好查对。</w:t>
            </w:r>
          </w:p>
        </w:tc>
        <w:tc>
          <w:tcPr>
            <w:tcW w:type="dxa" w:w="2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记录不全、交接不细致、无查对每次扣</w:t>
            </w:r>
            <w:r>
              <w:rPr>
                <w:sz w:val="24"/>
                <w:color w:val="000000"/>
              </w:rPr>
              <w:t>5分</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质量控制（</w:t>
            </w:r>
            <w:r>
              <w:rPr>
                <w:sz w:val="24"/>
                <w:color w:val="000000"/>
              </w:rPr>
              <w:t>30分）</w:t>
            </w:r>
          </w:p>
        </w:tc>
        <w:tc>
          <w:tcPr>
            <w:tcW w:type="dxa" w:w="3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定期对运送服务进行质量检查，发现问题及时整改。</w:t>
            </w:r>
          </w:p>
        </w:tc>
        <w:tc>
          <w:tcPr>
            <w:tcW w:type="dxa" w:w="2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患者、科室投诉</w:t>
            </w:r>
            <w:r>
              <w:rPr>
                <w:sz w:val="24"/>
                <w:color w:val="000000"/>
              </w:rPr>
              <w:t>1次扣5分</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c>
          <w:tcPr>
            <w:tcW w:type="dxa" w:w="33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24"/>
          <w:color w:val="000000"/>
        </w:rPr>
        <w:t>备注：</w:t>
      </w:r>
    </w:p>
    <w:p>
      <w:pPr>
        <w:pStyle w:val="null3"/>
        <w:ind w:firstLine="480"/>
      </w:pPr>
      <w:r>
        <w:rPr>
          <w:sz w:val="24"/>
          <w:color w:val="000000"/>
        </w:rPr>
        <w:t>满意度得分采用</w:t>
      </w:r>
      <w:r>
        <w:rPr>
          <w:sz w:val="24"/>
          <w:color w:val="000000"/>
        </w:rPr>
        <w:t>100分制</w:t>
      </w:r>
      <w:r>
        <w:rPr>
          <w:sz w:val="24"/>
          <w:color w:val="000000"/>
        </w:rPr>
        <w:t>：满意度得分</w:t>
      </w:r>
      <w:r>
        <w:rPr>
          <w:sz w:val="24"/>
          <w:color w:val="000000"/>
        </w:rPr>
        <w:t>=（</w:t>
      </w:r>
      <w:r>
        <w:rPr>
          <w:sz w:val="24"/>
          <w:color w:val="000000"/>
        </w:rPr>
        <w:t>甲方使用科室</w:t>
      </w:r>
      <w:r>
        <w:rPr>
          <w:sz w:val="24"/>
          <w:color w:val="000000"/>
        </w:rPr>
        <w:t>评分</w:t>
      </w:r>
      <w:r>
        <w:rPr>
          <w:sz w:val="24"/>
          <w:color w:val="000000"/>
        </w:rPr>
        <w:t>×50%）+（</w:t>
      </w:r>
      <w:r>
        <w:rPr>
          <w:sz w:val="24"/>
          <w:color w:val="000000"/>
        </w:rPr>
        <w:t>甲方管理部门评分</w:t>
      </w:r>
      <w:r>
        <w:rPr>
          <w:sz w:val="24"/>
          <w:color w:val="000000"/>
        </w:rPr>
        <w:t>×40%）+（</w:t>
      </w:r>
      <w:r>
        <w:rPr>
          <w:sz w:val="24"/>
          <w:color w:val="000000"/>
        </w:rPr>
        <w:t>固定岗</w:t>
      </w:r>
      <w:r>
        <w:rPr>
          <w:sz w:val="24"/>
          <w:color w:val="000000"/>
        </w:rPr>
        <w:t>位评分</w:t>
      </w:r>
      <w:r>
        <w:rPr>
          <w:sz w:val="24"/>
          <w:color w:val="000000"/>
        </w:rPr>
        <w:t>×10%）</w:t>
      </w:r>
      <w:r>
        <w:rPr>
          <w:sz w:val="24"/>
          <w:color w:val="000000"/>
        </w:rPr>
        <w:t>。满意度</w:t>
      </w:r>
      <w:r>
        <w:rPr>
          <w:sz w:val="24"/>
          <w:color w:val="000000"/>
        </w:rPr>
        <w:t>得</w:t>
      </w:r>
      <w:r>
        <w:rPr>
          <w:sz w:val="24"/>
          <w:color w:val="000000"/>
        </w:rPr>
        <w:t>分</w:t>
      </w:r>
      <w:r>
        <w:rPr>
          <w:sz w:val="24"/>
          <w:color w:val="000000"/>
        </w:rPr>
        <w:t>在</w:t>
      </w:r>
      <w:r>
        <w:rPr>
          <w:sz w:val="24"/>
          <w:color w:val="000000"/>
        </w:rPr>
        <w:t>85分</w:t>
      </w:r>
      <w:r>
        <w:rPr>
          <w:sz w:val="24"/>
          <w:color w:val="000000"/>
        </w:rPr>
        <w:t>（含）或</w:t>
      </w:r>
      <w:r>
        <w:rPr>
          <w:sz w:val="24"/>
          <w:color w:val="000000"/>
        </w:rPr>
        <w:t>以上为合格，低于</w:t>
      </w:r>
      <w:r>
        <w:rPr>
          <w:sz w:val="24"/>
          <w:color w:val="000000"/>
        </w:rPr>
        <w:t>85分为不合格。</w:t>
      </w:r>
    </w:p>
    <w:p>
      <w:pPr>
        <w:pStyle w:val="null3"/>
        <w:ind w:firstLine="480"/>
      </w:pPr>
      <w:r>
        <w:rPr>
          <w:sz w:val="24"/>
          <w:color w:val="000000"/>
        </w:rPr>
        <w:t>①满意度</w:t>
      </w:r>
      <w:r>
        <w:rPr>
          <w:sz w:val="24"/>
          <w:color w:val="000000"/>
        </w:rPr>
        <w:t>得分在</w:t>
      </w:r>
      <w:r>
        <w:rPr>
          <w:sz w:val="24"/>
          <w:color w:val="000000"/>
        </w:rPr>
        <w:t>85分（含）或以上</w:t>
      </w:r>
      <w:r>
        <w:rPr>
          <w:sz w:val="24"/>
          <w:color w:val="000000"/>
        </w:rPr>
        <w:t>的，</w:t>
      </w:r>
      <w:r>
        <w:rPr>
          <w:sz w:val="24"/>
          <w:color w:val="000000"/>
        </w:rPr>
        <w:t>甲方</w:t>
      </w:r>
      <w:r>
        <w:rPr>
          <w:sz w:val="24"/>
          <w:color w:val="000000"/>
        </w:rPr>
        <w:t>支付</w:t>
      </w:r>
      <w:r>
        <w:rPr>
          <w:sz w:val="24"/>
          <w:color w:val="000000"/>
        </w:rPr>
        <w:t>当月</w:t>
      </w:r>
      <w:r>
        <w:rPr>
          <w:sz w:val="24"/>
          <w:color w:val="000000"/>
        </w:rPr>
        <w:t>全额服务费</w:t>
      </w:r>
      <w:r>
        <w:rPr>
          <w:sz w:val="24"/>
          <w:color w:val="000000"/>
        </w:rPr>
        <w:t>（每月</w:t>
      </w:r>
      <w:r>
        <w:rPr>
          <w:sz w:val="24"/>
          <w:color w:val="000000"/>
        </w:rPr>
        <w:t>13个固定岗服务费+每月按次计算的服务费）；</w:t>
      </w:r>
    </w:p>
    <w:p>
      <w:pPr>
        <w:pStyle w:val="null3"/>
        <w:ind w:firstLine="480"/>
      </w:pPr>
      <w:r>
        <w:rPr>
          <w:sz w:val="24"/>
          <w:color w:val="000000"/>
        </w:rPr>
        <w:t>②满意度</w:t>
      </w:r>
      <w:r>
        <w:rPr>
          <w:sz w:val="24"/>
          <w:color w:val="000000"/>
        </w:rPr>
        <w:t>得分在</w:t>
      </w:r>
      <w:r>
        <w:rPr>
          <w:sz w:val="24"/>
          <w:color w:val="000000"/>
        </w:rPr>
        <w:t>80（含）分-</w:t>
      </w:r>
      <w:r>
        <w:rPr>
          <w:sz w:val="24"/>
          <w:color w:val="000000"/>
        </w:rPr>
        <w:t>85</w:t>
      </w:r>
      <w:r>
        <w:rPr>
          <w:sz w:val="24"/>
          <w:color w:val="000000"/>
        </w:rPr>
        <w:t>分（不含）的</w:t>
      </w:r>
      <w:r>
        <w:rPr>
          <w:sz w:val="24"/>
          <w:color w:val="000000"/>
        </w:rPr>
        <w:t xml:space="preserve">,除限期整改外, </w:t>
      </w:r>
      <w:r>
        <w:rPr>
          <w:sz w:val="24"/>
          <w:color w:val="000000"/>
        </w:rPr>
        <w:t>甲方</w:t>
      </w:r>
      <w:r>
        <w:rPr>
          <w:sz w:val="24"/>
          <w:color w:val="000000"/>
        </w:rPr>
        <w:t>只支付</w:t>
      </w:r>
      <w:r>
        <w:rPr>
          <w:sz w:val="24"/>
          <w:color w:val="000000"/>
        </w:rPr>
        <w:t>全额</w:t>
      </w:r>
      <w:r>
        <w:rPr>
          <w:sz w:val="24"/>
          <w:color w:val="000000"/>
        </w:rPr>
        <w:t>服务费的</w:t>
      </w:r>
      <w:r>
        <w:rPr>
          <w:sz w:val="24"/>
          <w:color w:val="000000"/>
        </w:rPr>
        <w:t>90%；</w:t>
      </w:r>
    </w:p>
    <w:p>
      <w:pPr>
        <w:pStyle w:val="null3"/>
        <w:ind w:firstLine="480"/>
      </w:pPr>
      <w:r>
        <w:rPr>
          <w:sz w:val="24"/>
          <w:color w:val="000000"/>
        </w:rPr>
        <w:t>③满意度</w:t>
      </w:r>
      <w:r>
        <w:rPr>
          <w:sz w:val="24"/>
          <w:color w:val="000000"/>
        </w:rPr>
        <w:t>得分</w:t>
      </w:r>
      <w:r>
        <w:rPr>
          <w:sz w:val="24"/>
          <w:color w:val="000000"/>
        </w:rPr>
        <w:t>在</w:t>
      </w:r>
      <w:r>
        <w:rPr>
          <w:sz w:val="24"/>
          <w:color w:val="000000"/>
        </w:rPr>
        <w:t>80（不含）分</w:t>
      </w:r>
      <w:r>
        <w:rPr>
          <w:sz w:val="24"/>
          <w:color w:val="000000"/>
        </w:rPr>
        <w:t>以下的，除限期整改外</w:t>
      </w:r>
      <w:r>
        <w:rPr>
          <w:sz w:val="24"/>
          <w:color w:val="000000"/>
        </w:rPr>
        <w:t xml:space="preserve">, </w:t>
      </w:r>
      <w:r>
        <w:rPr>
          <w:sz w:val="24"/>
          <w:color w:val="000000"/>
        </w:rPr>
        <w:t>甲方</w:t>
      </w:r>
      <w:r>
        <w:rPr>
          <w:sz w:val="24"/>
          <w:color w:val="000000"/>
        </w:rPr>
        <w:t>只支付全额服务费的</w:t>
      </w:r>
      <w:r>
        <w:rPr>
          <w:sz w:val="24"/>
          <w:color w:val="000000"/>
        </w:rPr>
        <w:t>85%，同时将发出书面警告，并作为付款依据。</w:t>
      </w:r>
    </w:p>
    <w:p>
      <w:pPr>
        <w:pStyle w:val="null3"/>
        <w:ind w:firstLine="480"/>
      </w:pPr>
      <w:r>
        <w:rPr>
          <w:sz w:val="24"/>
        </w:rPr>
        <w:t>④若一年内累计发生3次满意度得分在80（不含）分以下的情况，甲方可无条件终止合同，一切经济和法律责任由乙方承担。</w:t>
      </w:r>
    </w:p>
    <w:p>
      <w:pPr>
        <w:pStyle w:val="null3"/>
      </w:pPr>
      <w:r>
        <w:rPr>
          <w:sz w:val="24"/>
          <w:b/>
          <w:color w:val="000000"/>
          <w:shd w:fill="FFFFFF" w:val="clear"/>
        </w:rPr>
        <w:t>十三、</w:t>
      </w:r>
      <w:r>
        <w:rPr>
          <w:sz w:val="24"/>
          <w:b/>
          <w:color w:val="000000"/>
          <w:shd w:fill="FFFFFF" w:val="clear"/>
        </w:rPr>
        <w:t>违约责任：</w:t>
      </w:r>
    </w:p>
    <w:p>
      <w:pPr>
        <w:pStyle w:val="null3"/>
        <w:ind w:firstLine="480"/>
      </w:pPr>
      <w:r>
        <w:rPr>
          <w:sz w:val="24"/>
          <w:shd w:fill="FFFFFF" w:val="clear"/>
        </w:rPr>
        <w:t>1.</w:t>
      </w:r>
      <w:r>
        <w:rPr>
          <w:sz w:val="24"/>
          <w:shd w:fill="FFFFFF" w:val="clear"/>
        </w:rPr>
        <w:t>乙方未按要求履行合同义务时，须从违约之日起每日按合同总额的</w:t>
      </w:r>
      <w:r>
        <w:rPr>
          <w:sz w:val="24"/>
          <w:shd w:fill="FFFFFF" w:val="clear"/>
        </w:rPr>
        <w:t>3‰</w:t>
      </w:r>
      <w:r>
        <w:rPr>
          <w:sz w:val="24"/>
          <w:shd w:fill="FFFFFF" w:val="clear"/>
        </w:rPr>
        <w:t>比例向甲方支付违约金；逾期</w:t>
      </w:r>
      <w:r>
        <w:rPr>
          <w:u w:val="single"/>
        </w:rPr>
        <w:t xml:space="preserve"> </w:t>
      </w:r>
      <w:r>
        <w:rPr>
          <w:sz w:val="24"/>
          <w:u w:val="single"/>
          <w:shd w:fill="FFFFFF" w:val="clear"/>
        </w:rPr>
        <w:t>30</w:t>
      </w:r>
      <w:r>
        <w:rPr>
          <w:u w:val="single"/>
        </w:rPr>
        <w:t xml:space="preserve"> </w:t>
      </w:r>
      <w:r>
        <w:rPr>
          <w:sz w:val="24"/>
          <w:shd w:fill="FFFFFF" w:val="clear"/>
        </w:rPr>
        <w:t>日以上时，甲方有权终止合同，由此造成甲方的经济损失由乙方承担。违约金不足以弥补损失的，乙方应按全额赔偿。</w:t>
      </w:r>
    </w:p>
    <w:p>
      <w:pPr>
        <w:pStyle w:val="null3"/>
        <w:ind w:firstLine="480"/>
      </w:pPr>
      <w:r>
        <w:rPr>
          <w:sz w:val="24"/>
          <w:shd w:fill="FFFFFF" w:val="clear"/>
        </w:rPr>
        <w:t>2.</w:t>
      </w:r>
      <w:r>
        <w:rPr>
          <w:sz w:val="24"/>
          <w:shd w:fill="FFFFFF" w:val="clear"/>
        </w:rPr>
        <w:t>甲方未按要求履行合同义务时，或无故拖延验收、付款时，甲方须向乙方支付滞纳金，标准为每日按逾期应付款总额的</w:t>
      </w:r>
      <w:r>
        <w:rPr>
          <w:sz w:val="24"/>
          <w:shd w:fill="FFFFFF" w:val="clear"/>
        </w:rPr>
        <w:t>3‰</w:t>
      </w:r>
      <w:r>
        <w:rPr/>
        <w:t xml:space="preserve"> </w:t>
      </w:r>
      <w:r>
        <w:rPr>
          <w:sz w:val="24"/>
          <w:shd w:fill="FFFFFF" w:val="clear"/>
        </w:rPr>
        <w:t>累计。</w:t>
      </w:r>
    </w:p>
    <w:p>
      <w:pPr>
        <w:pStyle w:val="null3"/>
      </w:pPr>
      <w:r>
        <w:rPr>
          <w:sz w:val="24"/>
          <w:b/>
          <w:shd w:fill="FFFFFF" w:val="clear"/>
        </w:rPr>
        <w:t>十四、</w:t>
      </w:r>
      <w:r>
        <w:rPr>
          <w:sz w:val="24"/>
          <w:b/>
          <w:shd w:fill="FFFFFF" w:val="clear"/>
        </w:rPr>
        <w:t>提出异议的时间和方法：</w:t>
      </w:r>
    </w:p>
    <w:p>
      <w:pPr>
        <w:pStyle w:val="null3"/>
        <w:ind w:firstLine="480"/>
      </w:pPr>
      <w:r>
        <w:rPr>
          <w:sz w:val="24"/>
          <w:shd w:fill="FFFFFF" w:val="clear"/>
        </w:rPr>
        <w:t>1.</w:t>
      </w:r>
      <w:r>
        <w:rPr>
          <w:sz w:val="24"/>
          <w:shd w:fill="FFFFFF" w:val="clear"/>
        </w:rPr>
        <w:t>甲方有异议时，应</w:t>
      </w:r>
      <w:r>
        <w:rPr>
          <w:u w:val="single"/>
        </w:rPr>
        <w:t xml:space="preserve"> </w:t>
      </w:r>
      <w:r>
        <w:rPr>
          <w:sz w:val="24"/>
          <w:u w:val="single"/>
        </w:rPr>
        <w:t>7</w:t>
      </w:r>
      <w:r>
        <w:rPr>
          <w:sz w:val="24"/>
          <w:shd w:fill="FFFFFF" w:val="clear"/>
        </w:rPr>
        <w:t>天内向乙方提出书面异议。</w:t>
      </w:r>
    </w:p>
    <w:p>
      <w:pPr>
        <w:pStyle w:val="null3"/>
        <w:ind w:firstLine="480"/>
      </w:pPr>
      <w:r>
        <w:rPr>
          <w:sz w:val="24"/>
          <w:color w:val="000000"/>
          <w:shd w:fill="FFFFFF" w:val="clear"/>
        </w:rPr>
        <w:t>2.</w:t>
      </w:r>
      <w:r>
        <w:rPr>
          <w:sz w:val="24"/>
          <w:color w:val="000000"/>
          <w:shd w:fill="FFFFFF" w:val="clear"/>
        </w:rPr>
        <w:t>乙方在接到甲方书面异议后，应在</w:t>
      </w:r>
      <w:r>
        <w:rPr>
          <w:sz w:val="24"/>
          <w:color w:val="000000"/>
          <w:shd w:fill="FFFFFF" w:val="clear"/>
        </w:rPr>
        <w:t>3天内负责处理并函复甲方处理情况，否则，即视为默认甲方提出的异议和处理意见。</w:t>
      </w:r>
    </w:p>
    <w:p>
      <w:pPr>
        <w:pStyle w:val="null3"/>
        <w:ind w:firstLine="480"/>
      </w:pPr>
      <w:r>
        <w:rPr>
          <w:sz w:val="24"/>
          <w:color w:val="000000"/>
          <w:shd w:fill="FFFFFF" w:val="clear"/>
        </w:rPr>
        <w:t>3.</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shd w:fill="FFFFFF" w:val="clear"/>
        </w:rPr>
        <w:t>十四、</w:t>
      </w:r>
      <w:r>
        <w:rPr>
          <w:sz w:val="24"/>
          <w:b/>
          <w:color w:val="000000"/>
          <w:shd w:fill="FFFFFF" w:val="clear"/>
        </w:rPr>
        <w:t>争议的解决：</w:t>
      </w:r>
    </w:p>
    <w:p>
      <w:pPr>
        <w:pStyle w:val="null3"/>
        <w:ind w:firstLine="480"/>
      </w:pPr>
      <w:r>
        <w:rPr>
          <w:sz w:val="24"/>
          <w:color w:val="000000"/>
          <w:shd w:fill="FFFFFF" w:val="clear"/>
        </w:rPr>
        <w:t>1.</w:t>
      </w:r>
      <w:r>
        <w:rPr>
          <w:sz w:val="24"/>
          <w:color w:val="000000"/>
          <w:shd w:fill="FFFFFF" w:val="clear"/>
        </w:rPr>
        <w:t>合同履行过程中发生的任何争议，如双方未能通过友好协商解决，应向佛山市有管辖权的人民法院提起诉讼。</w:t>
      </w:r>
    </w:p>
    <w:p>
      <w:pPr>
        <w:pStyle w:val="null3"/>
        <w:ind w:firstLine="480"/>
      </w:pPr>
      <w:r>
        <w:rPr>
          <w:sz w:val="24"/>
          <w:color w:val="000000"/>
          <w:shd w:fill="FFFFFF" w:val="clear"/>
        </w:rPr>
        <w:t>2.</w:t>
      </w:r>
      <w:r>
        <w:rPr>
          <w:sz w:val="24"/>
          <w:color w:val="000000"/>
          <w:shd w:fill="FFFFFF" w:val="clear"/>
        </w:rPr>
        <w:t>法院审理期间，除提交法院审理的事项外，其它无争议的事项和条款仍应继续履行。</w:t>
      </w:r>
    </w:p>
    <w:p>
      <w:pPr>
        <w:pStyle w:val="null3"/>
      </w:pPr>
      <w:r>
        <w:rPr>
          <w:sz w:val="24"/>
          <w:b/>
          <w:color w:val="000000"/>
          <w:shd w:fill="FFFFFF" w:val="clear"/>
        </w:rPr>
        <w:t>十五、</w:t>
      </w:r>
      <w:r>
        <w:rPr>
          <w:sz w:val="24"/>
          <w:b/>
          <w:color w:val="000000"/>
          <w:shd w:fill="FFFFFF" w:val="clear"/>
        </w:rPr>
        <w:t>不可抗力：</w:t>
      </w:r>
    </w:p>
    <w:p>
      <w:pPr>
        <w:pStyle w:val="null3"/>
        <w:ind w:firstLine="420"/>
      </w:pPr>
      <w:r>
        <w:rPr>
          <w:sz w:val="24"/>
          <w:color w:val="000000"/>
          <w:shd w:fill="FFFFFF" w:val="clear"/>
        </w:rPr>
        <w:t>任何一方由于不可抗力原因不能履行合同时，应在不可抗力事件结束后</w:t>
      </w:r>
      <w:r>
        <w:rPr>
          <w:sz w:val="24"/>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shd w:fill="FFFFFF" w:val="clear"/>
        </w:rPr>
        <w:t>十六、</w:t>
      </w:r>
      <w:r>
        <w:rPr>
          <w:sz w:val="24"/>
          <w:b/>
          <w:color w:val="000000"/>
          <w:shd w:fill="FFFFFF" w:val="clear"/>
        </w:rPr>
        <w:t>税费：</w:t>
      </w:r>
    </w:p>
    <w:p>
      <w:pPr>
        <w:pStyle w:val="null3"/>
        <w:ind w:firstLine="480"/>
      </w:pPr>
      <w:r>
        <w:rPr>
          <w:sz w:val="24"/>
          <w:color w:val="000000"/>
          <w:shd w:fill="FFFFFF" w:val="clear"/>
        </w:rPr>
        <w:t>1.</w:t>
      </w:r>
      <w:r>
        <w:rPr>
          <w:sz w:val="24"/>
          <w:color w:val="000000"/>
          <w:shd w:fill="FFFFFF" w:val="clear"/>
        </w:rPr>
        <w:t>本合同实施过程中所发生的一切税费及不可预见费均由乙方承担。</w:t>
      </w:r>
    </w:p>
    <w:p>
      <w:pPr>
        <w:pStyle w:val="null3"/>
        <w:ind w:firstLine="480"/>
      </w:pPr>
      <w:r>
        <w:rPr>
          <w:sz w:val="24"/>
          <w:color w:val="000000"/>
          <w:shd w:fill="FFFFFF" w:val="clear"/>
        </w:rPr>
        <w:t>2.</w:t>
      </w:r>
      <w:r>
        <w:rPr>
          <w:sz w:val="24"/>
          <w:color w:val="000000"/>
          <w:shd w:fill="FFFFFF" w:val="clear"/>
        </w:rPr>
        <w:t>乙方依照税务规章优先在合同履约地开具发票及纳税，咨询：</w:t>
      </w:r>
      <w:r>
        <w:rPr>
          <w:sz w:val="24"/>
          <w:color w:val="000000"/>
          <w:shd w:fill="FFFFFF" w:val="clear"/>
        </w:rPr>
        <w:t>0757-12366。</w:t>
      </w:r>
    </w:p>
    <w:p>
      <w:pPr>
        <w:pStyle w:val="null3"/>
      </w:pPr>
      <w:r>
        <w:rPr>
          <w:sz w:val="24"/>
          <w:b/>
          <w:color w:val="000000"/>
          <w:shd w:fill="FFFFFF" w:val="clear"/>
        </w:rPr>
        <w:t>十七、</w:t>
      </w:r>
      <w:r>
        <w:rPr>
          <w:sz w:val="24"/>
          <w:b/>
          <w:color w:val="000000"/>
          <w:shd w:fill="FFFFFF" w:val="clear"/>
        </w:rPr>
        <w:t>合同生效与合同备案：</w:t>
      </w:r>
    </w:p>
    <w:p>
      <w:pPr>
        <w:pStyle w:val="null3"/>
        <w:ind w:firstLine="480"/>
      </w:pPr>
      <w:r>
        <w:rPr>
          <w:sz w:val="24"/>
          <w:color w:val="000000"/>
          <w:shd w:fill="FFFFFF" w:val="clear"/>
        </w:rPr>
        <w:t>1.</w:t>
      </w:r>
      <w:r>
        <w:rPr>
          <w:sz w:val="24"/>
          <w:color w:val="000000"/>
          <w:shd w:fill="FFFFFF" w:val="clear"/>
        </w:rPr>
        <w:t>本合同在甲乙双方法人代表或其授权代表签字盖章后生效。</w:t>
      </w:r>
    </w:p>
    <w:p>
      <w:pPr>
        <w:pStyle w:val="null3"/>
        <w:ind w:firstLine="480"/>
      </w:pPr>
      <w:r>
        <w:rPr>
          <w:sz w:val="24"/>
          <w:color w:val="000000"/>
          <w:shd w:fill="FFFFFF" w:val="clear"/>
        </w:rPr>
        <w:t>2.</w:t>
      </w:r>
      <w:r>
        <w:rPr>
          <w:sz w:val="24"/>
          <w:color w:val="000000"/>
          <w:shd w:fill="FFFFFF" w:val="clear"/>
        </w:rPr>
        <w:t>自采购合同签订之日起</w:t>
      </w:r>
      <w:r>
        <w:rPr>
          <w:sz w:val="24"/>
          <w:color w:val="000000"/>
          <w:shd w:fill="FFFFFF" w:val="clear"/>
        </w:rPr>
        <w:t>7个工作日内，由甲方按照有关规定将采购合同副本报同级人民政府财政部门（政府采购管理部门）备案。</w:t>
      </w:r>
    </w:p>
    <w:p>
      <w:pPr>
        <w:pStyle w:val="null3"/>
      </w:pPr>
      <w:r>
        <w:rPr>
          <w:sz w:val="24"/>
          <w:b/>
          <w:color w:val="000000"/>
          <w:shd w:fill="FFFFFF" w:val="clear"/>
        </w:rPr>
        <w:t>十八、</w:t>
      </w:r>
      <w:r>
        <w:rPr>
          <w:sz w:val="24"/>
          <w:b/>
          <w:color w:val="000000"/>
          <w:shd w:fill="FFFFFF" w:val="clear"/>
        </w:rPr>
        <w:t>关于政府采购合同融资</w:t>
      </w:r>
    </w:p>
    <w:p>
      <w:pPr>
        <w:pStyle w:val="null3"/>
        <w:ind w:firstLine="480"/>
      </w:pPr>
      <w:r>
        <w:rPr>
          <w:sz w:val="24"/>
          <w:color w:val="000000"/>
        </w:rPr>
        <w:t>1.</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w:t>
      </w:r>
      <w:r>
        <w:rPr>
          <w:sz w:val="24"/>
          <w:color w:val="000000"/>
          <w:u w:val="single"/>
        </w:rPr>
        <w:t xml:space="preserve">/ 否  </w:t>
      </w:r>
      <w:r>
        <w:rPr>
          <w:sz w:val="24"/>
          <w:color w:val="000000"/>
        </w:rPr>
        <w:t>；</w:t>
      </w:r>
    </w:p>
    <w:p>
      <w:pPr>
        <w:pStyle w:val="null3"/>
        <w:ind w:firstLine="480"/>
      </w:pPr>
      <w:r>
        <w:rPr>
          <w:sz w:val="24"/>
          <w:color w:val="000000"/>
        </w:rPr>
        <w:t>2.</w:t>
      </w:r>
      <w:r>
        <w:rPr>
          <w:sz w:val="24"/>
          <w:color w:val="000000"/>
        </w:rPr>
        <w:t>融资银行及联系方式：</w:t>
      </w:r>
      <w:r>
        <w:rPr>
          <w:u w:val="single"/>
        </w:rPr>
        <w:t xml:space="preserve">                                                </w:t>
      </w:r>
      <w:r>
        <w:rPr>
          <w:sz w:val="24"/>
          <w:color w:val="000000"/>
        </w:rPr>
        <w:t>。</w:t>
      </w:r>
    </w:p>
    <w:p>
      <w:pPr>
        <w:pStyle w:val="null3"/>
        <w:ind w:firstLine="480"/>
      </w:pPr>
      <w:r>
        <w:rPr>
          <w:sz w:val="24"/>
          <w:color w:val="000000"/>
        </w:rPr>
        <w:t>3.</w:t>
      </w:r>
      <w:r>
        <w:rPr>
          <w:sz w:val="24"/>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shd w:fill="FFFFFF" w:val="clear"/>
        </w:rPr>
        <w:t>十九、</w:t>
      </w:r>
      <w:r>
        <w:rPr>
          <w:sz w:val="24"/>
          <w:b/>
          <w:color w:val="000000"/>
          <w:shd w:fill="FFFFFF" w:val="clear"/>
        </w:rPr>
        <w:t>其它：</w:t>
      </w:r>
    </w:p>
    <w:p>
      <w:pPr>
        <w:pStyle w:val="null3"/>
        <w:ind w:firstLine="480"/>
      </w:pPr>
      <w:r>
        <w:rPr>
          <w:sz w:val="24"/>
          <w:color w:val="000000"/>
          <w:shd w:fill="FFFFFF" w:val="clear"/>
        </w:rPr>
        <w:t>1.</w:t>
      </w:r>
      <w:r>
        <w:rPr>
          <w:sz w:val="24"/>
          <w:color w:val="000000"/>
          <w:shd w:fill="FFFFFF" w:val="clear"/>
        </w:rPr>
        <w:t>所有经一方或双方签署确认的文件（包括会议纪要、补充协议、往来信函）、采购文件、要约文件和响应承诺文件、合同附件及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ind w:firstLine="480"/>
      </w:pPr>
      <w:r>
        <w:rPr>
          <w:sz w:val="24"/>
          <w:color w:val="000000"/>
        </w:rPr>
        <w:t>2.</w:t>
      </w:r>
      <w:r>
        <w:rPr>
          <w:sz w:val="24"/>
          <w:color w:val="000000"/>
        </w:rPr>
        <w:t>如一方（包括联系人）地址、电话、传真号码有变更，应在变更后</w:t>
      </w:r>
      <w:r>
        <w:rPr>
          <w:sz w:val="24"/>
          <w:color w:val="000000"/>
        </w:rPr>
        <w:t>3个工作日内书面通知对方联系人或负责人，否则，因此造成的损失由未履行通知义务方承担相应责任。</w:t>
      </w:r>
    </w:p>
    <w:p>
      <w:pPr>
        <w:pStyle w:val="null3"/>
        <w:ind w:firstLine="480"/>
      </w:pPr>
      <w:r>
        <w:rPr>
          <w:sz w:val="24"/>
          <w:color w:val="000000"/>
          <w:shd w:fill="FFFFFF" w:val="clear"/>
        </w:rPr>
        <w:t>3.</w:t>
      </w:r>
      <w:r>
        <w:rPr>
          <w:sz w:val="24"/>
          <w:color w:val="000000"/>
          <w:shd w:fill="FFFFFF" w:val="clear"/>
        </w:rPr>
        <w:t>未经甲方书面同意，乙方不得擅自向第三方转让其主体性和关键性合同义务。</w:t>
      </w:r>
    </w:p>
    <w:p>
      <w:pPr>
        <w:pStyle w:val="null3"/>
        <w:ind w:firstLine="480"/>
      </w:pPr>
      <w:r>
        <w:rPr>
          <w:sz w:val="24"/>
          <w:color w:val="000000"/>
          <w:shd w:fill="FFFFFF" w:val="clear"/>
        </w:rPr>
        <w:t>4.</w:t>
      </w:r>
      <w:r>
        <w:rPr>
          <w:sz w:val="24"/>
          <w:color w:val="000000"/>
          <w:shd w:fill="FFFFFF" w:val="clear"/>
        </w:rPr>
        <w:t>本合同一式</w:t>
      </w:r>
      <w:r>
        <w:rPr>
          <w:u w:val="single"/>
        </w:rPr>
        <w:t xml:space="preserve">    </w:t>
      </w:r>
      <w:r>
        <w:rPr>
          <w:sz w:val="24"/>
          <w:color w:val="000000"/>
          <w:shd w:fill="FFFFFF" w:val="clear"/>
        </w:rPr>
        <w:t>份，甲方执</w:t>
      </w:r>
      <w:r>
        <w:rPr>
          <w:u w:val="single"/>
        </w:rPr>
        <w:t xml:space="preserve">   </w:t>
      </w:r>
      <w:r>
        <w:rPr>
          <w:sz w:val="24"/>
          <w:color w:val="000000"/>
          <w:shd w:fill="FFFFFF" w:val="clear"/>
        </w:rPr>
        <w:t>份，乙方执</w:t>
      </w:r>
      <w:r>
        <w:rPr>
          <w:u w:val="single"/>
        </w:rPr>
        <w:t xml:space="preserve">   </w:t>
      </w:r>
      <w:r>
        <w:rPr>
          <w:sz w:val="24"/>
          <w:color w:val="000000"/>
          <w:shd w:fill="FFFFFF" w:val="clear"/>
        </w:rPr>
        <w:t>份。</w:t>
      </w:r>
    </w:p>
    <w:p>
      <w:pPr>
        <w:pStyle w:val="null3"/>
        <w:ind w:firstLine="480"/>
      </w:pPr>
      <w:r>
        <w:rPr>
          <w:sz w:val="24"/>
          <w:color w:val="000000"/>
          <w:shd w:fill="FFFFFF" w:val="clear"/>
        </w:rPr>
        <w:t>5.</w:t>
      </w:r>
      <w:r>
        <w:rPr>
          <w:sz w:val="24"/>
          <w:color w:val="000000"/>
          <w:shd w:fill="FFFFFF" w:val="clear"/>
        </w:rPr>
        <w:t>本合同（含附件）共计</w:t>
      </w:r>
      <w:r>
        <w:rPr>
          <w:u w:val="single"/>
        </w:rPr>
        <w:t xml:space="preserve">    </w:t>
      </w:r>
      <w:r>
        <w:rPr>
          <w:sz w:val="24"/>
          <w:color w:val="000000"/>
          <w:shd w:fill="FFFFFF" w:val="clear"/>
        </w:rPr>
        <w:t>页，缺页之合同为无效合同。</w:t>
      </w:r>
    </w:p>
    <w:p>
      <w:pPr>
        <w:pStyle w:val="null3"/>
        <w:ind w:firstLine="480"/>
      </w:pPr>
      <w:r>
        <w:rPr>
          <w:sz w:val="24"/>
          <w:color w:val="000000"/>
          <w:shd w:fill="FFFFFF" w:val="clear"/>
        </w:rPr>
        <w:t>6.</w:t>
      </w:r>
      <w:r>
        <w:rPr>
          <w:sz w:val="24"/>
          <w:color w:val="000000"/>
          <w:shd w:fill="FFFFFF" w:val="clear"/>
        </w:rPr>
        <w:t>本合同签约履约地点：广东省佛山市。</w:t>
      </w:r>
    </w:p>
    <w:p>
      <w:pPr>
        <w:pStyle w:val="null3"/>
        <w:ind w:firstLine="480"/>
      </w:pPr>
      <w:r>
        <w:rPr>
          <w:sz w:val="24"/>
          <w:color w:val="000000"/>
        </w:rPr>
        <w:t>7.</w:t>
      </w:r>
      <w:r>
        <w:rPr>
          <w:sz w:val="24"/>
          <w:color w:val="000000"/>
        </w:rPr>
        <w:t>本合同所指</w:t>
      </w:r>
      <w:r>
        <w:rPr>
          <w:sz w:val="24"/>
          <w:color w:val="000000"/>
        </w:rPr>
        <w:t>“书面通知”包括但不限于短信、电子邮件等数据电文的通知形式，到达时间以民事诉讼法的规定为准，但进行书面通知前后，通知方均有义务电话确认通知事项。</w:t>
      </w:r>
    </w:p>
    <w:p>
      <w:pPr>
        <w:pStyle w:val="null3"/>
        <w:ind w:firstLine="480"/>
      </w:pPr>
      <w:r>
        <w:rPr>
          <w:sz w:val="24"/>
          <w:color w:val="000000"/>
          <w:shd w:fill="FFFFFF" w:val="clear"/>
        </w:rPr>
        <w:t>8.</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4"/>
                <w:b/>
                <w:color w:val="000000"/>
                <w:shd w:fill="FFFFFF" w:val="clear"/>
              </w:rPr>
              <w:t>甲方（盖章）：</w:t>
            </w:r>
          </w:p>
          <w:p>
            <w:pPr>
              <w:pStyle w:val="null3"/>
            </w:pPr>
            <w:r>
              <w:rPr>
                <w:sz w:val="24"/>
                <w:color w:val="000000"/>
                <w:shd w:fill="FFFFFF" w:val="clear"/>
              </w:rPr>
              <w:t>代表：</w:t>
            </w:r>
            <w:r>
              <w:rPr>
                <w:sz w:val="19"/>
                <w:u w:val="single"/>
              </w:rPr>
              <w:t xml:space="preserve">                              </w:t>
            </w:r>
            <w:r>
              <w:rPr>
                <w:sz w:val="19"/>
              </w:rPr>
              <w:t xml:space="preserve"> </w:t>
            </w:r>
          </w:p>
          <w:p>
            <w:pPr>
              <w:pStyle w:val="null3"/>
            </w:pPr>
            <w:r>
              <w:rPr>
                <w:sz w:val="24"/>
                <w:color w:val="000000"/>
                <w:shd w:fill="FFFFFF" w:val="clear"/>
              </w:rPr>
              <w:t>地址：</w:t>
            </w:r>
          </w:p>
          <w:p>
            <w:pPr>
              <w:pStyle w:val="null3"/>
            </w:pPr>
            <w:r>
              <w:rPr>
                <w:sz w:val="24"/>
                <w:color w:val="000000"/>
                <w:shd w:fill="FFFFFF" w:val="clear"/>
              </w:rPr>
              <w:t>电话：</w:t>
            </w:r>
          </w:p>
          <w:p>
            <w:pPr>
              <w:pStyle w:val="null3"/>
            </w:pPr>
            <w:r>
              <w:rPr>
                <w:sz w:val="24"/>
                <w:color w:val="000000"/>
                <w:shd w:fill="FFFFFF" w:val="clear"/>
              </w:rPr>
              <w:t>传真：</w:t>
            </w:r>
          </w:p>
          <w:p>
            <w:pPr>
              <w:pStyle w:val="null3"/>
            </w:pPr>
            <w:r>
              <w:rPr>
                <w:sz w:val="24"/>
                <w:color w:val="000000"/>
                <w:shd w:fill="FFFFFF" w:val="clear"/>
              </w:rPr>
              <w:t>日期：</w:t>
            </w:r>
            <w:r>
              <w:rPr>
                <w:sz w:val="24"/>
                <w:color w:val="000000"/>
                <w:shd w:fill="FFFFFF" w:val="clear"/>
              </w:rPr>
              <w:t xml:space="preserve">           </w:t>
            </w:r>
            <w:r>
              <w:rPr>
                <w:sz w:val="24"/>
                <w:color w:val="000000"/>
                <w:shd w:fill="FFFFFF" w:val="clear"/>
              </w:rPr>
              <w:t>年</w:t>
            </w:r>
            <w:r>
              <w:rPr>
                <w:sz w:val="24"/>
                <w:color w:val="000000"/>
                <w:shd w:fill="FFFFFF" w:val="clear"/>
              </w:rPr>
              <w:t xml:space="preserve">     </w:t>
            </w:r>
            <w:r>
              <w:rPr>
                <w:sz w:val="24"/>
                <w:color w:val="000000"/>
                <w:shd w:fill="FFFFFF" w:val="clear"/>
              </w:rPr>
              <w:t>月</w:t>
            </w:r>
            <w:r>
              <w:rPr>
                <w:sz w:val="24"/>
                <w:color w:val="000000"/>
                <w:shd w:fill="FFFFFF" w:val="clear"/>
              </w:rPr>
              <w:t xml:space="preserve">    </w:t>
            </w:r>
            <w:r>
              <w:rPr>
                <w:sz w:val="24"/>
                <w:color w:val="000000"/>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shd w:fill="FFFFFF" w:val="clear"/>
              </w:rPr>
              <w:t>乙方（盖章）：</w:t>
            </w:r>
          </w:p>
          <w:p>
            <w:pPr>
              <w:pStyle w:val="null3"/>
            </w:pPr>
            <w:r>
              <w:rPr>
                <w:sz w:val="24"/>
                <w:color w:val="000000"/>
                <w:shd w:fill="FFFFFF" w:val="clear"/>
              </w:rPr>
              <w:t>代表：</w:t>
            </w:r>
            <w:r>
              <w:rPr>
                <w:sz w:val="19"/>
                <w:u w:val="single"/>
              </w:rPr>
              <w:t xml:space="preserve">                           </w:t>
            </w:r>
          </w:p>
          <w:p>
            <w:pPr>
              <w:pStyle w:val="null3"/>
            </w:pPr>
            <w:r>
              <w:rPr>
                <w:sz w:val="24"/>
                <w:color w:val="000000"/>
                <w:shd w:fill="FFFFFF" w:val="clear"/>
              </w:rPr>
              <w:t>地址：</w:t>
            </w:r>
          </w:p>
          <w:p>
            <w:pPr>
              <w:pStyle w:val="null3"/>
            </w:pPr>
            <w:r>
              <w:rPr>
                <w:sz w:val="24"/>
                <w:color w:val="000000"/>
                <w:shd w:fill="FFFFFF" w:val="clear"/>
              </w:rPr>
              <w:t>电话：</w:t>
            </w:r>
          </w:p>
          <w:p>
            <w:pPr>
              <w:pStyle w:val="null3"/>
            </w:pPr>
            <w:r>
              <w:rPr>
                <w:sz w:val="24"/>
                <w:color w:val="000000"/>
                <w:shd w:fill="FFFFFF" w:val="clear"/>
              </w:rPr>
              <w:t>传真：</w:t>
            </w:r>
          </w:p>
          <w:p>
            <w:pPr>
              <w:pStyle w:val="null3"/>
            </w:pPr>
            <w:r>
              <w:rPr>
                <w:sz w:val="24"/>
                <w:color w:val="000000"/>
                <w:shd w:fill="FFFFFF" w:val="clear"/>
              </w:rPr>
              <w:t>日期：</w:t>
            </w:r>
            <w:r>
              <w:rPr>
                <w:sz w:val="24"/>
                <w:color w:val="000000"/>
                <w:shd w:fill="FFFFFF" w:val="clear"/>
              </w:rPr>
              <w:t xml:space="preserve">        </w:t>
            </w:r>
            <w:r>
              <w:rPr>
                <w:sz w:val="24"/>
                <w:color w:val="000000"/>
                <w:shd w:fill="FFFFFF" w:val="clear"/>
              </w:rPr>
              <w:t>年</w:t>
            </w:r>
            <w:r>
              <w:rPr>
                <w:sz w:val="24"/>
                <w:color w:val="000000"/>
                <w:shd w:fill="FFFFFF" w:val="clear"/>
              </w:rPr>
              <w:t xml:space="preserve">     </w:t>
            </w:r>
            <w:r>
              <w:rPr>
                <w:sz w:val="24"/>
                <w:color w:val="000000"/>
                <w:shd w:fill="FFFFFF" w:val="clear"/>
              </w:rPr>
              <w:t>月</w:t>
            </w:r>
            <w:r>
              <w:rPr>
                <w:sz w:val="24"/>
                <w:color w:val="000000"/>
                <w:shd w:fill="FFFFFF" w:val="clear"/>
              </w:rPr>
              <w:t xml:space="preserve">     </w:t>
            </w:r>
            <w:r>
              <w:rPr>
                <w:sz w:val="24"/>
                <w:color w:val="000000"/>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4"/>
                <w:b/>
                <w:color w:val="000000"/>
                <w:shd w:fill="FFFFFF" w:val="clear"/>
              </w:rPr>
              <w:t>收款方、开票方须与乙方一致，专户为：</w:t>
            </w:r>
          </w:p>
          <w:p>
            <w:pPr>
              <w:pStyle w:val="null3"/>
            </w:pPr>
            <w:r>
              <w:rPr>
                <w:sz w:val="24"/>
                <w:color w:val="000000"/>
                <w:shd w:fill="FFFFFF" w:val="clear"/>
              </w:rPr>
              <w:t>开户名称：</w:t>
            </w:r>
          </w:p>
          <w:p>
            <w:pPr>
              <w:pStyle w:val="null3"/>
            </w:pPr>
            <w:r>
              <w:rPr>
                <w:sz w:val="24"/>
                <w:color w:val="000000"/>
                <w:shd w:fill="FFFFFF" w:val="clear"/>
              </w:rPr>
              <w:t>银行账号：</w:t>
            </w:r>
          </w:p>
          <w:p>
            <w:pPr>
              <w:pStyle w:val="null3"/>
            </w:pPr>
            <w:r>
              <w:rPr>
                <w:sz w:val="24"/>
                <w:color w:val="000000"/>
                <w:shd w:fill="FFFFFF" w:val="clear"/>
              </w:rPr>
              <w:t>开</w:t>
            </w:r>
            <w:r>
              <w:rPr>
                <w:sz w:val="24"/>
                <w:color w:val="000000"/>
                <w:shd w:fill="FFFFFF" w:val="clear"/>
              </w:rPr>
              <w:t>户</w:t>
            </w:r>
            <w:r>
              <w:rPr>
                <w:sz w:val="24"/>
                <w:color w:val="000000"/>
                <w:shd w:fill="FFFFFF" w:val="clear"/>
              </w:rPr>
              <w:t>行：</w:t>
            </w:r>
          </w:p>
        </w:tc>
      </w:tr>
    </w:tbl>
    <w:p>
      <w:pPr>
        <w:pStyle w:val="null3"/>
      </w:pPr>
      <w:r>
        <w:rPr>
          <w:sz w:val="24"/>
          <w:b/>
          <w:color w:val="000000"/>
          <w:shd w:fill="FFFFFF" w:val="clear"/>
        </w:rPr>
        <w:t>合同附件清单：</w:t>
      </w:r>
    </w:p>
    <w:p>
      <w:pPr>
        <w:pStyle w:val="null3"/>
      </w:pPr>
      <w:r>
        <w:rPr>
          <w:sz w:val="24"/>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440606-2025-02962</w:t>
      </w:r>
    </w:p>
    <w:p>
      <w:pPr>
        <w:pStyle w:val="null3"/>
        <w:jc w:val="center"/>
        <w:outlineLvl w:val="3"/>
      </w:pPr>
      <w:r>
        <w:rPr>
          <w:sz w:val="24"/>
          <w:b/>
        </w:rPr>
        <w:t>采购项目编号：</w:t>
      </w:r>
      <w:r>
        <w:rPr>
          <w:sz w:val="24"/>
          <w:b/>
        </w:rPr>
        <w:t>JF2025（SD）WZ0098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采联国际招标采购集团有限公司</w:t>
      </w:r>
    </w:p>
    <w:p>
      <w:pPr>
        <w:pStyle w:val="null3"/>
        <w:ind w:firstLine="480"/>
      </w:pPr>
      <w:r>
        <w:rPr/>
        <w:t xml:space="preserve"> 你方组织的</w:t>
      </w:r>
      <w:r>
        <w:rPr>
          <w:u w:val="single"/>
        </w:rPr>
        <w:t>“</w:t>
      </w:r>
      <w:r>
        <w:rPr>
          <w:u w:val="single"/>
        </w:rPr>
        <w:t>暨南大学附属顺德医院医疗运送管理服务项目</w:t>
      </w:r>
      <w:r>
        <w:rPr>
          <w:u w:val="single"/>
        </w:rPr>
        <w:t>”</w:t>
      </w:r>
      <w:r>
        <w:rPr/>
        <w:t>项目的招标[采购项目编号为：</w:t>
      </w:r>
      <w:r>
        <w:rPr>
          <w:u w:val="single"/>
        </w:rPr>
        <w:t>JF2025（SD）WZ0098</w:t>
      </w:r>
      <w:r>
        <w:rPr/>
        <w:t>]，我方愿参与投标。</w:t>
      </w:r>
    </w:p>
    <w:p>
      <w:pPr>
        <w:pStyle w:val="null3"/>
        <w:ind w:firstLine="480"/>
      </w:pPr>
      <w:r>
        <w:rPr/>
        <w:t>我方确认收到贵方提供的</w:t>
      </w:r>
      <w:r>
        <w:rPr>
          <w:u w:val="single"/>
        </w:rPr>
        <w:t>“</w:t>
      </w:r>
      <w:r>
        <w:rPr>
          <w:u w:val="single"/>
        </w:rPr>
        <w:t>暨南大学附属顺德医院医疗运送管理服务项目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采联国际招标采购集团有限公司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暨南大学附属顺德医院医疗运送管理服务项目</w:t>
      </w:r>
      <w:r>
        <w:rPr/>
        <w:t>”项目采购[采购项目编号为</w:t>
      </w:r>
      <w:r>
        <w:rPr/>
        <w:t>JF2025（SD）WZ0098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暨南大学附属顺德医院（佛山市顺德区第二人民医院、佛山市顺德区冯尧敬纪念医院）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采联国际招标采购集团有限公司</w:t>
      </w:r>
    </w:p>
    <w:p>
      <w:pPr>
        <w:pStyle w:val="null3"/>
        <w:ind w:firstLine="480"/>
      </w:pPr>
      <w:r>
        <w:rPr/>
        <w:t xml:space="preserve"> 如果我方在贵采购代理机构组织的</w:t>
      </w:r>
      <w:r>
        <w:rPr/>
        <w:t>暨南大学附属顺德医院医疗运送管理服务项目</w:t>
      </w:r>
      <w:r>
        <w:rPr/>
        <w:t>招标中获中标（采购项目编号：</w:t>
      </w:r>
      <w:r>
        <w:rPr/>
        <w:t>JF2025（SD）WZ0098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采联国际招标采购集团有限公司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采联国际招标采购集团有限公司</w:t>
      </w:r>
    </w:p>
    <w:p>
      <w:pPr>
        <w:pStyle w:val="null3"/>
        <w:ind w:firstLine="480"/>
      </w:pPr>
      <w:r>
        <w:rPr/>
        <w:t>我单位已登记并准备参与“</w:t>
      </w:r>
      <w:r>
        <w:rPr/>
        <w:t>暨南大学附属顺德医院医疗运送管理服务项目</w:t>
      </w:r>
      <w:r>
        <w:rPr/>
        <w:t>”项目（采购项目编号：</w:t>
      </w:r>
      <w:r>
        <w:rPr/>
        <w:t>JF2025（SD）WZ0098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