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F7B1A5">
      <w:pPr>
        <w:pStyle w:val="2"/>
        <w:bidi w:val="0"/>
        <w:jc w:val="center"/>
      </w:pPr>
      <w:bookmarkStart w:id="0" w:name="_GoBack"/>
      <w:r>
        <w:t>所投产品原材料及部件质量保证1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9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2025-06-06T07:51:01Z</dcterms:created>
  <dc:creator>Administrator</dc:creator>
  <cp:lastModifiedBy>Administrator</cp:lastModifiedBy>
  <dcterms:modified xsi:type="dcterms:W3CDTF">2025-06-06T07:51:06Z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eyJoZGlkIjoiNzhkMGNmMmJmMmU3ODZiOWE3ODIyZWVlMjQ0ODdjOTAiLCJ1c2VySWQiOiI2Mzk2NzE1ODgifQ==</vt:lpwstr>
  </property>
  <property fmtid="{D5CDD505-2E9C-101B-9397-08002B2CF9AE}" pid="4" name="ICV">
    <vt:lpwstr>219BBD86A48F498A8E4C443332C7F22C_12</vt:lpwstr>
  </property>
</Properties>
</file>