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4B8DB">
      <w:pPr>
        <w:jc w:val="center"/>
      </w:pPr>
      <w:bookmarkStart w:id="0" w:name="_GoBack"/>
      <w:r>
        <w:rPr>
          <w:rFonts w:hint="eastAsia" w:ascii="宋体" w:hAnsi="宋体" w:eastAsia="宋体" w:cs="宋体"/>
          <w:color w:val="000000"/>
          <w:sz w:val="21"/>
          <w:szCs w:val="21"/>
        </w:rPr>
        <w:t>整体管理服务方案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64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2025-05-27T04:37:18Z</dcterms:created>
  <dc:creator>Administrator</dc:creator>
  <cp:lastModifiedBy>可乐</cp:lastModifiedBy>
  <dcterms:modified xsi:type="dcterms:W3CDTF">2025-05-27T04:37:20Z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eyJoZGlkIjoiNDg5ODI1YzgxODFiYjVmMmQ5NGRjNzNhOTMwODMxMGIiLCJ1c2VySWQiOiIyMDMxNjA5NjcifQ==</vt:lpwstr>
  </property>
  <property fmtid="{D5CDD505-2E9C-101B-9397-08002B2CF9AE}" pid="4" name="ICV">
    <vt:lpwstr>5258BAAA25F24377B1B9A54ECB63CD5D_12</vt:lpwstr>
  </property>
</Properties>
</file>