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266E8">
      <w:pPr>
        <w:jc w:val="center"/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1"/>
          <w:szCs w:val="21"/>
        </w:rPr>
        <w:t>应急管理方案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10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2025-05-27T04:37:54Z</dcterms:created>
  <dc:creator>Administrator</dc:creator>
  <cp:lastModifiedBy>可乐</cp:lastModifiedBy>
  <dcterms:modified xsi:type="dcterms:W3CDTF">2025-05-27T04:37:56Z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eyJoZGlkIjoiNDg5ODI1YzgxODFiYjVmMmQ5NGRjNzNhOTMwODMxMGIiLCJ1c2VySWQiOiIyMDMxNjA5NjcifQ==</vt:lpwstr>
  </property>
  <property fmtid="{D5CDD505-2E9C-101B-9397-08002B2CF9AE}" pid="4" name="ICV">
    <vt:lpwstr>5D77DA697DA749B88A55FD5384F4BB67_12</vt:lpwstr>
  </property>
</Properties>
</file>